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70c0"/>
        </w:rPr>
      </w:pPr>
      <w:r w:rsidDel="00000000" w:rsidR="00000000" w:rsidRPr="00000000">
        <w:rPr>
          <w:color w:val="0070c0"/>
        </w:rPr>
        <w:drawing>
          <wp:inline distB="114300" distT="114300" distL="114300" distR="114300">
            <wp:extent cx="1553528" cy="9526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3528" cy="952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12" w:val="single"/>
        </w:pBd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Especificação dos Requisitos do Software</w:t>
      </w:r>
    </w:p>
    <w:p w:rsidR="00000000" w:rsidDel="00000000" w:rsidP="00000000" w:rsidRDefault="00000000" w:rsidRPr="00000000" w14:paraId="0000000A">
      <w:pPr>
        <w:spacing w:after="0" w:lineRule="auto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e Análise do Projeto</w:t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b w:val="1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Hunter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Versão 1.0</w:t>
      </w:r>
    </w:p>
    <w:p w:rsidR="00000000" w:rsidDel="00000000" w:rsidP="00000000" w:rsidRDefault="00000000" w:rsidRPr="00000000" w14:paraId="0000000F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Equipe responsável:</w:t>
      </w:r>
    </w:p>
    <w:p w:rsidR="00000000" w:rsidDel="00000000" w:rsidP="00000000" w:rsidRDefault="00000000" w:rsidRPr="00000000" w14:paraId="00000015">
      <w:pPr>
        <w:jc w:val="center"/>
        <w:rPr>
          <w:i w:val="1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i w:val="1"/>
          <w:sz w:val="32"/>
          <w:szCs w:val="32"/>
          <w:rtl w:val="0"/>
        </w:rPr>
        <w:t xml:space="preserve">Lucas Emanuel Nogueira de Queiroz-</w:t>
      </w:r>
    </w:p>
    <w:p w:rsidR="00000000" w:rsidDel="00000000" w:rsidP="00000000" w:rsidRDefault="00000000" w:rsidRPr="00000000" w14:paraId="00000016">
      <w:pPr>
        <w:jc w:val="center"/>
        <w:rPr>
          <w:i w:val="1"/>
          <w:sz w:val="32"/>
          <w:szCs w:val="32"/>
        </w:rPr>
      </w:pPr>
      <w:bookmarkStart w:colFirst="0" w:colLast="0" w:name="_etacif217yi8" w:id="2"/>
      <w:bookmarkEnd w:id="2"/>
      <w:r w:rsidDel="00000000" w:rsidR="00000000" w:rsidRPr="00000000">
        <w:rPr>
          <w:i w:val="1"/>
          <w:sz w:val="32"/>
          <w:szCs w:val="32"/>
          <w:rtl w:val="0"/>
        </w:rPr>
        <w:t xml:space="preserve">20221094010004</w:t>
      </w:r>
    </w:p>
    <w:p w:rsidR="00000000" w:rsidDel="00000000" w:rsidP="00000000" w:rsidRDefault="00000000" w:rsidRPr="00000000" w14:paraId="00000017">
      <w:pPr>
        <w:jc w:val="center"/>
        <w:rPr>
          <w:i w:val="1"/>
          <w:sz w:val="32"/>
          <w:szCs w:val="32"/>
        </w:rPr>
      </w:pPr>
      <w:bookmarkStart w:colFirst="0" w:colLast="0" w:name="_pe5aue6567wq" w:id="3"/>
      <w:bookmarkEnd w:id="3"/>
      <w:r w:rsidDel="00000000" w:rsidR="00000000" w:rsidRPr="00000000">
        <w:rPr>
          <w:i w:val="1"/>
          <w:sz w:val="32"/>
          <w:szCs w:val="32"/>
          <w:rtl w:val="0"/>
        </w:rPr>
        <w:t xml:space="preserve">RN-2023</w:t>
      </w:r>
    </w:p>
    <w:p w:rsidR="00000000" w:rsidDel="00000000" w:rsidP="00000000" w:rsidRDefault="00000000" w:rsidRPr="00000000" w14:paraId="00000018">
      <w:pPr>
        <w:rPr/>
        <w:sectPr>
          <w:footerReference r:id="rId7" w:type="default"/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i w:val="1"/>
          <w:color w:val="0070c0"/>
          <w:sz w:val="40"/>
          <w:szCs w:val="4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Histórico das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48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68"/>
        <w:gridCol w:w="1080"/>
        <w:gridCol w:w="4680"/>
        <w:gridCol w:w="2520"/>
        <w:tblGridChange w:id="0">
          <w:tblGrid>
            <w:gridCol w:w="1668"/>
            <w:gridCol w:w="1080"/>
            <w:gridCol w:w="4680"/>
            <w:gridCol w:w="25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rHeight w:val="874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19/12/2023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Sistema de login e registro de usuários completos. Registro e exibição de ameaças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 Registro e exibição de relatos completos.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Lucas Emanuel Nogueira de Queiroz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4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4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4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Visão Geral do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Informações adicionais sobre o sistema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Pessoas envolvidas no projeto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Requisitos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1fob9te" w:id="4"/>
      <w:bookmarkEnd w:id="4"/>
      <w:r w:rsidDel="00000000" w:rsidR="00000000" w:rsidRPr="00000000">
        <w:rPr>
          <w:rtl w:val="0"/>
        </w:rPr>
        <w:t xml:space="preserve">Visão Geral do Sistema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programa Hunter website, desenvolvido em python, por Lucas Emanuel Nogueira de Queiroz, matrícula: 20221094010004, Aluno do Instituto Federal de Ciência e Tecnologia do Rio Grande do Norte, tem como objetivo a simulação/ referência a um site utilizado por Hunters (caçadores) no mangá japonês Hunter x Hunter. O sistema, tem como fundamento um login e registro que administram os usuários do programa, possuindo maneiras de registrar, logar, mudar o registro, excluir o registro, entre outras funcionalidades. Além disso, há um menu para os usuários autenticados com funcionalidades como: Exibir os antigos registros, registrar possíveis ameaças, Tela do usuário para administrar a sua conta além do menu de relatos que conta com o registro e exibição de relatos, esses que são uma forma de comunicação entre usuários presentes e passados do produto. Tal catalogação é imprescindível para o melhor entendimento e adesão ao conteúdo do projeto proposto, além de servir como base para o estudo e desenvolvimento geradas/intermediadas pelo programa. Ademais, o trabalho Hunter website é uma continuação do repositório HunterxHunter tendo como colaboradores: Lucas Emanuel Nogueira de Queiroz; Francisco Otaviano da Silva e Roberto Maria Mazzarini. O código une os objetos anteriormente concretizados com novas funcionalidades e possibilidades no vasto universo de Hunter x Hunter. O programa, como citado anteriormente, foi desenvolvido em Python, contando com a utilização de bibliotecas como: tkinter e seus principais métodos: Label, Frame, .pack(). Tal biblioteca auxilia na disposição de elementos na tela do usuário, além de contribuir para um melhor conforto do usuário para com o sistema; além da biblioteca Pickle que tem como objetivo a serialização/desserialização binária de objetos entre arquivos, possibilitando uma melhor disposição e aumentando a possibilidade de funcionalidades. Além de que, o código foi produzido em inglês para universalizar o entendimento e aumentar o alcance de usuários. O código, foi baseado no paradigma de orientação a objetos além de conter Herança, encapsulamento, serialização, inputs e outputs, entre outras ferramentas e características.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  <w:sectPr>
          <w:footerReference r:id="rId8" w:type="default"/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3znysh7" w:id="5"/>
      <w:bookmarkEnd w:id="5"/>
      <w:r w:rsidDel="00000000" w:rsidR="00000000" w:rsidRPr="00000000">
        <w:rPr>
          <w:rtl w:val="0"/>
        </w:rPr>
        <w:t xml:space="preserve">Informações adicionais sobre o sistema</w:t>
      </w:r>
    </w:p>
    <w:p w:rsidR="00000000" w:rsidDel="00000000" w:rsidP="00000000" w:rsidRDefault="00000000" w:rsidRPr="00000000" w14:paraId="00000045">
      <w:pPr>
        <w:ind w:left="0" w:firstLine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Hunter website surgiu mediante ao projeto anterior: HunterxHunter e trata-se de uma referência e homenagem ao mangá e anime japonês Hunter x Hunter. No seriado, o site Hunter serve como maneira de comunicação entre os Hunters contendo várias funcionalidades para permitir tal  integração. Baseado nisto, o projeto Hunter website tem um objetivo similar, de estabelecer conexão entre os usuários e através do salvamento de dados, permitir a visualização e edição dos itens do sistema. Utilizando a serialização de objetos, salvamento em arquivos e a utilização de janelas tkinter, o projeto caracteriza-se por um layout agradável e de fácil entendimento.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Pessoas envolvidas no projeto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Emanuel Nogueira de Queiroz - Aluno do ensino médio técnico integrado do Instituto Federal do Rio Grande do Norte.</w:t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Participações especiais:</w:t>
        <w:br w:type="textWrapping"/>
        <w:t xml:space="preserve">-Francisco Otaviano Silva</w:t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-Roberto Maria Mazzarini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tyjcwt" w:id="7"/>
      <w:bookmarkEnd w:id="7"/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-O sistema conta com um sistema de layout e interfaces gráficas para entrada e saída de dados adaptáveis; Projetado majoritariamente no paradigma de orientação a objetos; Possui um sistema de login e registro; Serialização de objetos para administração do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" w:right="0" w:hanging="367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" w:right="0" w:hanging="36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6798"/>
        <w:tblGridChange w:id="0">
          <w:tblGrid>
            <w:gridCol w:w="1696"/>
            <w:gridCol w:w="6798"/>
          </w:tblGrid>
        </w:tblGridChange>
      </w:tblGrid>
      <w:tr>
        <w:trPr>
          <w:cantSplit w:val="0"/>
          <w:trHeight w:val="419.81526692708337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Identificação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do requisito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Serialização e deserialização de objetos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RF002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de exibição e registro de relatos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Sistema de login e registro de 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RF004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Tratamento de erro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RF005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Exibição e registro de possíveis ameaças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RF006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Edição, exibição e exclusão de registro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RF007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Orientação à Objetos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" w:right="0" w:hanging="367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Detalhamento dos requisitos funcionais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6798"/>
        <w:tblGridChange w:id="0">
          <w:tblGrid>
            <w:gridCol w:w="1696"/>
            <w:gridCol w:w="67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Identificação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Detalhamento do requisito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Serialização e deserialização de objetos através dos métodos .dumb e .load da biblioteca pickle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de exibição (através da deserialização) e registro (através da serialização) de dados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de login para usuários cadastrados e de registro para novos usuários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RF004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Utilização das palavras reservadas Try e Except para tratamento de erro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RF005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Exibição e registro de ameaças, ou seja, perigos eminentes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RF006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Métodos para modificar o registro, excluir a conta e também exibir as contas de outros usuários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Rf007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Utilização de encapsulamento e herança através do paradigma de orientação a objetos</w:t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" w:right="0" w:hanging="367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6798"/>
        <w:tblGridChange w:id="0">
          <w:tblGrid>
            <w:gridCol w:w="1696"/>
            <w:gridCol w:w="6798"/>
          </w:tblGrid>
        </w:tblGridChange>
      </w:tblGrid>
      <w:tr>
        <w:trPr>
          <w:cantSplit w:val="0"/>
          <w:trHeight w:val="419.81526692708337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Identificação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Detalhamento do requisito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Utilização de atributos privados para preservar a integridade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RNF002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de login seguro para permitir a integridade das informações do usuário </w:t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7" w:hanging="367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  <w:ind w:left="720" w:hanging="36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