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AF8" w:rsidRDefault="00010AF8" w:rsidP="00CC6288">
      <w:pPr>
        <w:autoSpaceDE w:val="0"/>
        <w:autoSpaceDN w:val="0"/>
        <w:adjustRightInd w:val="0"/>
        <w:spacing w:after="0" w:line="240" w:lineRule="auto"/>
        <w:jc w:val="center"/>
        <w:rPr>
          <w:rFonts w:ascii="Arial" w:hAnsi="Arial" w:cs="Arial"/>
          <w:b/>
          <w:sz w:val="18"/>
          <w:szCs w:val="18"/>
        </w:rPr>
      </w:pPr>
      <w:r w:rsidRPr="00A743B5">
        <w:drawing>
          <wp:anchor distT="0" distB="0" distL="114300" distR="114300" simplePos="0" relativeHeight="251658240" behindDoc="0" locked="0" layoutInCell="1" allowOverlap="1" wp14:anchorId="185EC6C6" wp14:editId="06FC6769">
            <wp:simplePos x="0" y="0"/>
            <wp:positionH relativeFrom="column">
              <wp:posOffset>-1767</wp:posOffset>
            </wp:positionH>
            <wp:positionV relativeFrom="paragraph">
              <wp:posOffset>-45264</wp:posOffset>
            </wp:positionV>
            <wp:extent cx="1129030" cy="267335"/>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129030" cy="267335"/>
                    </a:xfrm>
                    <a:prstGeom prst="rect">
                      <a:avLst/>
                    </a:prstGeom>
                  </pic:spPr>
                </pic:pic>
              </a:graphicData>
            </a:graphic>
            <wp14:sizeRelH relativeFrom="page">
              <wp14:pctWidth>0</wp14:pctWidth>
            </wp14:sizeRelH>
            <wp14:sizeRelV relativeFrom="page">
              <wp14:pctHeight>0</wp14:pctHeight>
            </wp14:sizeRelV>
          </wp:anchor>
        </w:drawing>
      </w:r>
    </w:p>
    <w:p w:rsidR="00010AF8" w:rsidRDefault="00010AF8" w:rsidP="00CC6288">
      <w:pPr>
        <w:autoSpaceDE w:val="0"/>
        <w:autoSpaceDN w:val="0"/>
        <w:adjustRightInd w:val="0"/>
        <w:spacing w:after="0" w:line="240" w:lineRule="auto"/>
        <w:jc w:val="center"/>
        <w:rPr>
          <w:rFonts w:ascii="Arial" w:hAnsi="Arial" w:cs="Arial"/>
          <w:b/>
          <w:sz w:val="18"/>
          <w:szCs w:val="18"/>
        </w:rPr>
      </w:pPr>
    </w:p>
    <w:p w:rsidR="00ED3DEF" w:rsidRPr="00CC6288" w:rsidRDefault="00ED3DEF" w:rsidP="00CC6288">
      <w:pPr>
        <w:autoSpaceDE w:val="0"/>
        <w:autoSpaceDN w:val="0"/>
        <w:adjustRightInd w:val="0"/>
        <w:spacing w:after="0" w:line="240" w:lineRule="auto"/>
        <w:jc w:val="center"/>
        <w:rPr>
          <w:rFonts w:ascii="Arial" w:hAnsi="Arial" w:cs="Arial"/>
          <w:b/>
          <w:sz w:val="18"/>
          <w:szCs w:val="18"/>
        </w:rPr>
      </w:pPr>
      <w:r w:rsidRPr="00CC6288">
        <w:rPr>
          <w:rFonts w:ascii="Arial" w:hAnsi="Arial" w:cs="Arial"/>
          <w:b/>
          <w:sz w:val="18"/>
          <w:szCs w:val="18"/>
        </w:rPr>
        <w:t>- Obligations liées à la Certification IFS -</w:t>
      </w:r>
    </w:p>
    <w:p w:rsidR="00ED3DEF" w:rsidRPr="00CC6288" w:rsidRDefault="00ED3DEF" w:rsidP="0043052F">
      <w:pPr>
        <w:autoSpaceDE w:val="0"/>
        <w:autoSpaceDN w:val="0"/>
        <w:adjustRightInd w:val="0"/>
        <w:spacing w:after="0" w:line="240" w:lineRule="auto"/>
        <w:rPr>
          <w:rFonts w:ascii="Arial" w:hAnsi="Arial" w:cs="Arial"/>
          <w:sz w:val="18"/>
          <w:szCs w:val="18"/>
          <w:u w:val="single"/>
        </w:rPr>
      </w:pPr>
    </w:p>
    <w:p w:rsidR="00ED3DEF" w:rsidRPr="00CC6288" w:rsidRDefault="00ED3DEF" w:rsidP="0043052F">
      <w:pPr>
        <w:autoSpaceDE w:val="0"/>
        <w:autoSpaceDN w:val="0"/>
        <w:adjustRightInd w:val="0"/>
        <w:spacing w:after="0" w:line="240" w:lineRule="auto"/>
        <w:rPr>
          <w:rFonts w:ascii="Arial" w:hAnsi="Arial" w:cs="Arial"/>
          <w:b/>
          <w:sz w:val="18"/>
          <w:szCs w:val="18"/>
          <w:u w:val="single"/>
        </w:rPr>
      </w:pPr>
      <w:r w:rsidRPr="00CC6288">
        <w:rPr>
          <w:rFonts w:ascii="Arial" w:hAnsi="Arial" w:cs="Arial"/>
          <w:b/>
          <w:sz w:val="18"/>
          <w:szCs w:val="18"/>
          <w:u w:val="single"/>
        </w:rPr>
        <w:t>Prestataires de services pour le transport</w:t>
      </w:r>
    </w:p>
    <w:p w:rsidR="0043052F" w:rsidRPr="00CC6288" w:rsidRDefault="0043052F" w:rsidP="00ED3DEF">
      <w:pPr>
        <w:autoSpaceDE w:val="0"/>
        <w:autoSpaceDN w:val="0"/>
        <w:adjustRightInd w:val="0"/>
        <w:spacing w:after="0" w:line="240" w:lineRule="auto"/>
        <w:rPr>
          <w:rFonts w:ascii="Arial" w:hAnsi="Arial" w:cs="Arial"/>
          <w:sz w:val="18"/>
          <w:szCs w:val="18"/>
        </w:rPr>
      </w:pPr>
      <w:r w:rsidRPr="00CC6288">
        <w:rPr>
          <w:rFonts w:ascii="Arial" w:hAnsi="Arial" w:cs="Arial"/>
          <w:sz w:val="18"/>
          <w:szCs w:val="18"/>
        </w:rPr>
        <w:t>Lorsqu’une société utilise les services d’un prestataire de</w:t>
      </w:r>
      <w:r w:rsidR="00ED3DEF" w:rsidRPr="00CC6288">
        <w:rPr>
          <w:rFonts w:ascii="Arial" w:hAnsi="Arial" w:cs="Arial"/>
          <w:sz w:val="18"/>
          <w:szCs w:val="18"/>
        </w:rPr>
        <w:t xml:space="preserve"> </w:t>
      </w:r>
      <w:r w:rsidRPr="00CC6288">
        <w:rPr>
          <w:rFonts w:ascii="Arial" w:hAnsi="Arial" w:cs="Arial"/>
          <w:sz w:val="18"/>
          <w:szCs w:val="18"/>
        </w:rPr>
        <w:t>transport externe de façon irrégulière, pour le transport de</w:t>
      </w:r>
      <w:r w:rsidR="00ED3DEF" w:rsidRPr="00CC6288">
        <w:rPr>
          <w:rFonts w:ascii="Arial" w:hAnsi="Arial" w:cs="Arial"/>
          <w:sz w:val="18"/>
          <w:szCs w:val="18"/>
        </w:rPr>
        <w:t xml:space="preserve"> </w:t>
      </w:r>
      <w:r w:rsidRPr="00CC6288">
        <w:rPr>
          <w:rFonts w:ascii="Arial" w:hAnsi="Arial" w:cs="Arial"/>
          <w:sz w:val="18"/>
          <w:szCs w:val="18"/>
        </w:rPr>
        <w:t>produits conditionnés (opération ponctuelle), le prestataire</w:t>
      </w:r>
      <w:r w:rsidR="00ED3DEF" w:rsidRPr="00CC6288">
        <w:rPr>
          <w:rFonts w:ascii="Arial" w:hAnsi="Arial" w:cs="Arial"/>
          <w:sz w:val="18"/>
          <w:szCs w:val="18"/>
        </w:rPr>
        <w:t xml:space="preserve"> </w:t>
      </w:r>
      <w:r w:rsidRPr="00CC6288">
        <w:rPr>
          <w:rFonts w:ascii="Arial" w:hAnsi="Arial" w:cs="Arial"/>
          <w:sz w:val="18"/>
          <w:szCs w:val="18"/>
        </w:rPr>
        <w:t>doit être certifié selon l’IFS Logistique ou doit remplir les exigences</w:t>
      </w:r>
      <w:r w:rsidR="00ED3DEF" w:rsidRPr="00CC6288">
        <w:rPr>
          <w:rFonts w:ascii="Arial" w:hAnsi="Arial" w:cs="Arial"/>
          <w:sz w:val="18"/>
          <w:szCs w:val="18"/>
        </w:rPr>
        <w:t xml:space="preserve"> </w:t>
      </w:r>
      <w:r w:rsidR="00F700BA">
        <w:rPr>
          <w:rFonts w:ascii="Arial" w:hAnsi="Arial" w:cs="Arial"/>
          <w:sz w:val="18"/>
          <w:szCs w:val="18"/>
        </w:rPr>
        <w:t>suivantes</w:t>
      </w:r>
      <w:r w:rsidR="00F700BA">
        <w:rPr>
          <w:rFonts w:ascii="Arial" w:hAnsi="Arial" w:cs="Arial"/>
          <w:sz w:val="18"/>
          <w:szCs w:val="18"/>
        </w:rPr>
        <w:br/>
      </w:r>
      <w:r w:rsidRPr="00CC6288">
        <w:rPr>
          <w:rFonts w:ascii="Arial" w:hAnsi="Arial" w:cs="Arial"/>
          <w:sz w:val="18"/>
          <w:szCs w:val="18"/>
        </w:rPr>
        <w:t>(cela doit être documenté) :</w:t>
      </w:r>
    </w:p>
    <w:p w:rsidR="0043052F" w:rsidRPr="00301B46" w:rsidRDefault="0043052F" w:rsidP="00301B46">
      <w:pPr>
        <w:pStyle w:val="Paragraphedeliste"/>
        <w:numPr>
          <w:ilvl w:val="0"/>
          <w:numId w:val="1"/>
        </w:numPr>
        <w:autoSpaceDE w:val="0"/>
        <w:autoSpaceDN w:val="0"/>
        <w:adjustRightInd w:val="0"/>
        <w:spacing w:after="0" w:line="240" w:lineRule="auto"/>
        <w:rPr>
          <w:rFonts w:ascii="Arial" w:hAnsi="Arial" w:cs="Arial"/>
          <w:sz w:val="18"/>
          <w:szCs w:val="18"/>
        </w:rPr>
      </w:pPr>
      <w:r w:rsidRPr="00301B46">
        <w:rPr>
          <w:rFonts w:ascii="Arial" w:hAnsi="Arial" w:cs="Arial"/>
          <w:sz w:val="18"/>
          <w:szCs w:val="18"/>
        </w:rPr>
        <w:t>les unités de transport et les camions doivent être propres,</w:t>
      </w:r>
    </w:p>
    <w:p w:rsidR="0043052F" w:rsidRPr="00301B46" w:rsidRDefault="0043052F" w:rsidP="00301B46">
      <w:pPr>
        <w:pStyle w:val="Paragraphedeliste"/>
        <w:numPr>
          <w:ilvl w:val="0"/>
          <w:numId w:val="1"/>
        </w:numPr>
        <w:autoSpaceDE w:val="0"/>
        <w:autoSpaceDN w:val="0"/>
        <w:adjustRightInd w:val="0"/>
        <w:spacing w:after="0" w:line="240" w:lineRule="auto"/>
        <w:rPr>
          <w:rFonts w:ascii="Arial" w:hAnsi="Arial" w:cs="Arial"/>
          <w:sz w:val="18"/>
          <w:szCs w:val="18"/>
        </w:rPr>
      </w:pPr>
      <w:r w:rsidRPr="00301B46">
        <w:rPr>
          <w:rFonts w:ascii="Arial" w:hAnsi="Arial" w:cs="Arial"/>
          <w:sz w:val="18"/>
          <w:szCs w:val="18"/>
        </w:rPr>
        <w:t>le prestataire doit garantir que la température des produits</w:t>
      </w:r>
      <w:r w:rsidR="00ED3DEF" w:rsidRPr="00301B46">
        <w:rPr>
          <w:rFonts w:ascii="Arial" w:hAnsi="Arial" w:cs="Arial"/>
          <w:sz w:val="18"/>
          <w:szCs w:val="18"/>
        </w:rPr>
        <w:t xml:space="preserve"> </w:t>
      </w:r>
      <w:r w:rsidRPr="00301B46">
        <w:rPr>
          <w:rFonts w:ascii="Arial" w:hAnsi="Arial" w:cs="Arial"/>
          <w:sz w:val="18"/>
          <w:szCs w:val="18"/>
        </w:rPr>
        <w:t>est maîtrisée,</w:t>
      </w:r>
    </w:p>
    <w:p w:rsidR="0043052F" w:rsidRPr="00301B46" w:rsidRDefault="0043052F" w:rsidP="00301B46">
      <w:pPr>
        <w:pStyle w:val="Paragraphedeliste"/>
        <w:numPr>
          <w:ilvl w:val="0"/>
          <w:numId w:val="1"/>
        </w:numPr>
        <w:autoSpaceDE w:val="0"/>
        <w:autoSpaceDN w:val="0"/>
        <w:adjustRightInd w:val="0"/>
        <w:spacing w:after="0" w:line="240" w:lineRule="auto"/>
        <w:rPr>
          <w:rFonts w:ascii="Arial" w:hAnsi="Arial" w:cs="Arial"/>
          <w:sz w:val="18"/>
          <w:szCs w:val="18"/>
        </w:rPr>
      </w:pPr>
      <w:r w:rsidRPr="00301B46">
        <w:rPr>
          <w:rFonts w:ascii="Arial" w:hAnsi="Arial" w:cs="Arial"/>
          <w:sz w:val="18"/>
          <w:szCs w:val="18"/>
        </w:rPr>
        <w:t>les produits différents doivent être clairement séparés,</w:t>
      </w:r>
    </w:p>
    <w:p w:rsidR="0043052F" w:rsidRPr="00301B46" w:rsidRDefault="0043052F" w:rsidP="00301B46">
      <w:pPr>
        <w:pStyle w:val="Paragraphedeliste"/>
        <w:numPr>
          <w:ilvl w:val="0"/>
          <w:numId w:val="1"/>
        </w:numPr>
        <w:autoSpaceDE w:val="0"/>
        <w:autoSpaceDN w:val="0"/>
        <w:adjustRightInd w:val="0"/>
        <w:spacing w:after="0" w:line="240" w:lineRule="auto"/>
        <w:rPr>
          <w:rFonts w:ascii="Arial" w:hAnsi="Arial" w:cs="Arial"/>
          <w:sz w:val="18"/>
          <w:szCs w:val="18"/>
        </w:rPr>
      </w:pPr>
      <w:r w:rsidRPr="00301B46">
        <w:rPr>
          <w:rFonts w:ascii="Arial" w:hAnsi="Arial" w:cs="Arial"/>
          <w:sz w:val="18"/>
          <w:szCs w:val="18"/>
        </w:rPr>
        <w:t>il doit y avoir une absence d’odeurs et d’autres contaminations</w:t>
      </w:r>
      <w:r w:rsidR="00F700BA" w:rsidRPr="00301B46">
        <w:rPr>
          <w:rFonts w:ascii="Arial" w:hAnsi="Arial" w:cs="Arial"/>
          <w:sz w:val="18"/>
          <w:szCs w:val="18"/>
        </w:rPr>
        <w:t>.</w:t>
      </w:r>
    </w:p>
    <w:p w:rsidR="0043052F" w:rsidRPr="00CC6288" w:rsidRDefault="0043052F" w:rsidP="00ED3DEF">
      <w:pPr>
        <w:autoSpaceDE w:val="0"/>
        <w:autoSpaceDN w:val="0"/>
        <w:adjustRightInd w:val="0"/>
        <w:spacing w:after="0" w:line="240" w:lineRule="auto"/>
        <w:rPr>
          <w:rFonts w:ascii="Arial" w:hAnsi="Arial" w:cs="Arial"/>
          <w:sz w:val="18"/>
          <w:szCs w:val="18"/>
        </w:rPr>
      </w:pPr>
      <w:r w:rsidRPr="00CC6288">
        <w:rPr>
          <w:rFonts w:ascii="Arial" w:hAnsi="Arial" w:cs="Arial"/>
          <w:sz w:val="18"/>
          <w:szCs w:val="18"/>
        </w:rPr>
        <w:t>Si les produits sont adressés à un autre sous-traitant, ces</w:t>
      </w:r>
      <w:r w:rsidR="00ED3DEF" w:rsidRPr="00CC6288">
        <w:rPr>
          <w:rFonts w:ascii="Arial" w:hAnsi="Arial" w:cs="Arial"/>
          <w:sz w:val="18"/>
          <w:szCs w:val="18"/>
        </w:rPr>
        <w:t xml:space="preserve"> </w:t>
      </w:r>
      <w:r w:rsidRPr="00CC6288">
        <w:rPr>
          <w:rFonts w:ascii="Arial" w:hAnsi="Arial" w:cs="Arial"/>
          <w:sz w:val="18"/>
          <w:szCs w:val="18"/>
        </w:rPr>
        <w:t>exigences doivent également être respectées.</w:t>
      </w:r>
    </w:p>
    <w:p w:rsidR="00ED3DEF" w:rsidRPr="00CC6288" w:rsidRDefault="00ED3DEF" w:rsidP="00ED3DEF">
      <w:pPr>
        <w:autoSpaceDE w:val="0"/>
        <w:autoSpaceDN w:val="0"/>
        <w:adjustRightInd w:val="0"/>
        <w:spacing w:after="0" w:line="240" w:lineRule="auto"/>
        <w:rPr>
          <w:rFonts w:ascii="Arial" w:hAnsi="Arial" w:cs="Arial"/>
          <w:sz w:val="18"/>
          <w:szCs w:val="18"/>
        </w:rPr>
      </w:pPr>
    </w:p>
    <w:p w:rsidR="00ED3DEF" w:rsidRPr="00CC6288" w:rsidRDefault="00ED3DEF" w:rsidP="00ED3DEF">
      <w:pPr>
        <w:autoSpaceDE w:val="0"/>
        <w:autoSpaceDN w:val="0"/>
        <w:adjustRightInd w:val="0"/>
        <w:spacing w:after="0" w:line="240" w:lineRule="auto"/>
        <w:rPr>
          <w:rFonts w:ascii="Arial" w:hAnsi="Arial" w:cs="Arial"/>
          <w:b/>
          <w:sz w:val="18"/>
          <w:szCs w:val="18"/>
          <w:u w:val="single"/>
        </w:rPr>
      </w:pPr>
      <w:r w:rsidRPr="00CC6288">
        <w:rPr>
          <w:rFonts w:ascii="Arial" w:hAnsi="Arial" w:cs="Arial"/>
          <w:b/>
          <w:sz w:val="18"/>
          <w:szCs w:val="18"/>
          <w:u w:val="single"/>
        </w:rPr>
        <w:t>Exigences spécifiques à la manutention</w:t>
      </w:r>
    </w:p>
    <w:p w:rsidR="0043052F" w:rsidRPr="00CC6288" w:rsidRDefault="0043052F" w:rsidP="00ED3DEF">
      <w:pPr>
        <w:autoSpaceDE w:val="0"/>
        <w:autoSpaceDN w:val="0"/>
        <w:adjustRightInd w:val="0"/>
        <w:spacing w:after="0" w:line="240" w:lineRule="auto"/>
        <w:rPr>
          <w:rFonts w:ascii="Arial" w:hAnsi="Arial" w:cs="Arial"/>
          <w:sz w:val="18"/>
          <w:szCs w:val="18"/>
        </w:rPr>
      </w:pPr>
      <w:r w:rsidRPr="00CC6288">
        <w:rPr>
          <w:rFonts w:ascii="Arial" w:hAnsi="Arial" w:cs="Arial"/>
          <w:sz w:val="18"/>
          <w:szCs w:val="18"/>
        </w:rPr>
        <w:t>La société doit avoir une procédure pour éviter la contamination</w:t>
      </w:r>
      <w:r w:rsidR="00ED3DEF" w:rsidRPr="00CC6288">
        <w:rPr>
          <w:rFonts w:ascii="Arial" w:hAnsi="Arial" w:cs="Arial"/>
          <w:sz w:val="18"/>
          <w:szCs w:val="18"/>
        </w:rPr>
        <w:t xml:space="preserve"> </w:t>
      </w:r>
      <w:r w:rsidRPr="00CC6288">
        <w:rPr>
          <w:rFonts w:ascii="Arial" w:hAnsi="Arial" w:cs="Arial"/>
          <w:sz w:val="18"/>
          <w:szCs w:val="18"/>
        </w:rPr>
        <w:t>(incluant la contamination croisée causée par des produits</w:t>
      </w:r>
      <w:r w:rsidR="00ED3DEF" w:rsidRPr="00CC6288">
        <w:rPr>
          <w:rFonts w:ascii="Arial" w:hAnsi="Arial" w:cs="Arial"/>
          <w:sz w:val="18"/>
          <w:szCs w:val="18"/>
        </w:rPr>
        <w:t xml:space="preserve"> </w:t>
      </w:r>
      <w:r w:rsidRPr="00CC6288">
        <w:rPr>
          <w:rFonts w:ascii="Arial" w:hAnsi="Arial" w:cs="Arial"/>
          <w:sz w:val="18"/>
          <w:szCs w:val="18"/>
        </w:rPr>
        <w:t>incompatibles dans une même unité de transport ou une</w:t>
      </w:r>
      <w:r w:rsidR="00ED3DEF" w:rsidRPr="00CC6288">
        <w:rPr>
          <w:rFonts w:ascii="Arial" w:hAnsi="Arial" w:cs="Arial"/>
          <w:sz w:val="18"/>
          <w:szCs w:val="18"/>
        </w:rPr>
        <w:t xml:space="preserve"> </w:t>
      </w:r>
      <w:r w:rsidRPr="00CC6288">
        <w:rPr>
          <w:rFonts w:ascii="Arial" w:hAnsi="Arial" w:cs="Arial"/>
          <w:sz w:val="18"/>
          <w:szCs w:val="18"/>
        </w:rPr>
        <w:t>même salle de stockage).</w:t>
      </w:r>
      <w:r w:rsidR="00ED3DEF" w:rsidRPr="00CC6288">
        <w:rPr>
          <w:rFonts w:ascii="Arial" w:hAnsi="Arial" w:cs="Arial"/>
          <w:sz w:val="18"/>
          <w:szCs w:val="18"/>
        </w:rPr>
        <w:t xml:space="preserve"> </w:t>
      </w:r>
      <w:r w:rsidRPr="00CC6288">
        <w:rPr>
          <w:rFonts w:ascii="Arial" w:hAnsi="Arial" w:cs="Arial"/>
          <w:sz w:val="18"/>
          <w:szCs w:val="18"/>
        </w:rPr>
        <w:t>Toute contamination par émissions,</w:t>
      </w:r>
      <w:r w:rsidR="00ED3DEF" w:rsidRPr="00CC6288">
        <w:rPr>
          <w:rFonts w:ascii="Arial" w:hAnsi="Arial" w:cs="Arial"/>
          <w:sz w:val="18"/>
          <w:szCs w:val="18"/>
        </w:rPr>
        <w:t xml:space="preserve"> </w:t>
      </w:r>
      <w:r w:rsidRPr="00CC6288">
        <w:rPr>
          <w:rFonts w:ascii="Arial" w:hAnsi="Arial" w:cs="Arial"/>
          <w:sz w:val="18"/>
          <w:szCs w:val="18"/>
        </w:rPr>
        <w:t>gaz d’échappement, odeurs,</w:t>
      </w:r>
      <w:r w:rsidR="00ED3DEF" w:rsidRPr="00CC6288">
        <w:rPr>
          <w:rFonts w:ascii="Arial" w:hAnsi="Arial" w:cs="Arial"/>
          <w:sz w:val="18"/>
          <w:szCs w:val="18"/>
        </w:rPr>
        <w:t xml:space="preserve"> </w:t>
      </w:r>
      <w:r w:rsidRPr="00CC6288">
        <w:rPr>
          <w:rFonts w:ascii="Arial" w:hAnsi="Arial" w:cs="Arial"/>
          <w:sz w:val="18"/>
          <w:szCs w:val="18"/>
        </w:rPr>
        <w:t>corps étrangers, matériaux</w:t>
      </w:r>
      <w:r w:rsidR="00ED3DEF" w:rsidRPr="00CC6288">
        <w:rPr>
          <w:rFonts w:ascii="Arial" w:hAnsi="Arial" w:cs="Arial"/>
          <w:sz w:val="18"/>
          <w:szCs w:val="18"/>
        </w:rPr>
        <w:t xml:space="preserve"> </w:t>
      </w:r>
      <w:r w:rsidRPr="00CC6288">
        <w:rPr>
          <w:rFonts w:ascii="Arial" w:hAnsi="Arial" w:cs="Arial"/>
          <w:sz w:val="18"/>
          <w:szCs w:val="18"/>
        </w:rPr>
        <w:t>d’emballage ou par tout autre contaminant doit être évitée</w:t>
      </w:r>
      <w:r w:rsidR="00ED3DEF" w:rsidRPr="00CC6288">
        <w:rPr>
          <w:rFonts w:ascii="Arial" w:hAnsi="Arial" w:cs="Arial"/>
          <w:sz w:val="18"/>
          <w:szCs w:val="18"/>
        </w:rPr>
        <w:t>.</w:t>
      </w:r>
    </w:p>
    <w:p w:rsidR="00ED3DEF" w:rsidRPr="00CC6288" w:rsidRDefault="00ED3DEF" w:rsidP="00ED3DEF">
      <w:pPr>
        <w:autoSpaceDE w:val="0"/>
        <w:autoSpaceDN w:val="0"/>
        <w:adjustRightInd w:val="0"/>
        <w:spacing w:after="0" w:line="240" w:lineRule="auto"/>
        <w:rPr>
          <w:rFonts w:ascii="Arial" w:hAnsi="Arial" w:cs="Arial"/>
          <w:sz w:val="18"/>
          <w:szCs w:val="18"/>
        </w:rPr>
      </w:pPr>
    </w:p>
    <w:p w:rsidR="00ED3DEF" w:rsidRPr="00CC6288" w:rsidRDefault="00ED3DEF" w:rsidP="00ED3DEF">
      <w:pPr>
        <w:autoSpaceDE w:val="0"/>
        <w:autoSpaceDN w:val="0"/>
        <w:adjustRightInd w:val="0"/>
        <w:spacing w:after="0" w:line="240" w:lineRule="auto"/>
        <w:rPr>
          <w:rFonts w:ascii="Arial" w:hAnsi="Arial" w:cs="Arial"/>
          <w:b/>
          <w:sz w:val="18"/>
          <w:szCs w:val="18"/>
          <w:u w:val="single"/>
        </w:rPr>
      </w:pPr>
      <w:r w:rsidRPr="00CC6288">
        <w:rPr>
          <w:rFonts w:ascii="Arial" w:hAnsi="Arial" w:cs="Arial"/>
          <w:b/>
          <w:sz w:val="18"/>
          <w:szCs w:val="18"/>
          <w:u w:val="single"/>
        </w:rPr>
        <w:t>Revue de contrat</w:t>
      </w:r>
    </w:p>
    <w:p w:rsidR="0043052F" w:rsidRPr="00CC6288" w:rsidRDefault="0043052F" w:rsidP="00ED3DEF">
      <w:pPr>
        <w:autoSpaceDE w:val="0"/>
        <w:autoSpaceDN w:val="0"/>
        <w:adjustRightInd w:val="0"/>
        <w:spacing w:after="0" w:line="240" w:lineRule="auto"/>
        <w:rPr>
          <w:rFonts w:ascii="Arial" w:hAnsi="Arial" w:cs="Arial"/>
          <w:sz w:val="18"/>
          <w:szCs w:val="18"/>
        </w:rPr>
      </w:pPr>
      <w:r w:rsidRPr="00CC6288">
        <w:rPr>
          <w:rFonts w:ascii="Arial" w:hAnsi="Arial" w:cs="Arial"/>
          <w:sz w:val="18"/>
          <w:szCs w:val="18"/>
        </w:rPr>
        <w:t>Si le respect des services validés n’est pas possible (par</w:t>
      </w:r>
      <w:r w:rsidR="00ED3DEF" w:rsidRPr="00CC6288">
        <w:rPr>
          <w:rFonts w:ascii="Arial" w:hAnsi="Arial" w:cs="Arial"/>
          <w:sz w:val="18"/>
          <w:szCs w:val="18"/>
        </w:rPr>
        <w:t xml:space="preserve"> </w:t>
      </w:r>
      <w:r w:rsidRPr="00CC6288">
        <w:rPr>
          <w:rFonts w:ascii="Arial" w:hAnsi="Arial" w:cs="Arial"/>
          <w:sz w:val="18"/>
          <w:szCs w:val="18"/>
        </w:rPr>
        <w:t xml:space="preserve">exemple ponctualité de la livraison), </w:t>
      </w:r>
      <w:r w:rsidR="00ED3DEF" w:rsidRPr="00CC6288">
        <w:rPr>
          <w:rFonts w:ascii="Arial" w:hAnsi="Arial" w:cs="Arial"/>
          <w:sz w:val="18"/>
          <w:szCs w:val="18"/>
        </w:rPr>
        <w:t>l</w:t>
      </w:r>
      <w:r w:rsidRPr="00CC6288">
        <w:rPr>
          <w:rFonts w:ascii="Arial" w:hAnsi="Arial" w:cs="Arial"/>
          <w:sz w:val="18"/>
          <w:szCs w:val="18"/>
        </w:rPr>
        <w:t xml:space="preserve">e(s) client(s) </w:t>
      </w:r>
      <w:proofErr w:type="spellStart"/>
      <w:r w:rsidRPr="00CC6288">
        <w:rPr>
          <w:rFonts w:ascii="Arial" w:hAnsi="Arial" w:cs="Arial"/>
          <w:sz w:val="18"/>
          <w:szCs w:val="18"/>
        </w:rPr>
        <w:t>doi</w:t>
      </w:r>
      <w:proofErr w:type="spellEnd"/>
      <w:r w:rsidRPr="00CC6288">
        <w:rPr>
          <w:rFonts w:ascii="Arial" w:hAnsi="Arial" w:cs="Arial"/>
          <w:sz w:val="18"/>
          <w:szCs w:val="18"/>
        </w:rPr>
        <w:t>(</w:t>
      </w:r>
      <w:proofErr w:type="spellStart"/>
      <w:r w:rsidRPr="00CC6288">
        <w:rPr>
          <w:rFonts w:ascii="Arial" w:hAnsi="Arial" w:cs="Arial"/>
          <w:sz w:val="18"/>
          <w:szCs w:val="18"/>
        </w:rPr>
        <w:t>ven</w:t>
      </w:r>
      <w:proofErr w:type="spellEnd"/>
      <w:r w:rsidRPr="00CC6288">
        <w:rPr>
          <w:rFonts w:ascii="Arial" w:hAnsi="Arial" w:cs="Arial"/>
          <w:sz w:val="18"/>
          <w:szCs w:val="18"/>
        </w:rPr>
        <w:t>)t aussitôt en être informé(s).</w:t>
      </w:r>
    </w:p>
    <w:p w:rsidR="00ED3DEF" w:rsidRPr="00CC6288" w:rsidRDefault="00ED3DEF" w:rsidP="00ED3DEF">
      <w:pPr>
        <w:autoSpaceDE w:val="0"/>
        <w:autoSpaceDN w:val="0"/>
        <w:adjustRightInd w:val="0"/>
        <w:spacing w:after="0" w:line="240" w:lineRule="auto"/>
        <w:rPr>
          <w:rFonts w:ascii="Arial" w:hAnsi="Arial" w:cs="Arial"/>
          <w:sz w:val="18"/>
          <w:szCs w:val="18"/>
        </w:rPr>
      </w:pPr>
    </w:p>
    <w:p w:rsidR="0043052F" w:rsidRPr="00CC6288" w:rsidRDefault="00ED3DEF" w:rsidP="00ED3DEF">
      <w:pPr>
        <w:autoSpaceDE w:val="0"/>
        <w:autoSpaceDN w:val="0"/>
        <w:adjustRightInd w:val="0"/>
        <w:spacing w:after="0" w:line="240" w:lineRule="auto"/>
        <w:rPr>
          <w:rFonts w:ascii="Arial" w:hAnsi="Arial" w:cs="Arial"/>
          <w:b/>
          <w:sz w:val="18"/>
          <w:szCs w:val="18"/>
          <w:u w:val="single"/>
        </w:rPr>
      </w:pPr>
      <w:r w:rsidRPr="00CC6288">
        <w:rPr>
          <w:rFonts w:ascii="Arial" w:hAnsi="Arial" w:cs="Arial"/>
          <w:b/>
          <w:sz w:val="18"/>
          <w:szCs w:val="18"/>
          <w:u w:val="single"/>
        </w:rPr>
        <w:t>Etalonnage, ajustement et vérification des appareils de mesure et de surveillance</w:t>
      </w:r>
    </w:p>
    <w:p w:rsidR="0043052F" w:rsidRPr="00CC6288" w:rsidRDefault="0043052F" w:rsidP="00ED3DEF">
      <w:pPr>
        <w:autoSpaceDE w:val="0"/>
        <w:autoSpaceDN w:val="0"/>
        <w:adjustRightInd w:val="0"/>
        <w:spacing w:after="0" w:line="240" w:lineRule="auto"/>
        <w:rPr>
          <w:rFonts w:ascii="Arial" w:hAnsi="Arial" w:cs="Arial"/>
          <w:sz w:val="18"/>
          <w:szCs w:val="18"/>
        </w:rPr>
      </w:pPr>
      <w:r w:rsidRPr="00CC6288">
        <w:rPr>
          <w:rFonts w:ascii="Arial" w:hAnsi="Arial" w:cs="Arial"/>
          <w:sz w:val="18"/>
          <w:szCs w:val="18"/>
        </w:rPr>
        <w:t>La société doit identifier les appareils de mesure et de surveillance</w:t>
      </w:r>
      <w:r w:rsidR="00ED3DEF" w:rsidRPr="00CC6288">
        <w:rPr>
          <w:rFonts w:ascii="Arial" w:hAnsi="Arial" w:cs="Arial"/>
          <w:sz w:val="18"/>
          <w:szCs w:val="18"/>
        </w:rPr>
        <w:t xml:space="preserve"> </w:t>
      </w:r>
      <w:r w:rsidRPr="00CC6288">
        <w:rPr>
          <w:rFonts w:ascii="Arial" w:hAnsi="Arial" w:cs="Arial"/>
          <w:sz w:val="18"/>
          <w:szCs w:val="18"/>
        </w:rPr>
        <w:t>nécessaires pour garantir la conformité aux caractéristiques</w:t>
      </w:r>
      <w:r w:rsidR="00ED3DEF" w:rsidRPr="00CC6288">
        <w:rPr>
          <w:rFonts w:ascii="Arial" w:hAnsi="Arial" w:cs="Arial"/>
          <w:sz w:val="18"/>
          <w:szCs w:val="18"/>
        </w:rPr>
        <w:t xml:space="preserve"> </w:t>
      </w:r>
      <w:r w:rsidRPr="00CC6288">
        <w:rPr>
          <w:rFonts w:ascii="Arial" w:hAnsi="Arial" w:cs="Arial"/>
          <w:sz w:val="18"/>
          <w:szCs w:val="18"/>
        </w:rPr>
        <w:t>des produits. Un registre de ces appareils doit être</w:t>
      </w:r>
      <w:r w:rsidR="00ED3DEF" w:rsidRPr="00CC6288">
        <w:rPr>
          <w:rFonts w:ascii="Arial" w:hAnsi="Arial" w:cs="Arial"/>
          <w:sz w:val="18"/>
          <w:szCs w:val="18"/>
        </w:rPr>
        <w:t xml:space="preserve"> </w:t>
      </w:r>
      <w:r w:rsidRPr="00CC6288">
        <w:rPr>
          <w:rFonts w:ascii="Arial" w:hAnsi="Arial" w:cs="Arial"/>
          <w:sz w:val="18"/>
          <w:szCs w:val="18"/>
        </w:rPr>
        <w:t>documenté et ces appareils doivent être clairement identifiés.</w:t>
      </w:r>
    </w:p>
    <w:p w:rsidR="0043052F" w:rsidRPr="00CC6288" w:rsidRDefault="0043052F" w:rsidP="00ED3DEF">
      <w:pPr>
        <w:autoSpaceDE w:val="0"/>
        <w:autoSpaceDN w:val="0"/>
        <w:adjustRightInd w:val="0"/>
        <w:spacing w:after="0" w:line="240" w:lineRule="auto"/>
        <w:rPr>
          <w:rFonts w:ascii="Arial" w:hAnsi="Arial" w:cs="Arial"/>
          <w:sz w:val="18"/>
          <w:szCs w:val="18"/>
        </w:rPr>
      </w:pPr>
      <w:r w:rsidRPr="00CC6288">
        <w:rPr>
          <w:rFonts w:ascii="Arial" w:hAnsi="Arial" w:cs="Arial"/>
          <w:sz w:val="18"/>
          <w:szCs w:val="18"/>
        </w:rPr>
        <w:t>Tous les appareils et équipements de mesure doivent être</w:t>
      </w:r>
      <w:r w:rsidR="00ED3DEF" w:rsidRPr="00CC6288">
        <w:rPr>
          <w:rFonts w:ascii="Arial" w:hAnsi="Arial" w:cs="Arial"/>
          <w:sz w:val="18"/>
          <w:szCs w:val="18"/>
        </w:rPr>
        <w:t xml:space="preserve"> </w:t>
      </w:r>
      <w:r w:rsidRPr="00CC6288">
        <w:rPr>
          <w:rFonts w:ascii="Arial" w:hAnsi="Arial" w:cs="Arial"/>
          <w:sz w:val="18"/>
          <w:szCs w:val="18"/>
        </w:rPr>
        <w:t>étalonnés et/ou vérifiés et/ou ajustés à des fréquences spécifiées</w:t>
      </w:r>
      <w:r w:rsidR="00ED3DEF" w:rsidRPr="00CC6288">
        <w:rPr>
          <w:rFonts w:ascii="Arial" w:hAnsi="Arial" w:cs="Arial"/>
          <w:sz w:val="18"/>
          <w:szCs w:val="18"/>
        </w:rPr>
        <w:t xml:space="preserve"> </w:t>
      </w:r>
      <w:r w:rsidRPr="00CC6288">
        <w:rPr>
          <w:rFonts w:ascii="Arial" w:hAnsi="Arial" w:cs="Arial"/>
          <w:sz w:val="18"/>
          <w:szCs w:val="18"/>
        </w:rPr>
        <w:t>et conformément à des normes/méthodes définies et</w:t>
      </w:r>
      <w:r w:rsidR="00ED3DEF" w:rsidRPr="00CC6288">
        <w:rPr>
          <w:rFonts w:ascii="Arial" w:hAnsi="Arial" w:cs="Arial"/>
          <w:sz w:val="18"/>
          <w:szCs w:val="18"/>
        </w:rPr>
        <w:t xml:space="preserve"> </w:t>
      </w:r>
      <w:r w:rsidRPr="00CC6288">
        <w:rPr>
          <w:rFonts w:ascii="Arial" w:hAnsi="Arial" w:cs="Arial"/>
          <w:sz w:val="18"/>
          <w:szCs w:val="18"/>
        </w:rPr>
        <w:t>reconnues (si approprié). Les résultats de ces vérifications,</w:t>
      </w:r>
      <w:r w:rsidR="00ED3DEF" w:rsidRPr="00CC6288">
        <w:rPr>
          <w:rFonts w:ascii="Arial" w:hAnsi="Arial" w:cs="Arial"/>
          <w:sz w:val="18"/>
          <w:szCs w:val="18"/>
        </w:rPr>
        <w:t xml:space="preserve"> </w:t>
      </w:r>
      <w:r w:rsidRPr="00CC6288">
        <w:rPr>
          <w:rFonts w:ascii="Arial" w:hAnsi="Arial" w:cs="Arial"/>
          <w:sz w:val="18"/>
          <w:szCs w:val="18"/>
        </w:rPr>
        <w:t>ajustements et étalonnages doivent être documentés.</w:t>
      </w:r>
    </w:p>
    <w:p w:rsidR="00ED3DEF" w:rsidRPr="00CC6288" w:rsidRDefault="00ED3DEF" w:rsidP="00ED3DEF">
      <w:pPr>
        <w:autoSpaceDE w:val="0"/>
        <w:autoSpaceDN w:val="0"/>
        <w:adjustRightInd w:val="0"/>
        <w:spacing w:after="0" w:line="240" w:lineRule="auto"/>
        <w:rPr>
          <w:rFonts w:ascii="Arial" w:hAnsi="Arial" w:cs="Arial"/>
          <w:sz w:val="18"/>
          <w:szCs w:val="18"/>
        </w:rPr>
      </w:pPr>
    </w:p>
    <w:p w:rsidR="00ED3DEF" w:rsidRPr="00CC6288" w:rsidRDefault="00ED3DEF" w:rsidP="00ED3DEF">
      <w:pPr>
        <w:autoSpaceDE w:val="0"/>
        <w:autoSpaceDN w:val="0"/>
        <w:adjustRightInd w:val="0"/>
        <w:spacing w:after="0" w:line="240" w:lineRule="auto"/>
        <w:rPr>
          <w:rFonts w:ascii="Arial" w:hAnsi="Arial" w:cs="Arial"/>
          <w:b/>
          <w:sz w:val="18"/>
          <w:szCs w:val="18"/>
          <w:u w:val="single"/>
        </w:rPr>
      </w:pPr>
      <w:r w:rsidRPr="00CC6288">
        <w:rPr>
          <w:rFonts w:ascii="Arial" w:hAnsi="Arial" w:cs="Arial"/>
          <w:b/>
          <w:sz w:val="18"/>
          <w:szCs w:val="18"/>
          <w:u w:val="single"/>
        </w:rPr>
        <w:t>Retrait et rappel</w:t>
      </w:r>
    </w:p>
    <w:p w:rsidR="0043052F" w:rsidRPr="00CC6288" w:rsidRDefault="0043052F" w:rsidP="00ED3DEF">
      <w:pPr>
        <w:autoSpaceDE w:val="0"/>
        <w:autoSpaceDN w:val="0"/>
        <w:adjustRightInd w:val="0"/>
        <w:spacing w:after="0" w:line="240" w:lineRule="auto"/>
        <w:rPr>
          <w:rFonts w:ascii="Arial" w:hAnsi="Arial" w:cs="Arial"/>
          <w:sz w:val="18"/>
          <w:szCs w:val="18"/>
        </w:rPr>
      </w:pPr>
      <w:r w:rsidRPr="00CC6288">
        <w:rPr>
          <w:rFonts w:ascii="Arial" w:hAnsi="Arial" w:cs="Arial"/>
          <w:sz w:val="18"/>
          <w:szCs w:val="18"/>
        </w:rPr>
        <w:t>Il doit exister une procédure efficace pour le retrait et le rappel</w:t>
      </w:r>
      <w:r w:rsidR="00ED3DEF" w:rsidRPr="00CC6288">
        <w:rPr>
          <w:rFonts w:ascii="Arial" w:hAnsi="Arial" w:cs="Arial"/>
          <w:sz w:val="18"/>
          <w:szCs w:val="18"/>
        </w:rPr>
        <w:t xml:space="preserve"> </w:t>
      </w:r>
      <w:r w:rsidRPr="00CC6288">
        <w:rPr>
          <w:rFonts w:ascii="Arial" w:hAnsi="Arial" w:cs="Arial"/>
          <w:sz w:val="18"/>
          <w:szCs w:val="18"/>
        </w:rPr>
        <w:t>de produits. Cette procédure doit inclure une définition</w:t>
      </w:r>
      <w:r w:rsidR="00ED3DEF" w:rsidRPr="00CC6288">
        <w:rPr>
          <w:rFonts w:ascii="Arial" w:hAnsi="Arial" w:cs="Arial"/>
          <w:sz w:val="18"/>
          <w:szCs w:val="18"/>
        </w:rPr>
        <w:t xml:space="preserve"> </w:t>
      </w:r>
      <w:r w:rsidRPr="00CC6288">
        <w:rPr>
          <w:rFonts w:ascii="Arial" w:hAnsi="Arial" w:cs="Arial"/>
          <w:sz w:val="18"/>
          <w:szCs w:val="18"/>
        </w:rPr>
        <w:t>claire des responsabilités.</w:t>
      </w:r>
    </w:p>
    <w:p w:rsidR="0043052F" w:rsidRPr="00CC6288" w:rsidRDefault="0043052F" w:rsidP="00ED3DEF">
      <w:pPr>
        <w:autoSpaceDE w:val="0"/>
        <w:autoSpaceDN w:val="0"/>
        <w:adjustRightInd w:val="0"/>
        <w:spacing w:after="0" w:line="240" w:lineRule="auto"/>
        <w:rPr>
          <w:rFonts w:ascii="Arial" w:hAnsi="Arial" w:cs="Arial"/>
          <w:sz w:val="18"/>
          <w:szCs w:val="18"/>
        </w:rPr>
      </w:pPr>
      <w:r w:rsidRPr="00CC6288">
        <w:rPr>
          <w:rFonts w:ascii="Arial" w:hAnsi="Arial" w:cs="Arial"/>
          <w:sz w:val="18"/>
          <w:szCs w:val="18"/>
        </w:rPr>
        <w:t>La procédure doit garantir une réponse efficace et rapide aux</w:t>
      </w:r>
      <w:r w:rsidR="00ED3DEF" w:rsidRPr="00CC6288">
        <w:rPr>
          <w:rFonts w:ascii="Arial" w:hAnsi="Arial" w:cs="Arial"/>
          <w:sz w:val="18"/>
          <w:szCs w:val="18"/>
        </w:rPr>
        <w:t xml:space="preserve"> </w:t>
      </w:r>
      <w:r w:rsidRPr="00CC6288">
        <w:rPr>
          <w:rFonts w:ascii="Arial" w:hAnsi="Arial" w:cs="Arial"/>
          <w:sz w:val="18"/>
          <w:szCs w:val="18"/>
        </w:rPr>
        <w:t xml:space="preserve">exigences du/des </w:t>
      </w:r>
      <w:r w:rsidR="00ED3DEF" w:rsidRPr="00CC6288">
        <w:rPr>
          <w:rFonts w:ascii="Arial" w:hAnsi="Arial" w:cs="Arial"/>
          <w:sz w:val="18"/>
          <w:szCs w:val="18"/>
        </w:rPr>
        <w:t>p</w:t>
      </w:r>
      <w:r w:rsidRPr="00CC6288">
        <w:rPr>
          <w:rFonts w:ascii="Arial" w:hAnsi="Arial" w:cs="Arial"/>
          <w:sz w:val="18"/>
          <w:szCs w:val="18"/>
        </w:rPr>
        <w:t>ropriétaire(s) des produits en matière de</w:t>
      </w:r>
      <w:r w:rsidR="00ED3DEF" w:rsidRPr="00CC6288">
        <w:rPr>
          <w:rFonts w:ascii="Arial" w:hAnsi="Arial" w:cs="Arial"/>
          <w:sz w:val="18"/>
          <w:szCs w:val="18"/>
        </w:rPr>
        <w:t xml:space="preserve"> </w:t>
      </w:r>
      <w:r w:rsidRPr="00CC6288">
        <w:rPr>
          <w:rFonts w:ascii="Arial" w:hAnsi="Arial" w:cs="Arial"/>
          <w:sz w:val="18"/>
          <w:szCs w:val="18"/>
        </w:rPr>
        <w:t>retrait et de rappel.</w:t>
      </w:r>
    </w:p>
    <w:p w:rsidR="0043052F" w:rsidRPr="00CC6288" w:rsidRDefault="0043052F" w:rsidP="00ED3DEF">
      <w:pPr>
        <w:autoSpaceDE w:val="0"/>
        <w:autoSpaceDN w:val="0"/>
        <w:adjustRightInd w:val="0"/>
        <w:spacing w:after="0" w:line="240" w:lineRule="auto"/>
        <w:rPr>
          <w:rFonts w:ascii="Arial" w:hAnsi="Arial" w:cs="Arial"/>
          <w:sz w:val="18"/>
          <w:szCs w:val="18"/>
        </w:rPr>
      </w:pPr>
      <w:r w:rsidRPr="00CC6288">
        <w:rPr>
          <w:rFonts w:ascii="Arial" w:hAnsi="Arial" w:cs="Arial"/>
          <w:sz w:val="18"/>
          <w:szCs w:val="18"/>
        </w:rPr>
        <w:t>Afin de garantir son efficacité et toute amélioration possible,</w:t>
      </w:r>
      <w:r w:rsidR="00ED3DEF" w:rsidRPr="00CC6288">
        <w:rPr>
          <w:rFonts w:ascii="Arial" w:hAnsi="Arial" w:cs="Arial"/>
          <w:sz w:val="18"/>
          <w:szCs w:val="18"/>
        </w:rPr>
        <w:t xml:space="preserve"> </w:t>
      </w:r>
      <w:r w:rsidRPr="00CC6288">
        <w:rPr>
          <w:rFonts w:ascii="Arial" w:hAnsi="Arial" w:cs="Arial"/>
          <w:sz w:val="18"/>
          <w:szCs w:val="18"/>
        </w:rPr>
        <w:t>la procédure doit être testée au moins annuellement. Si un</w:t>
      </w:r>
      <w:r w:rsidR="00ED3DEF" w:rsidRPr="00CC6288">
        <w:rPr>
          <w:rFonts w:ascii="Arial" w:hAnsi="Arial" w:cs="Arial"/>
          <w:sz w:val="18"/>
          <w:szCs w:val="18"/>
        </w:rPr>
        <w:t xml:space="preserve"> </w:t>
      </w:r>
      <w:r w:rsidRPr="00CC6288">
        <w:rPr>
          <w:rFonts w:ascii="Arial" w:hAnsi="Arial" w:cs="Arial"/>
          <w:sz w:val="18"/>
          <w:szCs w:val="18"/>
        </w:rPr>
        <w:t>retrait ou un rappel de produits a eu lieu dans les douze derniers</w:t>
      </w:r>
      <w:r w:rsidR="00ED3DEF" w:rsidRPr="00CC6288">
        <w:rPr>
          <w:rFonts w:ascii="Arial" w:hAnsi="Arial" w:cs="Arial"/>
          <w:sz w:val="18"/>
          <w:szCs w:val="18"/>
        </w:rPr>
        <w:t xml:space="preserve"> </w:t>
      </w:r>
      <w:r w:rsidRPr="00CC6288">
        <w:rPr>
          <w:rFonts w:ascii="Arial" w:hAnsi="Arial" w:cs="Arial"/>
          <w:sz w:val="18"/>
          <w:szCs w:val="18"/>
        </w:rPr>
        <w:t>mois, cela peut être utilisé pour évaluer la procédure.</w:t>
      </w:r>
    </w:p>
    <w:p w:rsidR="0043052F" w:rsidRDefault="0043052F" w:rsidP="00CC6288">
      <w:pPr>
        <w:pBdr>
          <w:bottom w:val="single" w:sz="6" w:space="1" w:color="auto"/>
        </w:pBdr>
        <w:rPr>
          <w:rFonts w:ascii="Arial" w:hAnsi="Arial" w:cs="Arial"/>
          <w:sz w:val="18"/>
          <w:szCs w:val="18"/>
        </w:rPr>
      </w:pPr>
    </w:p>
    <w:p w:rsidR="00F700BA" w:rsidRDefault="00F700BA" w:rsidP="00CC6288">
      <w:pPr>
        <w:pBdr>
          <w:bottom w:val="single" w:sz="6" w:space="1" w:color="auto"/>
        </w:pBdr>
        <w:rPr>
          <w:rFonts w:ascii="Arial" w:hAnsi="Arial" w:cs="Arial"/>
          <w:sz w:val="18"/>
          <w:szCs w:val="18"/>
        </w:rPr>
      </w:pPr>
    </w:p>
    <w:p w:rsidR="00CC6288" w:rsidRPr="00CC6288" w:rsidRDefault="00CC6288" w:rsidP="00CC6288">
      <w:pPr>
        <w:jc w:val="center"/>
        <w:rPr>
          <w:rFonts w:ascii="Arial" w:hAnsi="Arial" w:cs="Arial"/>
          <w:b/>
          <w:sz w:val="18"/>
          <w:szCs w:val="18"/>
          <w:lang w:val="en-US"/>
        </w:rPr>
      </w:pPr>
      <w:bookmarkStart w:id="0" w:name="_GoBack"/>
      <w:bookmarkEnd w:id="0"/>
      <w:r w:rsidRPr="00CC6288">
        <w:rPr>
          <w:rFonts w:ascii="Arial" w:hAnsi="Arial" w:cs="Arial"/>
          <w:b/>
          <w:sz w:val="18"/>
          <w:szCs w:val="18"/>
          <w:lang w:val="en-US"/>
        </w:rPr>
        <w:t>- Obligations needed for IFS Certification -</w:t>
      </w:r>
    </w:p>
    <w:p w:rsidR="00CC6288" w:rsidRPr="00CC6288" w:rsidRDefault="00CC6288" w:rsidP="00CC6288">
      <w:pPr>
        <w:autoSpaceDE w:val="0"/>
        <w:autoSpaceDN w:val="0"/>
        <w:adjustRightInd w:val="0"/>
        <w:spacing w:after="0" w:line="240" w:lineRule="auto"/>
        <w:rPr>
          <w:rFonts w:ascii="Arial" w:hAnsi="Arial" w:cs="Arial"/>
          <w:b/>
          <w:sz w:val="18"/>
          <w:szCs w:val="18"/>
          <w:u w:val="single"/>
        </w:rPr>
      </w:pPr>
      <w:r w:rsidRPr="00CC6288">
        <w:rPr>
          <w:rFonts w:ascii="Arial" w:hAnsi="Arial" w:cs="Arial"/>
          <w:b/>
          <w:sz w:val="18"/>
          <w:szCs w:val="18"/>
          <w:u w:val="single"/>
        </w:rPr>
        <w:t>Service providers for transportation</w:t>
      </w:r>
    </w:p>
    <w:p w:rsidR="00CC6288" w:rsidRPr="00CC6288" w:rsidRDefault="00CC6288" w:rsidP="00CC6288">
      <w:pPr>
        <w:spacing w:after="0" w:line="240" w:lineRule="auto"/>
        <w:rPr>
          <w:rFonts w:ascii="Arial" w:hAnsi="Arial" w:cs="Arial"/>
          <w:sz w:val="18"/>
          <w:szCs w:val="18"/>
          <w:lang w:val="en-US"/>
        </w:rPr>
      </w:pPr>
      <w:r w:rsidRPr="00CC6288">
        <w:rPr>
          <w:rFonts w:ascii="Arial" w:hAnsi="Arial" w:cs="Arial"/>
          <w:sz w:val="18"/>
          <w:szCs w:val="18"/>
          <w:lang w:val="en-US"/>
        </w:rPr>
        <w:t>Where a company uses a third-party service provider on an irregular basis for the transport of packed products (spot market), the service provider shall be certified according to IFS Logistics or fulfill the following evidently and binding agreed requirements:</w:t>
      </w:r>
    </w:p>
    <w:p w:rsidR="00CC6288" w:rsidRPr="00301B46" w:rsidRDefault="00CC6288" w:rsidP="00301B46">
      <w:pPr>
        <w:pStyle w:val="Paragraphedeliste"/>
        <w:numPr>
          <w:ilvl w:val="0"/>
          <w:numId w:val="5"/>
        </w:numPr>
        <w:spacing w:after="0" w:line="240" w:lineRule="auto"/>
        <w:rPr>
          <w:rFonts w:ascii="Arial" w:hAnsi="Arial" w:cs="Arial"/>
          <w:sz w:val="18"/>
          <w:szCs w:val="18"/>
          <w:lang w:val="en-US"/>
        </w:rPr>
      </w:pPr>
      <w:r w:rsidRPr="00301B46">
        <w:rPr>
          <w:rFonts w:ascii="Arial" w:hAnsi="Arial" w:cs="Arial"/>
          <w:sz w:val="18"/>
          <w:szCs w:val="18"/>
          <w:lang w:val="en-US"/>
        </w:rPr>
        <w:t>the transport units and truck shall be clean,</w:t>
      </w:r>
    </w:p>
    <w:p w:rsidR="00CC6288" w:rsidRPr="00301B46" w:rsidRDefault="00CC6288" w:rsidP="00301B46">
      <w:pPr>
        <w:pStyle w:val="Paragraphedeliste"/>
        <w:numPr>
          <w:ilvl w:val="0"/>
          <w:numId w:val="5"/>
        </w:numPr>
        <w:spacing w:after="0" w:line="240" w:lineRule="auto"/>
        <w:rPr>
          <w:rFonts w:ascii="Arial" w:hAnsi="Arial" w:cs="Arial"/>
          <w:sz w:val="18"/>
          <w:szCs w:val="18"/>
          <w:lang w:val="en-US"/>
        </w:rPr>
      </w:pPr>
      <w:r w:rsidRPr="00301B46">
        <w:rPr>
          <w:rFonts w:ascii="Arial" w:hAnsi="Arial" w:cs="Arial"/>
          <w:sz w:val="18"/>
          <w:szCs w:val="18"/>
          <w:lang w:val="en-US"/>
        </w:rPr>
        <w:t>the service provider shall ensure temperature of product is controlled,</w:t>
      </w:r>
    </w:p>
    <w:p w:rsidR="00CC6288" w:rsidRPr="00301B46" w:rsidRDefault="00CC6288" w:rsidP="00301B46">
      <w:pPr>
        <w:pStyle w:val="Paragraphedeliste"/>
        <w:numPr>
          <w:ilvl w:val="0"/>
          <w:numId w:val="5"/>
        </w:numPr>
        <w:spacing w:after="0" w:line="240" w:lineRule="auto"/>
        <w:rPr>
          <w:rFonts w:ascii="Arial" w:hAnsi="Arial" w:cs="Arial"/>
          <w:sz w:val="18"/>
          <w:szCs w:val="18"/>
          <w:lang w:val="en-US"/>
        </w:rPr>
      </w:pPr>
      <w:r w:rsidRPr="00301B46">
        <w:rPr>
          <w:rFonts w:ascii="Arial" w:hAnsi="Arial" w:cs="Arial"/>
          <w:sz w:val="18"/>
          <w:szCs w:val="18"/>
          <w:lang w:val="en-US"/>
        </w:rPr>
        <w:t xml:space="preserve">different products shall clearly </w:t>
      </w:r>
      <w:proofErr w:type="spellStart"/>
      <w:r w:rsidRPr="00301B46">
        <w:rPr>
          <w:rFonts w:ascii="Arial" w:hAnsi="Arial" w:cs="Arial"/>
          <w:sz w:val="18"/>
          <w:szCs w:val="18"/>
          <w:lang w:val="en-US"/>
        </w:rPr>
        <w:t>separated</w:t>
      </w:r>
      <w:proofErr w:type="spellEnd"/>
      <w:r w:rsidRPr="00301B46">
        <w:rPr>
          <w:rFonts w:ascii="Arial" w:hAnsi="Arial" w:cs="Arial"/>
          <w:sz w:val="18"/>
          <w:szCs w:val="18"/>
          <w:lang w:val="en-US"/>
        </w:rPr>
        <w:t>,</w:t>
      </w:r>
    </w:p>
    <w:p w:rsidR="00CC6288" w:rsidRPr="00301B46" w:rsidRDefault="00CC6288" w:rsidP="00301B46">
      <w:pPr>
        <w:pStyle w:val="Paragraphedeliste"/>
        <w:numPr>
          <w:ilvl w:val="0"/>
          <w:numId w:val="5"/>
        </w:numPr>
        <w:spacing w:after="0" w:line="240" w:lineRule="auto"/>
        <w:rPr>
          <w:rFonts w:ascii="Arial" w:hAnsi="Arial" w:cs="Arial"/>
          <w:sz w:val="18"/>
          <w:szCs w:val="18"/>
          <w:lang w:val="en-US"/>
        </w:rPr>
      </w:pPr>
      <w:r w:rsidRPr="00301B46">
        <w:rPr>
          <w:rFonts w:ascii="Arial" w:hAnsi="Arial" w:cs="Arial"/>
          <w:sz w:val="18"/>
          <w:szCs w:val="18"/>
          <w:lang w:val="en-US"/>
        </w:rPr>
        <w:t>there shall be absence of smells and other contamination</w:t>
      </w:r>
      <w:r w:rsidR="00F700BA" w:rsidRPr="00301B46">
        <w:rPr>
          <w:rFonts w:ascii="Arial" w:hAnsi="Arial" w:cs="Arial"/>
          <w:sz w:val="18"/>
          <w:szCs w:val="18"/>
          <w:lang w:val="en-US"/>
        </w:rPr>
        <w:t>.</w:t>
      </w:r>
    </w:p>
    <w:p w:rsidR="00CC6288" w:rsidRPr="00CC6288" w:rsidRDefault="00CC6288" w:rsidP="00CC6288">
      <w:pPr>
        <w:spacing w:after="0" w:line="240" w:lineRule="auto"/>
        <w:rPr>
          <w:rFonts w:ascii="Arial" w:hAnsi="Arial" w:cs="Arial"/>
          <w:sz w:val="18"/>
          <w:szCs w:val="18"/>
          <w:lang w:val="en-US"/>
        </w:rPr>
      </w:pPr>
      <w:r w:rsidRPr="00CC6288">
        <w:rPr>
          <w:rFonts w:ascii="Arial" w:hAnsi="Arial" w:cs="Arial"/>
          <w:sz w:val="18"/>
          <w:szCs w:val="18"/>
          <w:lang w:val="en-US"/>
        </w:rPr>
        <w:t>If the product is forwarded to another service provider, these defined requirements shall be met.</w:t>
      </w:r>
    </w:p>
    <w:p w:rsidR="00CC6288" w:rsidRPr="00CC6288" w:rsidRDefault="00CC6288" w:rsidP="00CC6288">
      <w:pPr>
        <w:spacing w:after="0" w:line="240" w:lineRule="auto"/>
        <w:rPr>
          <w:rFonts w:ascii="Arial" w:hAnsi="Arial" w:cs="Arial"/>
          <w:sz w:val="18"/>
          <w:szCs w:val="18"/>
          <w:lang w:val="en-US"/>
        </w:rPr>
      </w:pPr>
    </w:p>
    <w:p w:rsidR="00CC6288" w:rsidRPr="00CC6288" w:rsidRDefault="00CC6288" w:rsidP="00CC6288">
      <w:pPr>
        <w:autoSpaceDE w:val="0"/>
        <w:autoSpaceDN w:val="0"/>
        <w:adjustRightInd w:val="0"/>
        <w:spacing w:after="0" w:line="240" w:lineRule="auto"/>
        <w:rPr>
          <w:rFonts w:ascii="Arial" w:hAnsi="Arial" w:cs="Arial"/>
          <w:b/>
          <w:sz w:val="18"/>
          <w:szCs w:val="18"/>
          <w:u w:val="single"/>
        </w:rPr>
      </w:pPr>
      <w:r w:rsidRPr="00CC6288">
        <w:rPr>
          <w:rFonts w:ascii="Arial" w:hAnsi="Arial" w:cs="Arial"/>
          <w:b/>
          <w:sz w:val="18"/>
          <w:szCs w:val="18"/>
          <w:u w:val="single"/>
        </w:rPr>
        <w:t>Specific requirements for handling</w:t>
      </w:r>
    </w:p>
    <w:p w:rsidR="00CC6288" w:rsidRPr="00CC6288" w:rsidRDefault="00CC6288" w:rsidP="00CC6288">
      <w:pPr>
        <w:spacing w:after="0" w:line="240" w:lineRule="auto"/>
        <w:rPr>
          <w:rFonts w:ascii="Arial" w:hAnsi="Arial" w:cs="Arial"/>
          <w:sz w:val="18"/>
          <w:szCs w:val="18"/>
          <w:lang w:val="en-US"/>
        </w:rPr>
      </w:pPr>
      <w:r w:rsidRPr="00CC6288">
        <w:rPr>
          <w:rFonts w:ascii="Arial" w:hAnsi="Arial" w:cs="Arial"/>
          <w:sz w:val="18"/>
          <w:szCs w:val="18"/>
          <w:lang w:val="en-US"/>
        </w:rPr>
        <w:t>The company shall have a procedure to avoid any contamination (also cross-contamination caused by incompatible products in the same transport unit or storage room). A contamination by emissions, exhaust fumes, smell, foreign bodies, packaging material and any other contaminants shall be avoided.</w:t>
      </w:r>
    </w:p>
    <w:p w:rsidR="00CC6288" w:rsidRPr="00CC6288" w:rsidRDefault="00CC6288" w:rsidP="00CC6288">
      <w:pPr>
        <w:spacing w:after="0" w:line="240" w:lineRule="auto"/>
        <w:rPr>
          <w:rFonts w:ascii="Arial" w:hAnsi="Arial" w:cs="Arial"/>
          <w:sz w:val="18"/>
          <w:szCs w:val="18"/>
          <w:lang w:val="en-US"/>
        </w:rPr>
      </w:pPr>
    </w:p>
    <w:p w:rsidR="00CC6288" w:rsidRPr="00CC6288" w:rsidRDefault="00CC6288" w:rsidP="00CC6288">
      <w:pPr>
        <w:autoSpaceDE w:val="0"/>
        <w:autoSpaceDN w:val="0"/>
        <w:adjustRightInd w:val="0"/>
        <w:spacing w:after="0" w:line="240" w:lineRule="auto"/>
        <w:rPr>
          <w:rFonts w:ascii="Arial" w:hAnsi="Arial" w:cs="Arial"/>
          <w:b/>
          <w:sz w:val="18"/>
          <w:szCs w:val="18"/>
          <w:u w:val="single"/>
        </w:rPr>
      </w:pPr>
      <w:r w:rsidRPr="00CC6288">
        <w:rPr>
          <w:rFonts w:ascii="Arial" w:hAnsi="Arial" w:cs="Arial"/>
          <w:b/>
          <w:sz w:val="18"/>
          <w:szCs w:val="18"/>
          <w:u w:val="single"/>
        </w:rPr>
        <w:t>Contract review</w:t>
      </w:r>
    </w:p>
    <w:p w:rsidR="00CC6288" w:rsidRPr="00CC6288" w:rsidRDefault="00CC6288" w:rsidP="00CC6288">
      <w:pPr>
        <w:spacing w:after="0" w:line="240" w:lineRule="auto"/>
        <w:rPr>
          <w:rFonts w:ascii="Arial" w:hAnsi="Arial" w:cs="Arial"/>
          <w:sz w:val="18"/>
          <w:szCs w:val="18"/>
          <w:lang w:val="en-US"/>
        </w:rPr>
      </w:pPr>
      <w:r w:rsidRPr="00CC6288">
        <w:rPr>
          <w:rFonts w:ascii="Arial" w:hAnsi="Arial" w:cs="Arial"/>
          <w:sz w:val="18"/>
          <w:szCs w:val="18"/>
          <w:lang w:val="en-US"/>
        </w:rPr>
        <w:t>If compliance to the agreed services is not possible (e.g. punctuality of delivery), the customer shall be informed promptly.</w:t>
      </w:r>
    </w:p>
    <w:p w:rsidR="00CC6288" w:rsidRPr="00CC6288" w:rsidRDefault="00CC6288" w:rsidP="00CC6288">
      <w:pPr>
        <w:spacing w:after="0" w:line="240" w:lineRule="auto"/>
        <w:rPr>
          <w:rFonts w:ascii="Arial" w:hAnsi="Arial" w:cs="Arial"/>
          <w:sz w:val="18"/>
          <w:szCs w:val="18"/>
          <w:lang w:val="en-US"/>
        </w:rPr>
      </w:pPr>
    </w:p>
    <w:p w:rsidR="00CC6288" w:rsidRPr="00CC6288" w:rsidRDefault="00CC6288" w:rsidP="00CC6288">
      <w:pPr>
        <w:autoSpaceDE w:val="0"/>
        <w:autoSpaceDN w:val="0"/>
        <w:adjustRightInd w:val="0"/>
        <w:spacing w:after="0" w:line="240" w:lineRule="auto"/>
        <w:rPr>
          <w:rFonts w:ascii="Arial" w:hAnsi="Arial" w:cs="Arial"/>
          <w:b/>
          <w:sz w:val="18"/>
          <w:szCs w:val="18"/>
          <w:u w:val="single"/>
        </w:rPr>
      </w:pPr>
      <w:r w:rsidRPr="00CC6288">
        <w:rPr>
          <w:rFonts w:ascii="Arial" w:hAnsi="Arial" w:cs="Arial"/>
          <w:b/>
          <w:sz w:val="18"/>
          <w:szCs w:val="18"/>
          <w:u w:val="single"/>
        </w:rPr>
        <w:t>Calibration, adjustment and verification for measuring and monitoring devices</w:t>
      </w:r>
    </w:p>
    <w:p w:rsidR="00CC6288" w:rsidRPr="00CC6288" w:rsidRDefault="00CC6288" w:rsidP="00CC6288">
      <w:pPr>
        <w:spacing w:after="0" w:line="240" w:lineRule="auto"/>
        <w:rPr>
          <w:rFonts w:ascii="Arial" w:hAnsi="Arial" w:cs="Arial"/>
          <w:sz w:val="18"/>
          <w:szCs w:val="18"/>
          <w:lang w:val="en-US"/>
        </w:rPr>
      </w:pPr>
      <w:r w:rsidRPr="00CC6288">
        <w:rPr>
          <w:rFonts w:ascii="Arial" w:hAnsi="Arial" w:cs="Arial"/>
          <w:sz w:val="18"/>
          <w:szCs w:val="18"/>
          <w:lang w:val="en-US"/>
        </w:rPr>
        <w:t>The company shall identify the measuring and monitoring devices required to ensure compliance with product requirements. These devices shall be recorded on a document and clearly identified.</w:t>
      </w:r>
    </w:p>
    <w:p w:rsidR="00CC6288" w:rsidRPr="00CC6288" w:rsidRDefault="00CC6288" w:rsidP="00CC6288">
      <w:pPr>
        <w:spacing w:after="0" w:line="240" w:lineRule="auto"/>
        <w:rPr>
          <w:rFonts w:ascii="Arial" w:hAnsi="Arial" w:cs="Arial"/>
          <w:sz w:val="18"/>
          <w:szCs w:val="18"/>
          <w:lang w:val="en-US"/>
        </w:rPr>
      </w:pPr>
      <w:r w:rsidRPr="00CC6288">
        <w:rPr>
          <w:rFonts w:ascii="Arial" w:hAnsi="Arial" w:cs="Arial"/>
          <w:sz w:val="18"/>
          <w:szCs w:val="18"/>
          <w:lang w:val="en-US"/>
        </w:rPr>
        <w:t>The measurement equipment and devices shall be checked, calibrated and/or verified and/or adjusted at defined intervals and against recognized standards/methods (if appropriate). The results of checks, adjustments and/or calibration shall be documented.</w:t>
      </w:r>
    </w:p>
    <w:p w:rsidR="00CC6288" w:rsidRPr="00CC6288" w:rsidRDefault="00CC6288" w:rsidP="00CC6288">
      <w:pPr>
        <w:spacing w:after="0" w:line="240" w:lineRule="auto"/>
        <w:rPr>
          <w:rFonts w:ascii="Arial" w:hAnsi="Arial" w:cs="Arial"/>
          <w:sz w:val="18"/>
          <w:szCs w:val="18"/>
          <w:lang w:val="en-US"/>
        </w:rPr>
      </w:pPr>
    </w:p>
    <w:p w:rsidR="00CC6288" w:rsidRPr="00CC6288" w:rsidRDefault="00CC6288" w:rsidP="00CC6288">
      <w:pPr>
        <w:autoSpaceDE w:val="0"/>
        <w:autoSpaceDN w:val="0"/>
        <w:adjustRightInd w:val="0"/>
        <w:spacing w:after="0" w:line="240" w:lineRule="auto"/>
        <w:rPr>
          <w:rFonts w:ascii="Arial" w:hAnsi="Arial" w:cs="Arial"/>
          <w:b/>
          <w:sz w:val="18"/>
          <w:szCs w:val="18"/>
          <w:u w:val="single"/>
        </w:rPr>
      </w:pPr>
      <w:r w:rsidRPr="00CC6288">
        <w:rPr>
          <w:rFonts w:ascii="Arial" w:hAnsi="Arial" w:cs="Arial"/>
          <w:b/>
          <w:sz w:val="18"/>
          <w:szCs w:val="18"/>
          <w:u w:val="single"/>
        </w:rPr>
        <w:t>Removing and recall</w:t>
      </w:r>
    </w:p>
    <w:p w:rsidR="00CC6288" w:rsidRPr="00CC6288" w:rsidRDefault="00CC6288" w:rsidP="00CC6288">
      <w:pPr>
        <w:spacing w:after="0" w:line="240" w:lineRule="auto"/>
        <w:rPr>
          <w:rFonts w:ascii="Arial" w:hAnsi="Arial" w:cs="Arial"/>
          <w:sz w:val="18"/>
          <w:szCs w:val="18"/>
          <w:lang w:val="en-US"/>
        </w:rPr>
      </w:pPr>
      <w:r w:rsidRPr="00CC6288">
        <w:rPr>
          <w:rFonts w:ascii="Arial" w:hAnsi="Arial" w:cs="Arial"/>
          <w:sz w:val="18"/>
          <w:szCs w:val="18"/>
          <w:lang w:val="en-US"/>
        </w:rPr>
        <w:t>There shall be an effective procedure for the withdrawal and/or recall of all products. This procedure shall include a clear assignment of responsibilities.</w:t>
      </w:r>
    </w:p>
    <w:p w:rsidR="00CC6288" w:rsidRPr="00CC6288" w:rsidRDefault="00CC6288" w:rsidP="00CC6288">
      <w:pPr>
        <w:spacing w:after="0" w:line="240" w:lineRule="auto"/>
        <w:rPr>
          <w:rFonts w:ascii="Arial" w:hAnsi="Arial" w:cs="Arial"/>
          <w:sz w:val="18"/>
          <w:szCs w:val="18"/>
          <w:lang w:val="en-US"/>
        </w:rPr>
      </w:pPr>
      <w:r w:rsidRPr="00CC6288">
        <w:rPr>
          <w:rFonts w:ascii="Arial" w:hAnsi="Arial" w:cs="Arial"/>
          <w:sz w:val="18"/>
          <w:szCs w:val="18"/>
          <w:lang w:val="en-US"/>
        </w:rPr>
        <w:t>The procedure shall ensure an effective and prompt response to recall and withdrawal requirements of the product owner.</w:t>
      </w:r>
    </w:p>
    <w:p w:rsidR="00CC6288" w:rsidRPr="00CC6288" w:rsidRDefault="00CC6288" w:rsidP="00CC6288">
      <w:pPr>
        <w:spacing w:after="0" w:line="240" w:lineRule="auto"/>
        <w:rPr>
          <w:rFonts w:ascii="Arial" w:hAnsi="Arial" w:cs="Arial"/>
          <w:sz w:val="18"/>
          <w:szCs w:val="18"/>
          <w:lang w:val="en-US"/>
        </w:rPr>
      </w:pPr>
      <w:r w:rsidRPr="00CC6288">
        <w:rPr>
          <w:rFonts w:ascii="Arial" w:hAnsi="Arial" w:cs="Arial"/>
          <w:sz w:val="18"/>
          <w:szCs w:val="18"/>
          <w:lang w:val="en-US"/>
        </w:rPr>
        <w:t>To ensure its effectiveness and possible improvement, the procedure shall be tested at least annually. If a product recall or withdrawal has taken place within the last 12 months, this may b</w:t>
      </w:r>
      <w:r w:rsidRPr="00CC6288">
        <w:rPr>
          <w:rFonts w:ascii="Arial" w:hAnsi="Arial" w:cs="Arial"/>
          <w:sz w:val="18"/>
          <w:szCs w:val="18"/>
          <w:lang w:val="en-US"/>
        </w:rPr>
        <w:t>e used to assess the procedure.</w:t>
      </w:r>
    </w:p>
    <w:sectPr w:rsidR="00CC6288" w:rsidRPr="00CC6288" w:rsidSect="00F700BA">
      <w:pgSz w:w="11906" w:h="16838"/>
      <w:pgMar w:top="567" w:right="566" w:bottom="284" w:left="709" w:header="28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43B5" w:rsidRDefault="00A743B5" w:rsidP="00A743B5">
      <w:pPr>
        <w:spacing w:after="0" w:line="240" w:lineRule="auto"/>
      </w:pPr>
      <w:r>
        <w:separator/>
      </w:r>
    </w:p>
  </w:endnote>
  <w:endnote w:type="continuationSeparator" w:id="0">
    <w:p w:rsidR="00A743B5" w:rsidRDefault="00A743B5" w:rsidP="00A743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43B5" w:rsidRDefault="00A743B5" w:rsidP="00A743B5">
      <w:pPr>
        <w:spacing w:after="0" w:line="240" w:lineRule="auto"/>
      </w:pPr>
      <w:r>
        <w:separator/>
      </w:r>
    </w:p>
  </w:footnote>
  <w:footnote w:type="continuationSeparator" w:id="0">
    <w:p w:rsidR="00A743B5" w:rsidRDefault="00A743B5" w:rsidP="00A743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13084"/>
    <w:multiLevelType w:val="hybridMultilevel"/>
    <w:tmpl w:val="E3107286"/>
    <w:lvl w:ilvl="0" w:tplc="D180A3F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A370CBC"/>
    <w:multiLevelType w:val="hybridMultilevel"/>
    <w:tmpl w:val="56FEA978"/>
    <w:lvl w:ilvl="0" w:tplc="D180A3F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3AF6177"/>
    <w:multiLevelType w:val="hybridMultilevel"/>
    <w:tmpl w:val="CFC8B4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6443214"/>
    <w:multiLevelType w:val="hybridMultilevel"/>
    <w:tmpl w:val="41F84060"/>
    <w:lvl w:ilvl="0" w:tplc="D180A3F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B8F7811"/>
    <w:multiLevelType w:val="hybridMultilevel"/>
    <w:tmpl w:val="0BA416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52F"/>
    <w:rsid w:val="00006DB8"/>
    <w:rsid w:val="00010AF8"/>
    <w:rsid w:val="000577F1"/>
    <w:rsid w:val="00301B46"/>
    <w:rsid w:val="003A4477"/>
    <w:rsid w:val="0043052F"/>
    <w:rsid w:val="00651361"/>
    <w:rsid w:val="00A70A5D"/>
    <w:rsid w:val="00A743B5"/>
    <w:rsid w:val="00CC6288"/>
    <w:rsid w:val="00E04442"/>
    <w:rsid w:val="00ED3DEF"/>
    <w:rsid w:val="00F700BA"/>
    <w:rsid w:val="00FD00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D3DEF"/>
    <w:pPr>
      <w:ind w:left="720"/>
      <w:contextualSpacing/>
    </w:pPr>
  </w:style>
  <w:style w:type="paragraph" w:styleId="En-tte">
    <w:name w:val="header"/>
    <w:basedOn w:val="Normal"/>
    <w:link w:val="En-tteCar"/>
    <w:uiPriority w:val="99"/>
    <w:unhideWhenUsed/>
    <w:rsid w:val="00A743B5"/>
    <w:pPr>
      <w:tabs>
        <w:tab w:val="center" w:pos="4536"/>
        <w:tab w:val="right" w:pos="9072"/>
      </w:tabs>
      <w:spacing w:after="0" w:line="240" w:lineRule="auto"/>
    </w:pPr>
  </w:style>
  <w:style w:type="character" w:customStyle="1" w:styleId="En-tteCar">
    <w:name w:val="En-tête Car"/>
    <w:basedOn w:val="Policepardfaut"/>
    <w:link w:val="En-tte"/>
    <w:uiPriority w:val="99"/>
    <w:rsid w:val="00A743B5"/>
  </w:style>
  <w:style w:type="paragraph" w:styleId="Pieddepage">
    <w:name w:val="footer"/>
    <w:basedOn w:val="Normal"/>
    <w:link w:val="PieddepageCar"/>
    <w:uiPriority w:val="99"/>
    <w:unhideWhenUsed/>
    <w:rsid w:val="00A743B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743B5"/>
  </w:style>
  <w:style w:type="paragraph" w:styleId="Textedebulles">
    <w:name w:val="Balloon Text"/>
    <w:basedOn w:val="Normal"/>
    <w:link w:val="TextedebullesCar"/>
    <w:uiPriority w:val="99"/>
    <w:semiHidden/>
    <w:unhideWhenUsed/>
    <w:rsid w:val="00A743B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743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D3DEF"/>
    <w:pPr>
      <w:ind w:left="720"/>
      <w:contextualSpacing/>
    </w:pPr>
  </w:style>
  <w:style w:type="paragraph" w:styleId="En-tte">
    <w:name w:val="header"/>
    <w:basedOn w:val="Normal"/>
    <w:link w:val="En-tteCar"/>
    <w:uiPriority w:val="99"/>
    <w:unhideWhenUsed/>
    <w:rsid w:val="00A743B5"/>
    <w:pPr>
      <w:tabs>
        <w:tab w:val="center" w:pos="4536"/>
        <w:tab w:val="right" w:pos="9072"/>
      </w:tabs>
      <w:spacing w:after="0" w:line="240" w:lineRule="auto"/>
    </w:pPr>
  </w:style>
  <w:style w:type="character" w:customStyle="1" w:styleId="En-tteCar">
    <w:name w:val="En-tête Car"/>
    <w:basedOn w:val="Policepardfaut"/>
    <w:link w:val="En-tte"/>
    <w:uiPriority w:val="99"/>
    <w:rsid w:val="00A743B5"/>
  </w:style>
  <w:style w:type="paragraph" w:styleId="Pieddepage">
    <w:name w:val="footer"/>
    <w:basedOn w:val="Normal"/>
    <w:link w:val="PieddepageCar"/>
    <w:uiPriority w:val="99"/>
    <w:unhideWhenUsed/>
    <w:rsid w:val="00A743B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743B5"/>
  </w:style>
  <w:style w:type="paragraph" w:styleId="Textedebulles">
    <w:name w:val="Balloon Text"/>
    <w:basedOn w:val="Normal"/>
    <w:link w:val="TextedebullesCar"/>
    <w:uiPriority w:val="99"/>
    <w:semiHidden/>
    <w:unhideWhenUsed/>
    <w:rsid w:val="00A743B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743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719</Words>
  <Characters>3955</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STEF</Company>
  <LinksUpToDate>false</LinksUpToDate>
  <CharactersWithSpaces>4665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Guillaume Le Bris</dc:creator>
  <cp:lastModifiedBy>Franck Allouis</cp:lastModifiedBy>
  <cp:revision>12</cp:revision>
  <cp:lastPrinted>2018-07-03T16:00:00Z</cp:lastPrinted>
  <dcterms:created xsi:type="dcterms:W3CDTF">2018-07-03T14:52:00Z</dcterms:created>
  <dcterms:modified xsi:type="dcterms:W3CDTF">2018-07-03T16:39:00Z</dcterms:modified>
</cp:coreProperties>
</file>