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b w:val="1"/>
                <w:color w:val="1f4e79"/>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De acuerdo las actividades establecidas dentro de la carta gantt van acorde al cronograma y algunos de los factores que facilitaron el desarrollo fue el equipo de trabajo que se ha mantenido al corriente con el proyecto y que ha facilitado mucho el avance.</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Las dificultades se han enfrentado con consultas con el equipo de trabajo y mucha búsqueda de información en la web o viendo trabajos a lo largo de la carrera que han servido de guía para algunos documentos que se necesitaban, para posibles dificultades futuras se recurrirá al profesor que muestra interés en el desarrollo del proyecto.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Se evalúa bien ya que mi enfoque es más asociado a la gestión y mantener el equipo enfocado sin perder su rumbo o papel en el que se les ha asociado.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De acuerdo con lo completado nos gustaría saber qué más se puede añadir al proyecto o ver que cosas sobran para no perder tiempo en esas “pequeñas” cosas y tener el enfoque en lo que realmente necesita atención.</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b w:val="1"/>
                <w:color w:val="1f4e79"/>
                <w:rtl w:val="0"/>
              </w:rPr>
              <w:t xml:space="preserve">No ya que todo el equipo está conforme con las actividades que se les han asignado y que se deberían mantener.</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zcfgmxdwmlk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b w:val="1"/>
                <w:color w:val="767171"/>
                <w:sz w:val="24"/>
                <w:szCs w:val="24"/>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b w:val="1"/>
                <w:color w:val="1f4e79"/>
                <w:rtl w:val="0"/>
              </w:rPr>
              <w:t xml:space="preserve">El trabajo del equipo ha sido destacable ya que nos hemos mantenido acorde a la carta gantt y dentro de los sprints que se establecieron en un inicio. nada que mejorar.</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4Pqhn9st7xh1cM4HgIped9dtMg==">CgMxLjAyDmguemNmZ214ZHdtbGtlOAByITE3SlVxNVRkVnpZWTZ1Q0NRVEdSNU0xeFhwaGtHN3BKbQ==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