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center" w:leader="none" w:pos="4419"/>
          <w:tab w:val="right" w:leader="none" w:pos="8838"/>
        </w:tabs>
        <w:rPr/>
      </w:pPr>
      <w:bookmarkStart w:colFirst="0" w:colLast="0" w:name="_55g4ukz7qw7j" w:id="0"/>
      <w:bookmarkEnd w:id="0"/>
      <w:r w:rsidDel="00000000" w:rsidR="00000000" w:rsidRPr="00000000">
        <w:rPr>
          <w:sz w:val="40"/>
          <w:szCs w:val="4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informe expone los principales ajustes, metodologías, evidencias y conclusiones correspondientes a la fase 2 del proyecto APT </w:t>
      </w:r>
      <w:r w:rsidDel="00000000" w:rsidR="00000000" w:rsidRPr="00000000">
        <w:rPr>
          <w:rtl w:val="0"/>
        </w:rPr>
        <w:t xml:space="preserve">MyGoalFinance</w:t>
      </w:r>
      <w:r w:rsidDel="00000000" w:rsidR="00000000" w:rsidRPr="00000000">
        <w:rPr>
          <w:rtl w:val="0"/>
        </w:rPr>
        <w:t xml:space="preserve">. Durante esta etapa se modificaron aspectos del cronograma y de la arquitectura tecnológica para optimizar el desarrollo, destacando el cambio del backend de Python a TypeScript, con el fin de mejorar la conexión a la base de datos y la escalabilidad.</w:t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center" w:leader="none" w:pos="4419"/>
          <w:tab w:val="right" w:leader="none" w:pos="8838"/>
        </w:tabs>
        <w:spacing w:line="240" w:lineRule="auto"/>
        <w:jc w:val="both"/>
        <w:rPr>
          <w:sz w:val="40"/>
          <w:szCs w:val="40"/>
        </w:rPr>
      </w:pPr>
      <w:bookmarkStart w:colFirst="0" w:colLast="0" w:name="_egiczmy7qlsj" w:id="1"/>
      <w:bookmarkEnd w:id="1"/>
      <w:r w:rsidDel="00000000" w:rsidR="00000000" w:rsidRPr="00000000">
        <w:rPr>
          <w:sz w:val="40"/>
          <w:szCs w:val="40"/>
          <w:rtl w:val="0"/>
        </w:rPr>
        <w:t xml:space="preserve">Ajustes</w:t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nuestro proyecto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MyGoalFinance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bien se armó un cronograma tentativo de las actividades a realizar,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ajustamos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varios puntos con el fin de facilitarnos el desarrollo del proyecto</w:t>
      </w:r>
    </w:p>
    <w:p w:rsidR="00000000" w:rsidDel="00000000" w:rsidP="00000000" w:rsidRDefault="00000000" w:rsidRPr="00000000" w14:paraId="00000008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Ajustamos arquitectura de lenguaje de programación backend de python a Typescript por motivos de conexión a base de datos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Aspectos del cronograma</w:t>
      </w:r>
    </w:p>
    <w:p w:rsidR="00000000" w:rsidDel="00000000" w:rsidP="00000000" w:rsidRDefault="00000000" w:rsidRPr="00000000" w14:paraId="0000000B">
      <w:pPr>
        <w:tabs>
          <w:tab w:val="center" w:leader="none" w:pos="4419"/>
          <w:tab w:val="right" w:leader="none" w:pos="8838"/>
        </w:tabs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tabs>
          <w:tab w:val="center" w:leader="none" w:pos="4419"/>
          <w:tab w:val="right" w:leader="none" w:pos="8838"/>
        </w:tabs>
        <w:spacing w:line="240" w:lineRule="auto"/>
        <w:jc w:val="both"/>
        <w:rPr>
          <w:sz w:val="40"/>
          <w:szCs w:val="40"/>
        </w:rPr>
      </w:pPr>
      <w:bookmarkStart w:colFirst="0" w:colLast="0" w:name="_76oxmndlln8f" w:id="2"/>
      <w:bookmarkEnd w:id="2"/>
      <w:r w:rsidDel="00000000" w:rsidR="00000000" w:rsidRPr="00000000">
        <w:rPr>
          <w:sz w:val="40"/>
          <w:szCs w:val="40"/>
          <w:rtl w:val="0"/>
        </w:rPr>
        <w:t xml:space="preserve">Metodología</w:t>
      </w:r>
    </w:p>
    <w:p w:rsidR="00000000" w:rsidDel="00000000" w:rsidP="00000000" w:rsidRDefault="00000000" w:rsidRPr="00000000" w14:paraId="0000000F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metodología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trabajo se mantiene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lo visualizamos con la app TRELLO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ya que nos permite tener un seguimiento de las actividades, objetivos y nuevas tareas propuestas del proyecto</w:t>
      </w:r>
    </w:p>
    <w:p w:rsidR="00000000" w:rsidDel="00000000" w:rsidP="00000000" w:rsidRDefault="00000000" w:rsidRPr="00000000" w14:paraId="00000011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tabs>
          <w:tab w:val="center" w:leader="none" w:pos="4419"/>
          <w:tab w:val="right" w:leader="none" w:pos="8838"/>
        </w:tabs>
        <w:spacing w:line="240" w:lineRule="auto"/>
        <w:jc w:val="both"/>
        <w:rPr>
          <w:sz w:val="40"/>
          <w:szCs w:val="40"/>
        </w:rPr>
      </w:pPr>
      <w:bookmarkStart w:colFirst="0" w:colLast="0" w:name="_in3612s958re" w:id="3"/>
      <w:bookmarkEnd w:id="3"/>
      <w:r w:rsidDel="00000000" w:rsidR="00000000" w:rsidRPr="00000000">
        <w:rPr>
          <w:sz w:val="40"/>
          <w:szCs w:val="40"/>
          <w:rtl w:val="0"/>
        </w:rPr>
        <w:t xml:space="preserve">Evidencias</w:t>
      </w:r>
    </w:p>
    <w:p w:rsidR="00000000" w:rsidDel="00000000" w:rsidP="00000000" w:rsidRDefault="00000000" w:rsidRPr="00000000" w14:paraId="00000015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video de app funcional: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MyGoalFinance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Trello: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Actividades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tabs>
          <w:tab w:val="center" w:leader="none" w:pos="4419"/>
          <w:tab w:val="right" w:leader="none" w:pos="8838"/>
        </w:tabs>
        <w:spacing w:line="240" w:lineRule="auto"/>
        <w:jc w:val="both"/>
        <w:rPr>
          <w:sz w:val="40"/>
          <w:szCs w:val="40"/>
        </w:rPr>
      </w:pPr>
      <w:bookmarkStart w:colFirst="0" w:colLast="0" w:name="_9uj45ni6qe0h" w:id="4"/>
      <w:bookmarkEnd w:id="4"/>
      <w:r w:rsidDel="00000000" w:rsidR="00000000" w:rsidRPr="00000000">
        <w:rPr>
          <w:sz w:val="40"/>
          <w:szCs w:val="40"/>
          <w:rtl w:val="0"/>
        </w:rPr>
        <w:t xml:space="preserve">Conclusión</w:t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  <w:t xml:space="preserve">En base al cronograma de actividades que se preparó para el proyecto APT </w:t>
      </w:r>
      <w:r w:rsidDel="00000000" w:rsidR="00000000" w:rsidRPr="00000000">
        <w:rPr>
          <w:rtl w:val="0"/>
        </w:rPr>
        <w:t xml:space="preserve">MyGoalFinance</w:t>
      </w:r>
      <w:r w:rsidDel="00000000" w:rsidR="00000000" w:rsidRPr="00000000">
        <w:rPr>
          <w:rtl w:val="0"/>
        </w:rPr>
        <w:t xml:space="preserve"> Se logró cumplir con las tareas de los primeros 3 sprints definidos, lo cual nos deja con un buen avance demostrable a pesar de los ajustes realizados</w:t>
      </w:r>
    </w:p>
    <w:p w:rsidR="00000000" w:rsidDel="00000000" w:rsidP="00000000" w:rsidRDefault="00000000" w:rsidRPr="00000000" w14:paraId="0000001E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tabs>
          <w:tab w:val="center" w:leader="none" w:pos="4419"/>
          <w:tab w:val="right" w:leader="none" w:pos="8838"/>
        </w:tabs>
        <w:jc w:val="both"/>
        <w:rPr>
          <w:sz w:val="40"/>
          <w:szCs w:val="40"/>
        </w:rPr>
      </w:pPr>
      <w:bookmarkStart w:colFirst="0" w:colLast="0" w:name="_eaffx8a5yd2r" w:id="5"/>
      <w:bookmarkEnd w:id="5"/>
      <w:r w:rsidDel="00000000" w:rsidR="00000000" w:rsidRPr="00000000">
        <w:rPr>
          <w:sz w:val="40"/>
          <w:szCs w:val="40"/>
          <w:rtl w:val="0"/>
        </w:rPr>
        <w:t xml:space="preserve">Abstract</w:t>
      </w:r>
    </w:p>
    <w:p w:rsidR="00000000" w:rsidDel="00000000" w:rsidP="00000000" w:rsidRDefault="00000000" w:rsidRPr="00000000" w14:paraId="00000024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This report summarizes the key adjustments, methodologies, evidence, and conclusions of Phase 2 of the APT MyGoalFinance project. Significant changes were made to optimize development, including migrating the backend from Python to TypeScript to enhance database connectivity and scalability.</w:t>
      </w:r>
    </w:p>
    <w:p w:rsidR="00000000" w:rsidDel="00000000" w:rsidP="00000000" w:rsidRDefault="00000000" w:rsidRPr="00000000" w14:paraId="00000026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Based on the project’s activity schedule, the team successfully completed the tasks planned for the first three sprints, achieving a solid and demonstrable progress despite the adjustments made during this phase.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pgDeFADuPNXA7lcVgs3qZmjUNFR7AO3/view?usp=drive_link" TargetMode="External"/><Relationship Id="rId7" Type="http://schemas.openxmlformats.org/officeDocument/2006/relationships/hyperlink" Target="https://trello.com/b/BEPfGVgx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