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Desarrollo Web: Disfruté el proceso de creación, diseño y posterior implementación de un sitio web, además del uso del Framework de Django.</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Consulta de BD: Super interesante y útil entender la forma en la que trabaja una base de datos relacional y cómo consultar los datos para poder obtener información relevante.</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Programación de BD: Si bien fue duro, disfruté crear y optimizar procedimientos en una base de datos. Algunos de dichos procedimientos fueron mucho más complejos de lo que podría haber pensado en un inicio, pero lo mejor era ver el resultado final funcionando.</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Inglés en general: Todas las clases fueron didácticas y entretenidas. Además de que gracias a los docentes pude mejorar mi nivel de inglés.</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Minería de datos: Me abrió los ojos la forma de trabajar con modelos de predicción para tomar decisiones empresariales.</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Machine learning: Emocionante el uso de diversos modelos de predicción para tomar decisiones, en este caso porque la máquina por sí sola identifica cómo se comportan los datos y logra hacer predicciones.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Gestión de prototipos: Super interesante todo sobre la importancia de los prototipos. Estas enseñanzas las uso casi siempre.</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1f4e79"/>
              </w:rPr>
            </w:pPr>
            <w:r w:rsidDel="00000000" w:rsidR="00000000" w:rsidRPr="00000000">
              <w:rPr>
                <w:color w:val="767171"/>
                <w:sz w:val="24"/>
                <w:szCs w:val="24"/>
                <w:rtl w:val="0"/>
              </w:rPr>
              <w:t xml:space="preserve">R: Por supuesto que existe valor en las certificaciones. Porque son ramas en las que uno como estudiante puede abrirse caminos para futuros trabajos o, también para poder especializarse en el futuro. Reitero la importancia de conocer nuevas herramientas para el trabajo, o simplemente para aumentar el conocimiento.</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R:</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Fortalezas:</w:t>
            </w:r>
          </w:p>
          <w:p w:rsidR="00000000" w:rsidDel="00000000" w:rsidP="00000000" w:rsidRDefault="00000000" w:rsidRPr="00000000" w14:paraId="00000029">
            <w:pPr>
              <w:numPr>
                <w:ilvl w:val="1"/>
                <w:numId w:val="1"/>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Inglés.</w:t>
            </w:r>
          </w:p>
          <w:p w:rsidR="00000000" w:rsidDel="00000000" w:rsidP="00000000" w:rsidRDefault="00000000" w:rsidRPr="00000000" w14:paraId="0000002A">
            <w:pPr>
              <w:numPr>
                <w:ilvl w:val="1"/>
                <w:numId w:val="1"/>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Desarrollo de SW.</w:t>
            </w:r>
          </w:p>
          <w:p w:rsidR="00000000" w:rsidDel="00000000" w:rsidP="00000000" w:rsidRDefault="00000000" w:rsidRPr="00000000" w14:paraId="0000002B">
            <w:pPr>
              <w:numPr>
                <w:ilvl w:val="1"/>
                <w:numId w:val="1"/>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Gestión de proyectos.</w:t>
            </w:r>
          </w:p>
          <w:p w:rsidR="00000000" w:rsidDel="00000000" w:rsidP="00000000" w:rsidRDefault="00000000" w:rsidRPr="00000000" w14:paraId="0000002C">
            <w:pPr>
              <w:numPr>
                <w:ilvl w:val="1"/>
                <w:numId w:val="1"/>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2D">
            <w:pPr>
              <w:numPr>
                <w:ilvl w:val="1"/>
                <w:numId w:val="1"/>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Consultas de BD.</w:t>
            </w:r>
          </w:p>
          <w:p w:rsidR="00000000" w:rsidDel="00000000" w:rsidP="00000000" w:rsidRDefault="00000000" w:rsidRPr="00000000" w14:paraId="0000002E">
            <w:pPr>
              <w:numPr>
                <w:ilvl w:val="1"/>
                <w:numId w:val="1"/>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Trabajo en equipo.</w:t>
            </w:r>
          </w:p>
          <w:p w:rsidR="00000000" w:rsidDel="00000000" w:rsidP="00000000" w:rsidRDefault="00000000" w:rsidRPr="00000000" w14:paraId="0000002F">
            <w:pPr>
              <w:numPr>
                <w:ilvl w:val="1"/>
                <w:numId w:val="1"/>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Resolución de problemas.</w:t>
            </w:r>
          </w:p>
          <w:p w:rsidR="00000000" w:rsidDel="00000000" w:rsidP="00000000" w:rsidRDefault="00000000" w:rsidRPr="00000000" w14:paraId="00000030">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(Si bien las pongo como fortalezas, siento que aún falta mucho por aprender)</w:t>
            </w:r>
          </w:p>
          <w:p w:rsidR="00000000" w:rsidDel="00000000" w:rsidP="00000000" w:rsidRDefault="00000000" w:rsidRPr="00000000" w14:paraId="0000003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Por reforzar:</w:t>
            </w:r>
          </w:p>
          <w:p w:rsidR="00000000" w:rsidDel="00000000" w:rsidP="00000000" w:rsidRDefault="00000000" w:rsidRPr="00000000" w14:paraId="00000033">
            <w:pPr>
              <w:numPr>
                <w:ilvl w:val="1"/>
                <w:numId w:val="4"/>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Inteligencia artificial.</w:t>
            </w:r>
          </w:p>
          <w:p w:rsidR="00000000" w:rsidDel="00000000" w:rsidP="00000000" w:rsidRDefault="00000000" w:rsidRPr="00000000" w14:paraId="00000034">
            <w:pPr>
              <w:numPr>
                <w:ilvl w:val="1"/>
                <w:numId w:val="4"/>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Calidad de software.</w:t>
            </w:r>
          </w:p>
          <w:p w:rsidR="00000000" w:rsidDel="00000000" w:rsidP="00000000" w:rsidRDefault="00000000" w:rsidRPr="00000000" w14:paraId="00000035">
            <w:pPr>
              <w:numPr>
                <w:ilvl w:val="1"/>
                <w:numId w:val="4"/>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Programación de BD</w:t>
            </w:r>
          </w:p>
          <w:p w:rsidR="00000000" w:rsidDel="00000000" w:rsidP="00000000" w:rsidRDefault="00000000" w:rsidRPr="00000000" w14:paraId="00000036">
            <w:pPr>
              <w:numPr>
                <w:ilvl w:val="1"/>
                <w:numId w:val="4"/>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Arquitectura de SW</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R: Me interesa trabajar en el área de desarrollo de software y dirección de proyectos. También me interesa especializarme en el área de la ciberseguridad y después ciencias de datos.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R: Las principales competencias relacionadas con mis intereses son: Inglés, Base de datos y desarrollo de software. Me gustaría profundizar mejor en el apartado de base de datos, poder entender mejor cómo funciona de forma técnica y usar más de un tipo de base de datos, no solo las relacionales.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R: En 5 años más me gustaría estar en un departamento de desarrollo de software. Quiero poder estar mejorando un sistema pensando en mi cliente. También podría estar liderando el equipo o el departamento.</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ejr3zzod3kf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R: Todos mis planes de trabajo han sido parecidos, se relacionan con mis intereses actuales y me incitan a mantener el orden en mi calendario académico. Ahora que estamos en este proceso nuevo de Capstone, puede ser que necesite un ajuste, pero de resto, me ha servido super bien.</w:t>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oprFoqOgAPmoPwYpL2Pp9XbRDA==">CgMxLjAyDmguZWpyM3p6b2Qza2Z0OAByITEtMkhpcUJKdjg1ZUJZQ0NPQ1oyQlZyTUFjdFYzRng3bg==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