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MQL5-Market-Beschreibung</w:t>
      </w:r>
    </w:p>
    <w:p>
      <w:r>
        <w:t>Verbindliche Referenz aus aktuellem EA-Quelltext und Set-Manifest — EA 1.11 — 127 inputs — 3738 sets</w:t>
      </w:r>
    </w:p>
    <w:p>
      <w:pPr>
        <w:pStyle w:val="Heading2"/>
      </w:pPr>
      <w:r>
        <w:rPr>
          <w:color w:val="1E3A5F"/>
        </w:rPr>
        <w:t>Softwarefunktion</w:t>
      </w:r>
    </w:p>
    <w:p>
      <w:r>
        <w:t>White Rabbit X ist ein MT5-Multiindikator-EA für systematische Forschung, kontrollierte Ausführung und WFO.</w:t>
      </w:r>
    </w:p>
    <w:p>
      <w:r>
        <w:t>Current schema: 127 inputs. Current manifest: 3738 sets.</w:t>
      </w:r>
    </w:p>
    <w:p>
      <w:pPr>
        <w:pStyle w:val="ListBullet"/>
      </w:pPr>
      <w:r>
        <w:t>Zwölf native Engines: MACD, EMA Cross, Momentum, Stochastic, TRIX, RSI, CCI, Williams %R, DeMarker, MFI, OsMA und Ichimoku.</w:t>
      </w:r>
    </w:p>
    <w:p>
      <w:pPr>
        <w:pStyle w:val="ListBullet"/>
      </w:pPr>
      <w:r>
        <w:t>Sieben Methoden mit expliziter AND/OR-Semantik auf geschlossener Kerze.</w:t>
      </w:r>
    </w:p>
    <w:p>
      <w:pPr>
        <w:pStyle w:val="ListBullet"/>
      </w:pPr>
      <w:r>
        <w:t>Unabhängige MTF-, MA-, ADX-, ATR- und News-Filter.</w:t>
      </w:r>
    </w:p>
    <w:p>
      <w:pPr>
        <w:pStyle w:val="ListBullet"/>
      </w:pPr>
      <w:r>
        <w:t>Vier PositionSizeMode und Equity/Margin-Schutz.</w:t>
      </w:r>
    </w:p>
    <w:p>
      <w:pPr>
        <w:pStyle w:val="ListBullet"/>
      </w:pPr>
      <w:r>
        <w:t>Stop, Take, Breakeven, Trailing und Reversal bilden den Exit.</w:t>
      </w:r>
    </w:p>
    <w:p>
      <w:pPr>
        <w:pStyle w:val="ListBullet"/>
      </w:pPr>
      <w:r>
        <w:t>Dashboard, Zeitplan, Sprachen und WFO sind integriert.</w:t>
      </w:r>
    </w:p>
    <w:p>
      <w:pPr>
        <w:pStyle w:val="Heading2"/>
      </w:pPr>
      <w:r>
        <w:rPr>
          <w:color w:val="1E3A5F"/>
        </w:rPr>
        <w:t>Zyklus-Telemetrie im Dashboard</w:t>
      </w:r>
    </w:p>
    <w:p>
      <w:r>
        <w:t>Das Panel nutzt dieselben Zustands-Snapshots wie Lotberechnung und Basket-Schließung.</w:t>
      </w:r>
    </w:p>
    <w:p>
      <w:pPr>
        <w:pStyle w:val="ListBullet"/>
      </w:pPr>
      <w:r>
        <w:t>Die periodische Tick-Aktualisierung ist auf einmal pro Sekunde begrenzt; Initialisierung und Trade-Ereignisse können sofort aktualisieren.</w:t>
      </w:r>
    </w:p>
    <w:p>
      <w:pPr>
        <w:pStyle w:val="ListBullet"/>
      </w:pPr>
      <w:r>
        <w:t>Balance und Equity gelten fürs gesamte Konto. Closed P&amp;L ist die Änderung seit OnInit; Open P&amp;L und Positionen sind aktuell und nach Symbol + Magic gefiltert.</w:t>
      </w:r>
    </w:p>
    <w:p>
      <w:pPr>
        <w:pStyle w:val="ListBullet"/>
      </w:pPr>
      <w:r>
        <w:t>Martingale zeigt je BUY/SELL Verlustserie, Anzahl und Bruttosumme der Zyklusverluste, recovered, deficit und target = deficit × Multiplicador.</w:t>
      </w:r>
    </w:p>
    <w:p>
      <w:pPr>
        <w:pStyle w:val="ListBullet"/>
      </w:pPr>
      <w:r>
        <w:t>Über MaxMartingaleSteps erfolgt Hard Reset: alter Deficit entfällt, die nächste Order nutzt Base Lot. Maximal eine offene Position je Seite.</w:t>
      </w:r>
    </w:p>
    <w:p>
      <w:pPr>
        <w:pStyle w:val="ListBullet"/>
      </w:pPr>
      <w:r>
        <w:t>D'Alembert zeigt aktuelles Level und nächsten normalisierten Lot für BUY/SELL.</w:t>
      </w:r>
    </w:p>
    <w:p>
      <w:pPr>
        <w:pStyle w:val="ListBullet"/>
      </w:pPr>
      <w:r>
        <w:t>Grid zeigt Legs/Volumen, Realized inklusive Kosten, Open P&amp;L, Cycle P&amp;L, beim Start fixiertes Target und Remaining.</w:t>
      </w:r>
    </w:p>
    <w:p>
      <w:pPr>
        <w:pStyle w:val="ListBullet"/>
      </w:pPr>
      <w:r>
        <w:t>Anchor ist die neueste bestätigte Position. BUY muss strikt unter anchor − ATR × DistanciaMinima, SELL strikt darüber liegen; Fortschritt wird in ATR gezeigt.</w:t>
      </w:r>
    </w:p>
    <w:p>
      <w:pPr>
        <w:pStyle w:val="ListBullet"/>
      </w:pPr>
      <w:r>
        <w:t>Separate beendet nur den flat gewordenen Seitenzyklus; Unified endet, wenn beide Seiten flat sind. Laufende Orders verzögern Reset.</w:t>
      </w:r>
    </w:p>
    <w:p>
      <w:pPr>
        <w:pStyle w:val="ListBullet"/>
      </w:pPr>
      <w:r>
        <w:t>Target löst die Schließanforderung aus; tatsächliche Exit-Provision, Gebühren und Slippage können das Endergebnis leicht darunter setzen.</w:t>
      </w:r>
    </w:p>
    <w:p>
      <w:pPr>
        <w:pStyle w:val="ListBullet"/>
      </w:pPr>
      <w:r>
        <w:t>InterfaceLanguage behält 11 Sprachen. Auto nutzt English im Tester und die Terminalsprache live; nicht übersetzte Labels fallen auf English zurück.</w:t>
      </w:r>
    </w:p>
    <w:p>
      <w:pPr>
        <w:pStyle w:val="Heading2"/>
      </w:pPr>
      <w:r>
        <w:rPr>
          <w:color w:val="1E3A5F"/>
        </w:rPr>
        <w:t>Kompatibilität und Grenzen</w:t>
      </w:r>
    </w:p>
    <w:p>
      <w:r>
        <w:t>Konservative Regeln; strengere Brokergrenzen gelten vorrangig.</w:t>
      </w:r>
    </w:p>
    <w:p>
      <w:pPr>
        <w:pStyle w:val="ListBullet"/>
      </w:pPr>
      <w:r>
        <w:t>Percentage und Fixed-R benötigen AtivarStop=true.</w:t>
      </w:r>
    </w:p>
    <w:p>
      <w:pPr>
        <w:pStyle w:val="ListBullet"/>
      </w:pPr>
      <w:r>
        <w:t>Grid nur mit Monetary/Fixed Lot, Recovery_None und Hedging-Konto.</w:t>
      </w:r>
    </w:p>
    <w:p>
      <w:pPr>
        <w:pStyle w:val="ListBullet"/>
      </w:pPr>
      <w:r>
        <w:t>Grid benötigt Take, positive DistanciaMinima und Limit mindestens zwei.</w:t>
      </w:r>
    </w:p>
    <w:p>
      <w:pPr>
        <w:pStyle w:val="ListBullet"/>
      </w:pPr>
      <w:r>
        <w:t>Solange der Basket offen bleibt, zählen realisierte Verluste, Swap, Provision und Gebühren des Zyklus weiter zum noch benötigten Zielergebnis; der Gewinn eines einzelnen Legs löscht diese Kosten nicht.</w:t>
      </w:r>
    </w:p>
    <w:p>
      <w:pPr>
        <w:pStyle w:val="ListBullet"/>
      </w:pPr>
      <w:r>
        <w:t>Bei Grid_SeparateProfit sind BUY- und SELL-Zyklen getrennt. Verschwinden alle Positionen einer Seite, endet deren Zyklus; ein späterer Einstieg beginnt ohne Übertrag des geschlossenen Defizits neu.</w:t>
      </w:r>
    </w:p>
    <w:p>
      <w:pPr>
        <w:pStyle w:val="ListBullet"/>
      </w:pPr>
      <w:r>
        <w:t>D'Alembert nur Fixed Lot, Grid_Disabled und DAlembertStep&gt;0.</w:t>
      </w:r>
    </w:p>
    <w:p>
      <w:pPr>
        <w:pStyle w:val="ListBullet"/>
      </w:pPr>
      <w:r>
        <w:t>Martingale beachtet MaxMartingaleSteps und MaxMartingaleLot.</w:t>
      </w:r>
    </w:p>
    <w:p>
      <w:pPr>
        <w:pStyle w:val="ListBullet"/>
      </w:pPr>
      <w:r>
        <w:t>OnOppositeOrder benötigt Hedging, beide Seiten und Grid aus.</w:t>
      </w:r>
    </w:p>
    <w:p>
      <w:pPr>
        <w:pStyle w:val="ListBullet"/>
      </w:pPr>
      <w:r>
        <w:t>News-Backtest benötigt CSV in Common\Files.</w:t>
      </w:r>
    </w:p>
    <w:p>
      <w:pPr>
        <w:pStyle w:val="ListBullet"/>
      </w:pPr>
      <w:r>
        <w:t>Zeitplan verwendet Broker-Serverzeit.</w:t>
      </w:r>
    </w:p>
    <w:p>
      <w:pPr>
        <w:pStyle w:val="ListBullet"/>
      </w:pPr>
      <w:r>
        <w:t>Suffix und Symbolspezifikation je Broker prüfen.</w:t>
      </w:r>
    </w:p>
    <w:p>
      <w:pPr>
        <w:pStyle w:val="Heading2"/>
      </w:pPr>
      <w:r>
        <w:rPr>
          <w:color w:val="1E3A5F"/>
        </w:rPr>
        <w:t>Community und Downloads</w:t>
      </w:r>
    </w:p>
    <w:p>
      <w:r>
        <w:t>Treten Sie dem offiziellen Telegram-Kanal bei: https://t.me/MrRabbit_MT5</w:t>
      </w:r>
    </w:p>
    <w:p>
      <w:r>
        <w:t>Handbücher und die vollständige Set-Bibliothek: https://github.com/LucasPedroso96/White-Rabbit-X-Manual-and-Pre-Sets</w:t>
      </w:r>
    </w:p>
    <w:p>
      <w:pPr>
        <w:pStyle w:val="ListBullet"/>
      </w:pPr>
      <w:r>
        <w:t>Fertige Sets pro Symbol und pro Systemtyp (SL/TP, Trailing, Grid, Martingale und weitere), so aufbereitet, dass sie direkt in den Strategietester geladen werden können.</w:t>
      </w:r>
    </w:p>
    <w:p>
      <w:pPr>
        <w:pStyle w:val="ListBullet"/>
      </w:pPr>
      <w:r>
        <w:t>Handbücher in Ihrer Sprache: Portugiesisch, Englisch, Russisch, Chinesisch, Spanisch, Japanisch, Deutsch, Koreanisch, Französisch, Italienisch und Türkisch.</w:t>
      </w:r>
    </w:p>
    <w:p>
      <w:pPr>
        <w:pStyle w:val="ListBullet"/>
      </w:pPr>
      <w:r>
        <w:t>Update-Hinweise zum EA und zu den Set-Bibliotheken.</w:t>
      </w:r>
    </w:p>
    <w:p>
      <w:pPr>
        <w:pStyle w:val="ListBullet"/>
      </w:pPr>
      <w:r>
        <w:t>Support und Erfahrungsaustausch mit anderen Nutzern.</w:t>
      </w:r>
    </w:p>
    <w:p>
      <w:pPr>
        <w:ind w:left="360"/>
      </w:pPr>
      <w:r>
        <w:rPr>
          <w:i/>
        </w:rPr>
        <w:t>Dies ist der einzige offizielle Kanal. Kaufen Sie keine Sets oder Kopien des EA von Dritten, die vorgeben, White Rabbit X zu vertreten: Der EA wird ausschließlich im MQL5 Market verkauft und die Sets werden im oben genannten Kanal kostenlos verteilt.</w:t>
      </w:r>
    </w:p>
    <w:p>
      <w:pPr>
        <w:pStyle w:val="Heading2"/>
      </w:pPr>
      <w:r>
        <w:rPr>
          <w:color w:val="1E3A5F"/>
        </w:rPr>
        <w:t>Risikohinweis</w:t>
      </w:r>
    </w:p>
    <w:p>
      <w:r>
        <w:t>EA, Set und historische Ergebnisse garantieren keine Zukunft. OOS und Demo validieren.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