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Tanguy BROSSARD</w:t>
      </w:r>
    </w:p>
    <w:p>
      <w:r>
        <w:t>Assistant ressources humaines - Rennes</w:t>
      </w:r>
    </w:p>
    <w:p>
      <w:r>
        <w:t>tanguy.brossard@exemple.invalid - 06 39 98 88 15</w:t>
      </w:r>
    </w:p>
    <w:p>
      <w:r>
        <w:t>11 ans d'expérience - candidature au poste : Assistant Ressources Humaines</w:t>
      </w:r>
    </w:p>
    <w:p/>
    <w:p>
      <w:r>
        <w:t>EXPÉRIENCE PROFESSIONNELLE</w:t>
      </w:r>
    </w:p>
    <w:p>
      <w:r>
        <w:t>2024 - 2026 | Delmonte SA, Le Mans</w:t>
      </w:r>
    </w:p>
    <w:p>
      <w:r>
        <w:t xml:space="preserve">  Collecte des éléments variables de paie et transmission au cabinet, sans contrôle des bulletins.</w:t>
      </w:r>
    </w:p>
    <w:p>
      <w:r>
        <w:t>2022 - 2024 | Arvorix, Angers</w:t>
      </w:r>
    </w:p>
    <w:p>
      <w:r>
        <w:t xml:space="preserve">  Application des règles courantes sous le contrôle de la responsable RH : durée du travail, congés, absences.</w:t>
      </w:r>
    </w:p>
    <w:p>
      <w:r>
        <w:t>2021 - 2022 | Ouest Numérique, Le Mans</w:t>
      </w:r>
    </w:p>
    <w:p>
      <w:r>
        <w:t xml:space="preserve">  Administration du personnel de 180 salariés sur deux sites : contrats et avenants rédigés en autonomie, suivi des absences, visites médicales, registre du personnel, réponses aux demandes courantes.</w:t>
      </w:r>
    </w:p>
    <w:p>
      <w:r>
        <w:t>2018 - 2021 | Feldspar, Vannes</w:t>
      </w:r>
    </w:p>
    <w:p>
      <w:r>
        <w:t xml:space="preserve">  Rédaction et diffusion des annonces, tri des candidatures et entretiens téléphoniques de présélection sur une dizaine de postes par an.</w:t>
      </w:r>
    </w:p>
    <w:p>
      <w:r>
        <w:t>2017 - 2018 | Sogedim, La Rochelle</w:t>
      </w:r>
    </w:p>
    <w:p>
      <w:r>
        <w:t xml:space="preserve">  Rédaction autonome des courriers engageant l'entreprise : notes de service, réponses aux demandes individuelles, comptes rendus de réunion.</w:t>
      </w:r>
    </w:p>
    <w:p>
      <w:r>
        <w:t>2015 - 2017 | Keranel, Le Mans</w:t>
      </w:r>
    </w:p>
    <w:p>
      <w:r>
        <w:t xml:space="preserve">  Administration fonctionnelle du SIRH : paramétrage des absences, extractions, tableaux de bord mensuels remis à la direction.</w:t>
      </w:r>
    </w:p>
    <w:p/>
    <w:p>
      <w:r>
        <w:t>FORMATION</w:t>
      </w:r>
    </w:p>
    <w:p>
      <w:r>
        <w:t>Licence professionnelle gestion des ressources humaines, Nantes</w:t>
      </w:r>
    </w:p>
    <w:p/>
    <w:p>
      <w:r>
        <w:t>COMPÉTENCES</w:t>
      </w:r>
    </w:p>
    <w:p>
      <w:r>
        <w:t>Administration du personnel, Recrutement et présélection, Paie et déclarations sociales, Droit du travail, Outils SIRH et bureautique, Expression écrite en français</w:t>
      </w:r>
    </w:p>
    <w:p/>
    <w:p>
      <w:r>
        <w:t>LANGUES</w:t>
      </w:r>
    </w:p>
    <w:p>
      <w:r>
        <w:t>Français (langue maternelle), anglais (intermédiaire).</w:t>
      </w:r>
    </w:p>
    <w:p/>
    <w:p>
      <w:r>
        <w:t>DIVERS</w:t>
      </w:r>
    </w:p>
    <w:p>
      <w:r>
        <w:t>Discrétion professionnelle et goût du travail en équipe.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gen_cvs</cp:lastModifiedBy>
  <cp:revision>1</cp:revision>
  <dcterms:created xsi:type="dcterms:W3CDTF">2026-01-01T00:00:00Z</dcterms:created>
  <dcterms:modified xsi:type="dcterms:W3CDTF">2026-01-01T00:00:00Z</dcterms:modified>
  <cp:category/>
</cp:coreProperties>
</file>