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Malo DELATOUR</w:t>
      </w:r>
    </w:p>
    <w:p>
      <w:r>
        <w:t>Chargé de recrutement - Brest</w:t>
      </w:r>
    </w:p>
    <w:p>
      <w:r>
        <w:t>malo.delatour@exemple.invalid - 06 39 98 45 51</w:t>
      </w:r>
    </w:p>
    <w:p>
      <w:r>
        <w:t>8 ans d'expérience - candidature au poste : Assistant Ressources Humaines</w:t>
      </w:r>
    </w:p>
    <w:p/>
    <w:p>
      <w:r>
        <w:t>EXPÉRIENCE PROFESSIONNELLE</w:t>
      </w:r>
    </w:p>
    <w:p>
      <w:r>
        <w:t>2024 - 2026 | Sogedim, Rennes</w:t>
      </w:r>
    </w:p>
    <w:p>
      <w:r>
        <w:t xml:space="preserve">  Rédaction correcte des courriers courants aux salariés à partir de modèles adaptés au cas.</w:t>
      </w:r>
    </w:p>
    <w:p>
      <w:r>
        <w:t>2023 - 2024 | Ternova, Brest</w:t>
      </w:r>
    </w:p>
    <w:p>
      <w:r>
        <w:t xml:space="preserve">  Utilisation du tableur limitée à la saisie.</w:t>
      </w:r>
    </w:p>
    <w:p>
      <w:r>
        <w:t>2022 - 2023 | Ouest Numérique, Le Mans</w:t>
      </w:r>
    </w:p>
    <w:p>
      <w:r>
        <w:t xml:space="preserve">  Application des règles courantes sous le contrôle de la responsable RH : durée du travail, congés, absences.</w:t>
      </w:r>
    </w:p>
    <w:p>
      <w:r>
        <w:t>2019 - 2022 | Delmonte SA, Tours</w:t>
      </w:r>
    </w:p>
    <w:p>
      <w:r>
        <w:t xml:space="preserve">  Classement et archivage des dossiers du personnel, sous le contrôle de la responsable RH.</w:t>
      </w:r>
    </w:p>
    <w:p>
      <w:r>
        <w:t>2016 - 2019 | Arvorix, Angers</w:t>
      </w:r>
    </w:p>
    <w:p>
      <w:r>
        <w:t xml:space="preserve">  Diffusion des annonces rédigées par ma responsable et accusés de réception aux candidats.</w:t>
      </w:r>
    </w:p>
    <w:p>
      <w:r>
        <w:t>2013 - 2016 | Sogedim, Tours</w:t>
      </w:r>
    </w:p>
    <w:p>
      <w:r>
        <w:t xml:space="preserve">  Notions de paie acquises en formation, jamais appliquées en poste.</w:t>
      </w:r>
    </w:p>
    <w:p/>
    <w:p>
      <w:r>
        <w:t>FORMATION</w:t>
      </w:r>
    </w:p>
    <w:p>
      <w:r>
        <w:t>Titre professionnel gestionnaire de paie, centre fictif Arvor (Rennes)</w:t>
      </w:r>
    </w:p>
    <w:p/>
    <w:p>
      <w:r>
        <w:t>COMPÉTENCES</w:t>
      </w:r>
    </w:p>
    <w:p>
      <w:r>
        <w:t>Droit du travail, Expression écrite en français</w:t>
      </w:r>
    </w:p>
    <w:p/>
    <w:p>
      <w:r>
        <w:t>LANGUES</w:t>
      </w:r>
    </w:p>
    <w:p>
      <w:r>
        <w:t>Français (langue maternelle), anglais (courant).</w:t>
      </w:r>
    </w:p>
    <w:p/>
    <w:p>
      <w:r>
        <w:t>DIVERS</w:t>
      </w:r>
    </w:p>
    <w:p>
      <w:r>
        <w:t>Attention portée aux questions de diversité et d'égalité professionnelle.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