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E8F4F4" w:val="clear"/>
            <w:tcMar>
              <w:top w:type="dxa" w:w="2400"/>
              <w:left w:type="dxa" w:w="1440"/>
              <w:bottom w:type="dxa" w:w="0"/>
              <w:right w:type="dxa" w:w="1440"/>
            </w:tcMar>
          </w:tcPr>
          <w:p>
            <w:pPr>
              <w:spacing w:before="0" w:after="80"/>
              <w:jc w:val="left"/>
            </w:pPr>
            <w:r>
              <w:rPr>
                <w:rFonts w:ascii="Arial" w:cs="Arial" w:eastAsia="Arial" w:hAnsi="Arial"/>
                <w:color w:val="5C8888"/>
                <w:sz w:val="18"/>
                <w:szCs w:val="18"/>
              </w:rPr>
              <w:t xml:space="preserve">SERIE: MAPA DE ESTUDOS SOBRE GNOSTICISMO E ESOTERISMO</w:t>
            </w:r>
          </w:p>
          <w:p>
            <w:pPr>
              <w:pBdr>
                <w:bottom w:val="single" w:color="1D7A75" w:sz="10" w:space="0"/>
              </w:pBdr>
              <w:spacing w:before="0" w:after="0"/>
            </w:pPr>
            <w:r>
              <w:t xml:space="preserve"/>
            </w:r>
          </w:p>
          <w:p>
            <w:pPr>
              <w:spacing w:before="80" w:after="0"/>
            </w:pPr>
            <w:r>
              <w:rPr>
                <w:rFonts w:ascii="Arial" w:cs="Arial" w:eastAsia="Arial" w:hAnsi="Arial"/>
                <w:sz w:val="2"/>
                <w:szCs w:val="2"/>
              </w:rPr>
              <w:t xml:space="preserve"/>
            </w:r>
          </w:p>
          <w:p>
            <w:pPr>
              <w:spacing w:before="0" w:after="60"/>
              <w:jc w:val="left"/>
            </w:pPr>
            <w:r>
              <w:rPr>
                <w:rFonts w:ascii="Arial" w:cs="Arial" w:eastAsia="Arial" w:hAnsi="Arial"/>
                <w:b/>
                <w:bCs/>
                <w:color w:val="1D7A75"/>
                <w:sz w:val="26"/>
                <w:szCs w:val="26"/>
              </w:rPr>
              <w:t xml:space="preserve">PROMPT 3 DE 10</w:t>
            </w:r>
          </w:p>
          <w:p>
            <w:pPr>
              <w:spacing w:before="0" w:after="40"/>
              <w:jc w:val="left"/>
            </w:pPr>
            <w:r>
              <w:rPr>
                <w:rFonts w:ascii="Arial" w:cs="Arial" w:eastAsia="Arial" w:hAnsi="Arial"/>
                <w:b/>
                <w:bCs/>
                <w:color w:val="14454A"/>
                <w:sz w:val="72"/>
                <w:szCs w:val="72"/>
              </w:rPr>
              <w:t xml:space="preserve">HERMETISMO</w:t>
            </w:r>
          </w:p>
          <w:p>
            <w:pPr>
              <w:spacing w:before="0" w:after="200"/>
              <w:jc w:val="left"/>
            </w:pPr>
            <w:r>
              <w:rPr>
                <w:rFonts w:ascii="Arial" w:cs="Arial" w:eastAsia="Arial" w:hAnsi="Arial"/>
                <w:i/>
                <w:iCs/>
                <w:color w:val="96702A"/>
                <w:sz w:val="32"/>
                <w:szCs w:val="32"/>
              </w:rPr>
              <w:t xml:space="preserve">A Filosofia que Une Tudo</w:t>
            </w:r>
          </w:p>
          <w:p>
            <w:pPr>
              <w:pBdr>
                <w:top w:val="single" w:color="1D7A75" w:sz="6" w:space="0"/>
              </w:pBdr>
              <w:spacing w:before="0" w:after="0"/>
            </w:pPr>
            <w:r>
              <w:t xml:space="preserve"/>
            </w:r>
          </w:p>
          <w:p>
            <w:pPr>
              <w:spacing w:before="40" w:after="0"/>
            </w:pPr>
            <w:r>
              <w:rPr>
                <w:rFonts w:ascii="Arial" w:cs="Arial" w:eastAsia="Arial" w:hAnsi="Arial"/>
                <w:sz w:val="2"/>
                <w:szCs w:val="2"/>
              </w:rPr>
              <w:t xml:space="preserve"/>
            </w:r>
          </w:p>
          <w:p>
            <w:pPr>
              <w:spacing w:before="0" w:after="60"/>
              <w:jc w:val="left"/>
            </w:pPr>
            <w:r>
              <w:rPr>
                <w:rFonts w:ascii="Arial" w:cs="Arial" w:eastAsia="Arial" w:hAnsi="Arial"/>
                <w:color w:val="4A7777"/>
                <w:sz w:val="21"/>
                <w:szCs w:val="21"/>
              </w:rPr>
              <w:t xml:space="preserve">Pre-requisitos: Prompt 1 (Misterios Antigos) e Prompt 2 (Judaismo Mistico)</w:t>
            </w:r>
          </w:p>
          <w:p>
            <w:pPr>
              <w:spacing w:before="60" w:after="40"/>
              <w:jc w:val="left"/>
            </w:pPr>
            <w:r>
              <w:rPr>
                <w:rFonts w:ascii="Arial" w:cs="Arial" w:eastAsia="Arial" w:hAnsi="Arial"/>
                <w:b/>
                <w:bCs/>
                <w:color w:val="1D7A75"/>
                <w:sz w:val="20"/>
                <w:szCs w:val="20"/>
              </w:rPr>
              <w:t xml:space="preserve">FRENTES DE PESQUISA:</w:t>
            </w:r>
          </w:p>
          <w:p>
            <w:pPr>
              <w:spacing w:before="0" w:after="28"/>
              <w:jc w:val="left"/>
            </w:pPr>
            <w:r>
              <w:rPr>
                <w:rFonts w:ascii="Arial" w:cs="Arial" w:eastAsia="Arial" w:hAnsi="Arial"/>
                <w:color w:val="445566"/>
                <w:sz w:val="20"/>
                <w:szCs w:val="20"/>
              </w:rPr>
              <w:t xml:space="preserve">I. Hermes Trismegisto e o Corpus Hermeticum — textos, datacao, descoberta</w:t>
            </w:r>
          </w:p>
          <w:p>
            <w:pPr>
              <w:spacing w:before="0" w:after="28"/>
              <w:jc w:val="left"/>
            </w:pPr>
            <w:r>
              <w:rPr>
                <w:rFonts w:ascii="Arial" w:cs="Arial" w:eastAsia="Arial" w:hAnsi="Arial"/>
                <w:color w:val="445566"/>
                <w:sz w:val="20"/>
                <w:szCs w:val="20"/>
              </w:rPr>
              <w:t xml:space="preserve">II. O Poimandres e a Tabua de Esmeralda — analise dos textos fundamentais</w:t>
            </w:r>
          </w:p>
          <w:p>
            <w:pPr>
              <w:spacing w:before="0" w:after="28"/>
              <w:jc w:val="left"/>
            </w:pPr>
            <w:r>
              <w:rPr>
                <w:rFonts w:ascii="Arial" w:cs="Arial" w:eastAsia="Arial" w:hAnsi="Arial"/>
                <w:color w:val="445566"/>
                <w:sz w:val="20"/>
                <w:szCs w:val="20"/>
              </w:rPr>
              <w:t xml:space="preserve">III. Filosofia Hermetica Central — principios, alquimia, astrologia</w:t>
            </w:r>
          </w:p>
          <w:p>
            <w:pPr>
              <w:spacing w:before="0" w:after="28"/>
              <w:jc w:val="left"/>
            </w:pPr>
            <w:r>
              <w:rPr>
                <w:rFonts w:ascii="Arial" w:cs="Arial" w:eastAsia="Arial" w:hAnsi="Arial"/>
                <w:color w:val="445566"/>
                <w:sz w:val="20"/>
                <w:szCs w:val="20"/>
              </w:rPr>
              <w:t xml:space="preserve">IV. Hermetismo e suas Relacoes — Gnosticismo, Neoplatonismo, Islao, Renascenca</w:t>
            </w:r>
          </w:p>
          <w:p>
            <w:pPr>
              <w:spacing w:before="0" w:after="28"/>
              <w:jc w:val="left"/>
            </w:pPr>
            <w:r>
              <w:rPr>
                <w:rFonts w:ascii="Arial" w:cs="Arial" w:eastAsia="Arial" w:hAnsi="Arial"/>
                <w:color w:val="445566"/>
                <w:sz w:val="20"/>
                <w:szCs w:val="20"/>
              </w:rPr>
              <w:t xml:space="preserve">V. Curiosidades e Revelacoes — Casaubon, filosofia perene, o paradoxo cronologico</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14454A"/>
          <w:sz w:val="38"/>
          <w:szCs w:val="38"/>
        </w:rPr>
        <w:t xml:space="preserve">Introducao — A Ponte Filosofica Universal</w:t>
      </w:r>
    </w:p>
    <w:p>
      <w:pPr>
        <w:spacing w:before="0" w:after="160"/>
        <w:jc w:val="both"/>
      </w:pPr>
      <w:r>
        <w:rPr>
          <w:rFonts w:ascii="Arial" w:cs="Arial" w:eastAsia="Arial" w:hAnsi="Arial"/>
          <w:b w:val="false"/>
          <w:bCs w:val="false"/>
          <w:i w:val="false"/>
          <w:iCs w:val="false"/>
          <w:color w:val="1C1C2E"/>
          <w:sz w:val="22"/>
          <w:szCs w:val="22"/>
        </w:rPr>
        <w:t xml:space="preserve">Se o Judaismo mistico forneceu ao Gnosticismo sua linguagem narrativa — os Vigilantes, os Archons, o Demiurgo — foi o Hermetismo que forneceu seu vocabulario filosófico: emanaçao, ascensao, o cosmos como espelho do divino, o humano como microcosmo. O Hermetismo e a ponte que permite ao Gnosticismo conversar com a filosofia grega sem se tornar apenas uma escola de Platao, e com a sabedoria egipcia sem se tornar apenas um culto de Osiris.</w:t>
      </w:r>
    </w:p>
    <w:p>
      <w:pPr>
        <w:spacing w:before="0" w:after="160"/>
        <w:jc w:val="both"/>
      </w:pPr>
      <w:r>
        <w:rPr>
          <w:rFonts w:ascii="Arial" w:cs="Arial" w:eastAsia="Arial" w:hAnsi="Arial"/>
          <w:b w:val="false"/>
          <w:bCs w:val="false"/>
          <w:i w:val="false"/>
          <w:iCs w:val="false"/>
          <w:color w:val="1C1C2E"/>
          <w:sz w:val="22"/>
          <w:szCs w:val="22"/>
        </w:rPr>
        <w:t xml:space="preserve">O Hermetismo e um produto singular do mundo helenistico: criado em Alexandria, a cidade projetada precisamente para ser o ponto de fusao de todas as civilizacoes da Antiguidade, ele sintetizou o Hermes grego (mensageiro dos deuses, condutor das almas), o Thoth egipcio (deus da escrita, da sabedoria, da magia), a filosofia de Platao e os sistemas de revelacao do Oriente. O resultado foi um corpo de textos que afirmava ser mais antigo que Moises e mais sabio que Platao — e que durante 1.400 anos o mundo ocidental acreditou nessa afirmacao.</w:t>
      </w:r>
    </w:p>
    <w:p>
      <w:pPr>
        <w:spacing w:before="0" w:after="160"/>
        <w:jc w:val="both"/>
      </w:pPr>
      <w:r>
        <w:rPr>
          <w:rFonts w:ascii="Arial" w:cs="Arial" w:eastAsia="Arial" w:hAnsi="Arial"/>
          <w:b w:val="false"/>
          <w:bCs w:val="false"/>
          <w:i w:val="false"/>
          <w:iCs w:val="false"/>
          <w:color w:val="1C1C2E"/>
          <w:sz w:val="22"/>
          <w:szCs w:val="22"/>
        </w:rPr>
        <w:t xml:space="preserve">Esta pesquisa cobre cinco frentes: a historia e textos do Hermetismo; o Poimandres e a Tabua de Esmeralda em detalhe; a filosofia hermetica central; as relacoes do Hermetismo com outras tradicoes; e as curiosidades e revelacoes que esse sistema produz — incluindo o momento em 1614 em que um eruditissimo calvinista destruiu o mito da antiguidade do Corpus Hermeticum.</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CC" w:sz="3"/>
              <w:left w:val="single" w:color="1D7A75" w:sz="18"/>
              <w:bottom w:val="single" w:color="BBCCCC" w:sz="3"/>
              <w:right w:val="single" w:color="BBCCCC" w:sz="3"/>
            </w:tcBorders>
            <w:shd w:fill="F2FAFA" w:val="clear"/>
            <w:tcMar>
              <w:top w:type="dxa" w:w="120"/>
              <w:left w:type="dxa" w:w="200"/>
              <w:bottom w:type="dxa" w:w="120"/>
              <w:right w:type="dxa" w:w="200"/>
            </w:tcMar>
          </w:tcPr>
          <w:p>
            <w:pPr>
              <w:spacing w:after="80"/>
            </w:pPr>
            <w:r>
              <w:rPr>
                <w:rFonts w:ascii="Arial" w:cs="Arial" w:eastAsia="Arial" w:hAnsi="Arial"/>
                <w:b/>
                <w:bCs/>
                <w:color w:val="1D7A75"/>
                <w:sz w:val="22"/>
                <w:szCs w:val="22"/>
              </w:rPr>
              <w:t xml:space="preserve">Legenda de sinais neste relatorio</w:t>
            </w:r>
          </w:p>
          <w:p>
            <w:pPr>
              <w:jc w:val="both"/>
            </w:pPr>
            <w:r>
              <w:rPr>
                <w:rFonts w:ascii="Arial" w:cs="Arial" w:eastAsia="Arial" w:hAnsi="Arial"/>
                <w:i/>
                <w:iCs/>
                <w:color w:val="3A4455"/>
                <w:sz w:val="21"/>
                <w:szCs w:val="21"/>
              </w:rPr>
              <w:t xml:space="preserve">📜 Fonte primaria identificavel e datada  |  ⚠️ Especulacao ou tradicao sem confirmacao arqueologica  |  🔄 Contradicao entre tradicoes ou no interior da mesma  |  🔗 Conexao direta com o Gnosticismo</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D7A75"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HERMES TRISMEGISTO E O CORPUS HERMETICUM</w:t>
            </w:r>
          </w:p>
        </w:tc>
      </w:tr>
    </w:tbl>
    <w:p>
      <w:pPr>
        <w:spacing w:before="0" w:after="120"/>
      </w:pPr>
      <w:r>
        <w:t xml:space="preserve"/>
      </w:r>
    </w:p>
    <w:p>
      <w:pPr>
        <w:pStyle w:val="Heading2"/>
        <w:spacing w:before="300" w:after="120"/>
      </w:pPr>
      <w:r>
        <w:rPr>
          <w:rFonts w:ascii="Arial" w:cs="Arial" w:eastAsia="Arial" w:hAnsi="Arial"/>
          <w:b/>
          <w:bCs/>
          <w:color w:val="1D7A75"/>
          <w:sz w:val="28"/>
          <w:szCs w:val="28"/>
        </w:rPr>
        <w:t xml:space="preserve">Quem e Hermes Trismegisto — O Sincretismo Fundante</w:t>
      </w:r>
    </w:p>
    <w:p>
      <w:pPr>
        <w:spacing w:before="0" w:after="160"/>
        <w:jc w:val="both"/>
      </w:pPr>
      <w:r>
        <w:rPr>
          <w:rFonts w:ascii="Arial" w:cs="Arial" w:eastAsia="Arial" w:hAnsi="Arial"/>
          <w:b w:val="false"/>
          <w:bCs w:val="false"/>
          <w:i w:val="false"/>
          <w:iCs w:val="false"/>
          <w:color w:val="1C1C2E"/>
          <w:sz w:val="22"/>
          <w:szCs w:val="22"/>
        </w:rPr>
        <w:t xml:space="preserve">Hermes Trismegistus (Hermes, o Tres Vezes Grande) nao e uma pessoa historica — e uma construcao intelectual, possivelmente o sincretismo cultural mais bem-sucedido da Antiguidade. O nome funde dois deuses que o mundo grego-romano havia identificado como equivalentes desde pelo menos o seculo V a.C.: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Hermes (Grego/Romano)</w:t>
            </w:r>
          </w:p>
        </w:tc>
        <w:tc>
          <w:tcPr>
            <w:tcW w:type="dxa" w:w="30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Thoth (Egipcio)</w:t>
            </w:r>
          </w:p>
        </w:tc>
        <w:tc>
          <w:tcPr>
            <w:tcW w:type="dxa" w:w="336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Hermes Trismegisto (Fusao)</w:t>
            </w:r>
          </w:p>
        </w:tc>
      </w:tr>
      <w:tr>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Mensageiro dos deuses, portador do caduceu</w:t>
            </w:r>
          </w:p>
        </w:tc>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Deus da escrita, sabedoria, magia, medicinaé</w:t>
            </w:r>
          </w:p>
        </w:tc>
        <w:tc>
          <w:tcPr>
            <w:tcW w:type="dxa" w:w="33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Mensageiro divino e sabio supremo com acesso aos segredos do cosmos</w:t>
            </w:r>
          </w:p>
        </w:tc>
      </w:tr>
      <w:tr>
        <w:tc>
          <w:tcPr>
            <w:tcW w:type="dxa" w:w="3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Psicopompo — condutor das almas dos mortos</w:t>
            </w:r>
          </w:p>
        </w:tc>
        <w:tc>
          <w:tcPr>
            <w:tcW w:type="dxa" w:w="3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Condutor das almas ao julgamento de Osiris</w:t>
            </w:r>
          </w:p>
        </w:tc>
        <w:tc>
          <w:tcPr>
            <w:tcW w:type="dxa" w:w="33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Guia supremo da alma em sua jornada de retorno ao divino</w:t>
            </w:r>
          </w:p>
        </w:tc>
      </w:tr>
      <w:tr>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Inventor da escrita e da linguagem</w:t>
            </w:r>
          </w:p>
        </w:tc>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Inventor dos hieroglifos, da matematica, da astronomia</w:t>
            </w:r>
          </w:p>
        </w:tc>
        <w:tc>
          <w:tcPr>
            <w:tcW w:type="dxa" w:w="33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Autor de 42 livros sagrados segundo Clemente de Alexandria</w:t>
            </w:r>
          </w:p>
        </w:tc>
      </w:tr>
      <w:tr>
        <w:tc>
          <w:tcPr>
            <w:tcW w:type="dxa" w:w="3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Associado a Mercurio — rapido, fluido, mediador</w:t>
            </w:r>
          </w:p>
        </w:tc>
        <w:tc>
          <w:tcPr>
            <w:tcW w:type="dxa" w:w="3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Associado a Lua — ciclos, transformacoes, conhecimento oculto</w:t>
            </w:r>
          </w:p>
        </w:tc>
        <w:tc>
          <w:tcPr>
            <w:tcW w:type="dxa" w:w="33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Figura cuja sabedoria transcende qualquer ciclo ou limite</w:t>
            </w:r>
          </w:p>
        </w:tc>
      </w:tr>
    </w:tbl>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Herodoto no seculo V a.C. foi um dos primeiros a identificar Hermes com Thoth. A equiparacao foi se aprofundando ao longo do periodo helenistico, especialmente apos a fundacao de Alexandria (331 a.C.), onde as duas culturas conviviam em intensa fertilizacao cruzada. Nos papiros magicos gregos do Egito (sec. I-IV d.C.), Hermes e Thoth sao frequentemente citados como um unico ser — com o epiteto 'o tres vezes grande' aparecendo ja nesses textos.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CC" w:sz="3"/>
              <w:left w:val="single" w:color="1D7A75" w:sz="18"/>
              <w:bottom w:val="single" w:color="BBCCCC" w:sz="3"/>
              <w:right w:val="single" w:color="BBCCCC" w:sz="3"/>
            </w:tcBorders>
            <w:shd w:fill="F2FAFA" w:val="clear"/>
            <w:tcMar>
              <w:top w:type="dxa" w:w="120"/>
              <w:left w:type="dxa" w:w="200"/>
              <w:bottom w:type="dxa" w:w="120"/>
              <w:right w:type="dxa" w:w="200"/>
            </w:tcMar>
          </w:tcPr>
          <w:p>
            <w:pPr>
              <w:spacing w:after="80"/>
            </w:pPr>
            <w:r>
              <w:rPr>
                <w:rFonts w:ascii="Arial" w:cs="Arial" w:eastAsia="Arial" w:hAnsi="Arial"/>
                <w:b/>
                <w:bCs/>
                <w:color w:val="1D7A75"/>
                <w:sz w:val="22"/>
                <w:szCs w:val="22"/>
              </w:rPr>
              <w:t xml:space="preserve">⚠️ Tres Vezes Grande — O Que Significa?</w:t>
            </w:r>
          </w:p>
          <w:p>
            <w:pPr>
              <w:jc w:val="both"/>
            </w:pPr>
            <w:r>
              <w:rPr>
                <w:rFonts w:ascii="Arial" w:cs="Arial" w:eastAsia="Arial" w:hAnsi="Arial"/>
                <w:i/>
                <w:iCs/>
                <w:color w:val="3A4455"/>
                <w:sz w:val="21"/>
                <w:szCs w:val="21"/>
              </w:rPr>
              <w:t xml:space="preserve">O epiteto 'Trismegistus' tem varias interpretacoes: (1) o maior dos filosofos, o maior dos sacerdotes e o maior dos reis — as tres formas de autoridade humana reunidas em uma figura; (2) uma referencia ao numero sagrado tres na cosmologia hermetica (mente, palavra, acao); (3) uma possivel corrupcao do egipcio 'aa aa aa' (grande, grande, grande) — superlativo de grandeza. Nenhuma interpretacao e definitivamente corroborada por fontes contemporaneas aos textos.</w:t>
            </w:r>
          </w:p>
        </w:tc>
      </w:tr>
    </w:tbl>
    <w:p>
      <w:pPr>
        <w:spacing w:before="0" w:after="160"/>
      </w:pPr>
      <w:r>
        <w:t xml:space="preserve"/>
      </w:r>
    </w:p>
    <w:p>
      <w:pPr>
        <w:pStyle w:val="Heading2"/>
        <w:spacing w:before="300" w:after="120"/>
      </w:pPr>
      <w:r>
        <w:rPr>
          <w:rFonts w:ascii="Arial" w:cs="Arial" w:eastAsia="Arial" w:hAnsi="Arial"/>
          <w:b/>
          <w:bCs/>
          <w:color w:val="1D7A75"/>
          <w:sz w:val="28"/>
          <w:szCs w:val="28"/>
        </w:rPr>
        <w:t xml:space="preserve">O Corpus Hermeticum — Historia, Datacao e a Descoberta de Cosimo</w:t>
      </w:r>
    </w:p>
    <w:p>
      <w:pPr>
        <w:spacing w:before="60" w:after="60"/>
      </w:pPr>
      <w:r>
        <w:rPr>
          <w:rFonts w:ascii="Arial" w:cs="Arial" w:eastAsia="Arial" w:hAnsi="Arial"/>
          <w:b/>
          <w:bCs/>
          <w:color w:val="96702A"/>
          <w:sz w:val="20"/>
          <w:szCs w:val="20"/>
        </w:rPr>
        <w:t xml:space="preserve">📜  </w:t>
      </w:r>
      <w:r>
        <w:rPr>
          <w:rFonts w:ascii="Arial" w:cs="Arial" w:eastAsia="Arial" w:hAnsi="Arial"/>
          <w:i/>
          <w:iCs/>
          <w:color w:val="445566"/>
          <w:sz w:val="20"/>
          <w:szCs w:val="20"/>
        </w:rPr>
        <w:t xml:space="preserve">Datacao dos textos: c. 100-300 d.C. | Local de composicao: Alexandria, Egito</w:t>
      </w:r>
    </w:p>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O Corpus Hermeticum e uma colecao de 17 tratados gregos cuja autoria e tradicionalmente atribuida a Hermes Trismegistus. Os tratados foram originalmente escritos entre c. 100 e 300 d.C. em Alexandria. Nao sao uma obra unitaria — sao textos independentes de autores anonimos que compartilham apenas a afirmacao de terem como fonte comum a revelacao de Hermes Trismegistus.</w:t>
      </w:r>
    </w:p>
    <w:p>
      <w:pPr>
        <w:spacing w:before="0" w:after="160"/>
        <w:jc w:val="both"/>
      </w:pPr>
      <w:r>
        <w:rPr>
          <w:rFonts w:ascii="Arial" w:cs="Arial" w:eastAsia="Arial" w:hAnsi="Arial"/>
          <w:b w:val="false"/>
          <w:bCs w:val="false"/>
          <w:i w:val="false"/>
          <w:iCs w:val="false"/>
          <w:color w:val="1C1C2E"/>
          <w:sz w:val="22"/>
          <w:szCs w:val="22"/>
        </w:rPr>
        <w:t xml:space="preserve">A historia da preservacao dos textos e ela propria uma narrativa hermetica: a compilacao como a conhecemos hoje foi realizada por editores bizantinos medievais. O filosofo Michael Psellus, no seculo XI d.C., copiou os textos — nao por interesse no paganismo, mas para 'melhora-los' tornando-os mais compativeis com as crencas cristas. O resultado foi uma versao expurgada de seus elementos mais ocultistas que chegou ao Ocidente.</w:t>
      </w:r>
    </w:p>
    <w:p>
      <w:pPr>
        <w:spacing w:before="0" w:after="120"/>
      </w:pPr>
      <w:r>
        <w:t xml:space="preserve"/>
      </w:r>
    </w:p>
    <w:p>
      <w:pPr>
        <w:pStyle w:val="Heading3"/>
        <w:spacing w:before="220" w:after="80"/>
      </w:pPr>
      <w:r>
        <w:rPr>
          <w:rFonts w:ascii="Arial" w:cs="Arial" w:eastAsia="Arial" w:hAnsi="Arial"/>
          <w:b/>
          <w:bCs/>
          <w:color w:val="96702A"/>
          <w:sz w:val="24"/>
          <w:szCs w:val="24"/>
        </w:rPr>
        <w:t xml:space="preserve">O Momento Que Mudou o Renascimento</w:t>
      </w:r>
    </w:p>
    <w:p>
      <w:pPr>
        <w:spacing w:before="0" w:after="160"/>
        <w:jc w:val="both"/>
      </w:pPr>
      <w:r>
        <w:rPr>
          <w:rFonts w:ascii="Arial" w:cs="Arial" w:eastAsia="Arial" w:hAnsi="Arial"/>
          <w:b w:val="false"/>
          <w:bCs w:val="false"/>
          <w:i w:val="false"/>
          <w:iCs w:val="false"/>
          <w:color w:val="1C1C2E"/>
          <w:sz w:val="22"/>
          <w:szCs w:val="22"/>
        </w:rPr>
        <w:t xml:space="preserve">Em 1462, Marsilio Ficino estava trabalhando em uma traducao das obras completas de Platao para seu patrono Cosimo de Medici (o primeiro membro da famosa familia Medici que governou Florenca). Quando um manuscrito do Corpus Hermeticum ficou disponivel, Ficino imediatamente interrompeu o trabalho sobre Platao para comecar a traduzir as obras de Hermes — que eram tidas como muito mais antigas e, portanto, muito mais autoritativas do que as de Platao.</w:t>
      </w:r>
    </w:p>
    <w:p>
      <w:pPr>
        <w:spacing w:before="0" w:after="160"/>
        <w:jc w:val="both"/>
      </w:pPr>
      <w:r>
        <w:rPr>
          <w:rFonts w:ascii="Arial" w:cs="Arial" w:eastAsia="Arial" w:hAnsi="Arial"/>
          <w:b w:val="false"/>
          <w:bCs w:val="false"/>
          <w:i w:val="false"/>
          <w:iCs w:val="false"/>
          <w:color w:val="1C1C2E"/>
          <w:sz w:val="22"/>
          <w:szCs w:val="22"/>
        </w:rPr>
        <w:t xml:space="preserve">O impacto foi imediato e enorme. Hermes, identificado com o deus egipcio Thoth, era considerado mais antigo do que Platao e Moises. A descoberta gerou atencao intensa. O trabalho de Ficino foi publicado em 1471. Por mais de um seculo, o Corpus foi considerado em alta estima pelos estudiosos — era dado como certo que os textos eram antiga sabedoria egipcia escrita pelo real Hermes, que ou instruiu Moises ou foi por ele instruido.</w:t>
      </w:r>
    </w:p>
    <w:p>
      <w:pPr>
        <w:spacing w:before="0" w:after="160"/>
        <w:jc w:val="both"/>
      </w:pPr>
      <w:r>
        <w:rPr>
          <w:rFonts w:ascii="Arial" w:cs="Arial" w:eastAsia="Arial" w:hAnsi="Arial"/>
          <w:b/>
          <w:bCs/>
          <w:i w:val="false"/>
          <w:iCs w:val="false"/>
          <w:color w:val="1D7A75"/>
          <w:sz w:val="22"/>
          <w:szCs w:val="22"/>
        </w:rPr>
        <w:t xml:space="preserve">O resultado cultural: </w:t>
      </w:r>
      <w:r>
        <w:rPr>
          <w:rFonts w:ascii="Arial" w:cs="Arial" w:eastAsia="Arial" w:hAnsi="Arial"/>
          <w:b w:val="false"/>
          <w:bCs w:val="false"/>
          <w:i w:val="false"/>
          <w:iCs w:val="false"/>
          <w:color w:val="1C1C2E"/>
          <w:sz w:val="22"/>
          <w:szCs w:val="22"/>
        </w:rPr>
        <w:t xml:space="preserve">Em 1481, uma grande figura de Hermes Trismegistus instruindo homens tanto do Oriente quanto do Ocidente foi inscrita no piso da Catedral de Siena. O Corpus era tao respeitado que recebeu o mesmo tratamento iconografico dado a profetas biblicos. Ficino, Pico della Mirandola (1463-1494), Giordano Bruno (1548-1600), Francesco Patrizi e Robert Fludd foram profundamente impactados pelo texto.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D7A75"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O POIMANDRES E A TABUA DE ESMERALDA</w:t>
            </w:r>
          </w:p>
        </w:tc>
      </w:tr>
    </w:tbl>
    <w:p>
      <w:pPr>
        <w:spacing w:before="0" w:after="120"/>
      </w:pPr>
      <w:r>
        <w:t xml:space="preserve"/>
      </w:r>
    </w:p>
    <w:p>
      <w:pPr>
        <w:pStyle w:val="Heading2"/>
        <w:spacing w:before="300" w:after="120"/>
      </w:pPr>
      <w:r>
        <w:rPr>
          <w:rFonts w:ascii="Arial" w:cs="Arial" w:eastAsia="Arial" w:hAnsi="Arial"/>
          <w:b/>
          <w:bCs/>
          <w:color w:val="1D7A75"/>
          <w:sz w:val="28"/>
          <w:szCs w:val="28"/>
        </w:rPr>
        <w:t xml:space="preserve">O Poimandres — O Primeiro Tratado e a Criacao do Cosmos</w:t>
      </w:r>
    </w:p>
    <w:p>
      <w:pPr>
        <w:spacing w:before="60" w:after="60"/>
      </w:pPr>
      <w:r>
        <w:rPr>
          <w:rFonts w:ascii="Arial" w:cs="Arial" w:eastAsia="Arial" w:hAnsi="Arial"/>
          <w:b/>
          <w:bCs/>
          <w:color w:val="96702A"/>
          <w:sz w:val="20"/>
          <w:szCs w:val="20"/>
        </w:rPr>
        <w:t xml:space="preserve">📜  </w:t>
      </w:r>
      <w:r>
        <w:rPr>
          <w:rFonts w:ascii="Arial" w:cs="Arial" w:eastAsia="Arial" w:hAnsi="Arial"/>
          <w:i/>
          <w:iCs/>
          <w:color w:val="445566"/>
          <w:sz w:val="20"/>
          <w:szCs w:val="20"/>
        </w:rPr>
        <w:t xml:space="preserve">Tratado I do Corpus Hermeticum | Fonte mais importante do Hermetismo filosofico</w:t>
      </w:r>
    </w:p>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O Poimandres (cujo nome pode ser interpretado como 'Pastor dos Homens' ou 'Shepherd of Souls', do grego 'poimen' — pastor — e 'mandra' — aprisco) e o tratado de abertura do Corpus Hermeticum e a pedra fundamental de toda a filosofia hermetica. E uma narrativa cosmogonica revelada: Hermes, em estado de meditacao profunda sobre a natureza da realidade, e visitado por um ser imenso que se apresenta como 'Poimandres, o Nous (Mente) de todo o dominio'.</w:t>
      </w:r>
    </w:p>
    <w:p>
      <w:pPr>
        <w:spacing w:before="0" w:after="160"/>
        <w:jc w:val="both"/>
      </w:pPr>
      <w:r>
        <w:rPr>
          <w:rFonts w:ascii="Arial" w:cs="Arial" w:eastAsia="Arial" w:hAnsi="Arial"/>
          <w:b w:val="false"/>
          <w:bCs w:val="false"/>
          <w:i w:val="false"/>
          <w:iCs w:val="false"/>
          <w:color w:val="1C1C2E"/>
          <w:sz w:val="22"/>
          <w:szCs w:val="22"/>
        </w:rPr>
        <w:t xml:space="preserve">A narrativa cosmogonica que se segue e de uma densidade filosofica extraordinaria: Poimandres mostra a Hermes o estado anterior a criacao — luz pura, tranquila, de qualidade indescritivelmente bela. Abaixo dela, trevas terrificantes em convulsao espiral. Da luz veio o Logos (a Palavra divina) que desceu sobre as aguas primordiais das trevas. O fogo subiu ate o alto, o ar ficou suspeso no meio, a terra e agua afundaram — o cosmos emergiu como uma ordem imposta sobre o caos.</w:t>
      </w:r>
    </w:p>
    <w:p>
      <w:pPr>
        <w:spacing w:before="0" w:after="80"/>
      </w:pPr>
      <w:r>
        <w:t xml:space="preserve"/>
      </w:r>
    </w:p>
    <w:p>
      <w:pPr>
        <w:pBdr>
          <w:left w:val="single" w:color="96702A" w:sz="12" w:space="10"/>
        </w:pBdr>
        <w:spacing w:before="120" w:after="120"/>
        <w:ind w:left="720" w:right="720"/>
        <w:jc w:val="both"/>
      </w:pPr>
      <w:r>
        <w:rPr>
          <w:rFonts w:ascii="Arial" w:cs="Arial" w:eastAsia="Arial" w:hAnsi="Arial"/>
          <w:i/>
          <w:iCs/>
          <w:color w:val="3A4455"/>
          <w:sz w:val="21"/>
          <w:szCs w:val="21"/>
        </w:rPr>
        <w:t xml:space="preserve">'Poimandres disse: Sou a Mente, o primeiro Deus, que existia antes da agua umida que emergiu das trevas... minha Mente, que carrega a Luz, e a tua Mente que e o Filho de Deus...' — Corpus Hermeticum I.</w:t>
      </w:r>
    </w:p>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O elemento mais revolucionario do Poimandres e a descida do Homem Primordial: o Nous supremo criou um Segundo Nous, o Demiurgo, que criou os sete governadores dos sete ceus (planetas). O Homem Primordial — ser de luz divina — olhou para baixo, viu sua propria reflexao nas aguas das trevas e apaixonou-se pela imagem. Desceu ate a natureza inferior, que o abraçou e se fundiu com ele.</w:t>
      </w:r>
    </w:p>
    <w:p>
      <w:pPr>
        <w:spacing w:before="0" w:after="160"/>
        <w:jc w:val="both"/>
      </w:pPr>
      <w:r>
        <w:rPr>
          <w:rFonts w:ascii="Arial" w:cs="Arial" w:eastAsia="Arial" w:hAnsi="Arial"/>
          <w:b w:val="false"/>
          <w:bCs w:val="false"/>
          <w:i w:val="false"/>
          <w:iCs w:val="false"/>
          <w:color w:val="1C1C2E"/>
          <w:sz w:val="22"/>
          <w:szCs w:val="22"/>
        </w:rPr>
        <w:t xml:space="preserve">O resultado e a natureza humana dupla: o ser humano e simultaneamente mortal (por causa do corpo material herdado da natureza) e imortal (por causa da Mente divina que carrega). A condicao humana e descrita com precisao matematica: o humano e escravo do cosmos material, mas sua verdadeira natureza domina o cosmos. O Hermetismo e a pratica de deslocar o centro de identidade do escravo para o dominador.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CC" w:sz="3"/>
              <w:left w:val="single" w:color="1D7A75" w:sz="18"/>
              <w:bottom w:val="single" w:color="BBCCCC" w:sz="3"/>
              <w:right w:val="single" w:color="BBCCCC" w:sz="3"/>
            </w:tcBorders>
            <w:shd w:fill="F2FAFA" w:val="clear"/>
            <w:tcMar>
              <w:top w:type="dxa" w:w="120"/>
              <w:left w:type="dxa" w:w="200"/>
              <w:bottom w:type="dxa" w:w="120"/>
              <w:right w:type="dxa" w:w="200"/>
            </w:tcMar>
          </w:tcPr>
          <w:p>
            <w:pPr>
              <w:spacing w:after="80"/>
            </w:pPr>
            <w:r>
              <w:rPr>
                <w:rFonts w:ascii="Arial" w:cs="Arial" w:eastAsia="Arial" w:hAnsi="Arial"/>
                <w:b/>
                <w:bCs/>
                <w:color w:val="1D7A75"/>
                <w:sz w:val="22"/>
                <w:szCs w:val="22"/>
              </w:rPr>
              <w:t xml:space="preserve">🔗 Poimandres e Gnosticismo — Proximidade e Distancia</w:t>
            </w:r>
          </w:p>
          <w:p>
            <w:pPr>
              <w:jc w:val="both"/>
            </w:pPr>
            <w:r>
              <w:rPr>
                <w:rFonts w:ascii="Arial" w:cs="Arial" w:eastAsia="Arial" w:hAnsi="Arial"/>
                <w:i/>
                <w:iCs/>
                <w:color w:val="3A4455"/>
                <w:sz w:val="21"/>
                <w:szCs w:val="21"/>
              </w:rPr>
              <w:t xml:space="preserve">O Poimandres tem conexao direta com o Gnosticismo: o Homem Primordial que desceu ao cosmos material e aprisioandou-se nele e uma versao do mito da descida da Fagulha Divina. O Demiurgo-Segundo-Nous e o criador do cosmos material. Os sete governadores sao uma versao dos sete Archons planetarios. MAS — e esta e a diferenca crucial — o cosmos hermetico nao e necessariamente mau. O Poimandres descreve o cosmos como uma obra do Logos divino com proposito de aprendizado, nao uma prisao criada por ignorancia. O diagnostico e similar; a prescricao e diferente.</w:t>
            </w:r>
          </w:p>
        </w:tc>
      </w:tr>
    </w:tbl>
    <w:p>
      <w:pPr>
        <w:spacing w:before="0" w:after="160"/>
      </w:pPr>
      <w:r>
        <w:t xml:space="preserve"/>
      </w:r>
    </w:p>
    <w:p>
      <w:pPr>
        <w:pStyle w:val="Heading3"/>
        <w:spacing w:before="220" w:after="80"/>
      </w:pPr>
      <w:r>
        <w:rPr>
          <w:rFonts w:ascii="Arial" w:cs="Arial" w:eastAsia="Arial" w:hAnsi="Arial"/>
          <w:b/>
          <w:bCs/>
          <w:color w:val="96702A"/>
          <w:sz w:val="24"/>
          <w:szCs w:val="24"/>
        </w:rPr>
        <w:t xml:space="preserve">A Ascensao de Retorno — O Roteiro Hermetico</w:t>
      </w:r>
    </w:p>
    <w:p>
      <w:pPr>
        <w:spacing w:before="0" w:after="160"/>
        <w:jc w:val="both"/>
      </w:pPr>
      <w:r>
        <w:rPr>
          <w:rFonts w:ascii="Arial" w:cs="Arial" w:eastAsia="Arial" w:hAnsi="Arial"/>
          <w:b w:val="false"/>
          <w:bCs w:val="false"/>
          <w:i w:val="false"/>
          <w:iCs w:val="false"/>
          <w:color w:val="1C1C2E"/>
          <w:sz w:val="22"/>
          <w:szCs w:val="22"/>
        </w:rPr>
        <w:t xml:space="preserve">Ao final do Poimandres, a alma humana que alcancou a gnose realiza uma ascensao pelas sete esferas planetarias, deixando em cada uma sua camada adquirida durante a descida: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Esfera</w:t>
            </w:r>
          </w:p>
        </w:tc>
        <w:tc>
          <w:tcPr>
            <w:tcW w:type="dxa" w:w="18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Planeta</w:t>
            </w:r>
          </w:p>
        </w:tc>
        <w:tc>
          <w:tcPr>
            <w:tcW w:type="dxa" w:w="576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 que a alma deposita ao subir</w:t>
            </w:r>
          </w:p>
        </w:tc>
      </w:tr>
      <w:tr>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1a esfera</w:t>
            </w:r>
          </w:p>
        </w:tc>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Lua</w:t>
            </w:r>
          </w:p>
        </w:tc>
        <w:tc>
          <w:tcPr>
            <w:tcW w:type="dxa" w:w="57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A capacidade de crescimento e diminuicao (os instintos corporais)</w:t>
            </w:r>
          </w:p>
        </w:tc>
      </w:tr>
      <w:tr>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2a esfera</w:t>
            </w:r>
          </w:p>
        </w:tc>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Mercurio</w:t>
            </w:r>
          </w:p>
        </w:tc>
        <w:tc>
          <w:tcPr>
            <w:tcW w:type="dxa" w:w="57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A habilidade para maquinacoes enganosas</w:t>
            </w:r>
          </w:p>
        </w:tc>
      </w:tr>
      <w:tr>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3a esfera</w:t>
            </w:r>
          </w:p>
        </w:tc>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Venus</w:t>
            </w:r>
          </w:p>
        </w:tc>
        <w:tc>
          <w:tcPr>
            <w:tcW w:type="dxa" w:w="57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O desejo enganoso e a concupiscencia</w:t>
            </w:r>
          </w:p>
        </w:tc>
      </w:tr>
      <w:tr>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4a esfera</w:t>
            </w:r>
          </w:p>
        </w:tc>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Sol</w:t>
            </w:r>
          </w:p>
        </w:tc>
        <w:tc>
          <w:tcPr>
            <w:tcW w:type="dxa" w:w="57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O impulso dominador e a arrogancia</w:t>
            </w:r>
          </w:p>
        </w:tc>
      </w:tr>
      <w:tr>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5a esfera</w:t>
            </w:r>
          </w:p>
        </w:tc>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Marte</w:t>
            </w:r>
          </w:p>
        </w:tc>
        <w:tc>
          <w:tcPr>
            <w:tcW w:type="dxa" w:w="57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A audacia impia e a temeridade</w:t>
            </w:r>
          </w:p>
        </w:tc>
      </w:tr>
      <w:tr>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6a esfera</w:t>
            </w:r>
          </w:p>
        </w:tc>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Jupiter</w:t>
            </w:r>
          </w:p>
        </w:tc>
        <w:tc>
          <w:tcPr>
            <w:tcW w:type="dxa" w:w="57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O impulso de acumulacao nefanda pela riqueza</w:t>
            </w:r>
          </w:p>
        </w:tc>
      </w:tr>
      <w:tr>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7a esfera</w:t>
            </w:r>
          </w:p>
        </w:tc>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Saturno</w:t>
            </w:r>
          </w:p>
        </w:tc>
        <w:tc>
          <w:tcPr>
            <w:tcW w:type="dxa" w:w="57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A mentira que espreita e embosca</w:t>
            </w:r>
          </w:p>
        </w:tc>
      </w:tr>
    </w:tbl>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Apos depositar tudo isso, a alma entra na natureza ogdoade (a oitava esfera, alem dos sete planetas) — e la canta junto com as potencias que habitam la. Ela sobe ate o Pai e se rende a ele. Esta e a gnose hermetica: nao uma crenca, mas uma experiencia de retorno.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CC" w:sz="3"/>
              <w:left w:val="single" w:color="1D7A75" w:sz="18"/>
              <w:bottom w:val="single" w:color="BBCCCC" w:sz="3"/>
              <w:right w:val="single" w:color="BBCCCC" w:sz="3"/>
            </w:tcBorders>
            <w:shd w:fill="F2FAFA" w:val="clear"/>
            <w:tcMar>
              <w:top w:type="dxa" w:w="120"/>
              <w:left w:type="dxa" w:w="200"/>
              <w:bottom w:type="dxa" w:w="120"/>
              <w:right w:type="dxa" w:w="200"/>
            </w:tcMar>
          </w:tcPr>
          <w:p>
            <w:pPr>
              <w:spacing w:after="80"/>
            </w:pPr>
            <w:r>
              <w:rPr>
                <w:rFonts w:ascii="Arial" w:cs="Arial" w:eastAsia="Arial" w:hAnsi="Arial"/>
                <w:b/>
                <w:bCs/>
                <w:color w:val="1D7A75"/>
                <w:sz w:val="22"/>
                <w:szCs w:val="22"/>
              </w:rPr>
              <w:t xml:space="preserve">🔗 A Ascensao pelos Sete Ceus — Estrutura Universal</w:t>
            </w:r>
          </w:p>
          <w:p>
            <w:pPr>
              <w:jc w:val="both"/>
            </w:pPr>
            <w:r>
              <w:rPr>
                <w:rFonts w:ascii="Arial" w:cs="Arial" w:eastAsia="Arial" w:hAnsi="Arial"/>
                <w:i/>
                <w:iCs/>
                <w:color w:val="3A4455"/>
                <w:sz w:val="21"/>
                <w:szCs w:val="21"/>
              </w:rPr>
              <w:t xml:space="preserve">Este roteiro de ascensao — depositar atributos em cada esfera planetaria durante a subida — e identico ao Merkabah judaico (Prompt 2) e ao sistema gnostico setiano. Todos os tres sistemas descrevem o mesmo percurso: sete esferas, cada uma com seu guardiao, e a alma precisando de algo para passar por cada uma. A diferenca e de vocabulario: no Hermetismo deposita-se atributos; no Merkabah apresentam-se senhas; no Gnosticismo declara-se a origens divina ante os Archons.</w:t>
            </w:r>
          </w:p>
        </w:tc>
      </w:tr>
    </w:tbl>
    <w:p>
      <w:pPr>
        <w:spacing w:before="0" w:after="160"/>
      </w:pPr>
      <w:r>
        <w:t xml:space="preserve"/>
      </w:r>
    </w:p>
    <w:p>
      <w:pPr>
        <w:pStyle w:val="Heading2"/>
        <w:spacing w:before="300" w:after="120"/>
      </w:pPr>
      <w:r>
        <w:rPr>
          <w:rFonts w:ascii="Arial" w:cs="Arial" w:eastAsia="Arial" w:hAnsi="Arial"/>
          <w:b/>
          <w:bCs/>
          <w:color w:val="1D7A75"/>
          <w:sz w:val="28"/>
          <w:szCs w:val="28"/>
        </w:rPr>
        <w:t xml:space="preserve">A Tabua de Esmeralda — O Mais Curto e Mais Influente Texto Hermetico</w:t>
      </w:r>
    </w:p>
    <w:p>
      <w:pPr>
        <w:spacing w:before="60" w:after="60"/>
      </w:pPr>
      <w:r>
        <w:rPr>
          <w:rFonts w:ascii="Arial" w:cs="Arial" w:eastAsia="Arial" w:hAnsi="Arial"/>
          <w:b/>
          <w:bCs/>
          <w:color w:val="96702A"/>
          <w:sz w:val="20"/>
          <w:szCs w:val="20"/>
        </w:rPr>
        <w:t xml:space="preserve">📜  </w:t>
      </w:r>
      <w:r>
        <w:rPr>
          <w:rFonts w:ascii="Arial" w:cs="Arial" w:eastAsia="Arial" w:hAnsi="Arial"/>
          <w:i/>
          <w:iCs/>
          <w:color w:val="445566"/>
          <w:sz w:val="20"/>
          <w:szCs w:val="20"/>
        </w:rPr>
        <w:t xml:space="preserve">Primeira versao conhecida: corpus arabico de Jabir ibn Hayyan, c. 800 d.C. | Traducao latina: Hugo de Santalla, sec. XII</w:t>
      </w:r>
    </w:p>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A Tabula Smaragdina (Tabua de Esmeralda) e um texto extraordinariamente curto — menos de duzentas palavras na maioria das versoes — que influenciou mais a historia intelectual do Ocidente do que obras de dez vezes o seu tamanho. Atribuida a Hermes Trismegistus, sua primeira aparicao documentada esta nos tratados arabicos de alquimia do seculo VIII-X d.C., especialmente no corpus atribuido ao alquimista Jabir ibn Hayyan (conhecido na Europa como Geber).</w:t>
      </w:r>
    </w:p>
    <w:p>
      <w:pPr>
        <w:spacing w:before="0" w:after="160"/>
        <w:jc w:val="both"/>
      </w:pPr>
      <w:r>
        <w:rPr>
          <w:rFonts w:ascii="Arial" w:cs="Arial" w:eastAsia="Arial" w:hAnsi="Arial"/>
          <w:b w:val="false"/>
          <w:bCs w:val="false"/>
          <w:i w:val="false"/>
          <w:iCs w:val="false"/>
          <w:color w:val="1C1C2E"/>
          <w:sz w:val="22"/>
          <w:szCs w:val="22"/>
        </w:rPr>
        <w:t xml:space="preserve">A lenda de sua descoberta e tipicamente hermetica em sua ironia: e descrita, em diferentes versoes, como um texto inscrito em pedra de esmeralda encontrada na tumba de Hermes Trismegistus — por Apollonio de Tiana no seculo I d.C. (versao mais comum), por Alexandre, o Grande (versao de Alberto Magno), ou por Sara, esposa de Abraao, perto de Hebron (versao judaica). Em outra versao, o texto e gravado num altar num piramide e so e decifrado por quem ja possui o conhecimento para compreende-lo.</w:t>
      </w:r>
    </w:p>
    <w:p>
      <w:pPr>
        <w:spacing w:before="0" w:after="80"/>
      </w:pPr>
      <w:r>
        <w:t xml:space="preserve"/>
      </w:r>
    </w:p>
    <w:p>
      <w:pPr>
        <w:pBdr>
          <w:left w:val="single" w:color="96702A" w:sz="12" w:space="10"/>
        </w:pBdr>
        <w:spacing w:before="120" w:after="120"/>
        <w:ind w:left="720" w:right="720"/>
        <w:jc w:val="both"/>
      </w:pPr>
      <w:r>
        <w:rPr>
          <w:rFonts w:ascii="Arial" w:cs="Arial" w:eastAsia="Arial" w:hAnsi="Arial"/>
          <w:i/>
          <w:iCs/>
          <w:color w:val="3A4455"/>
          <w:sz w:val="21"/>
          <w:szCs w:val="21"/>
        </w:rPr>
        <w:t xml:space="preserve">'E verdade, sem mentira, certo e muitissimo verdadeiro: o que esta em baixo e como o que esta em cima, e o que esta em cima e como o que esta em baixo, para realizar os milagres de uma unica coisa. E como todas as coisas foram feitas a partir de Uma, pela meditacao de Uma, assim todas as coisas nasceram desta coisa unica por adaptacao.' — Tabula Smaragdina, texto vulgate, sec. XII.</w:t>
      </w:r>
    </w:p>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A traducao mais famosa para o ingles foi feita por Isaac Newton — descoberta entre seus papeis alquimicos e hoje conservada na King's College Library em Cambridge. Newton encontrou uma palavra no latim ('telesmi' — 'pai de todos os talismas do mundo') que nao conseguiu traduzir satisfatoriamente e acabou substituindo por 'perfection'. Este detalhe e revelador: um dos maiores cientistas da historia gastou anos estudando textos alquimicos hermeticos e os tratava como fontes legitimas de conhecimento.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CC" w:sz="3"/>
              <w:left w:val="single" w:color="1D7A75" w:sz="18"/>
              <w:bottom w:val="single" w:color="BBCCCC" w:sz="3"/>
              <w:right w:val="single" w:color="BBCCCC" w:sz="3"/>
            </w:tcBorders>
            <w:shd w:fill="F2FAFA" w:val="clear"/>
            <w:tcMar>
              <w:top w:type="dxa" w:w="120"/>
              <w:left w:type="dxa" w:w="200"/>
              <w:bottom w:type="dxa" w:w="120"/>
              <w:right w:type="dxa" w:w="200"/>
            </w:tcMar>
          </w:tcPr>
          <w:p>
            <w:pPr>
              <w:spacing w:after="80"/>
            </w:pPr>
            <w:r>
              <w:rPr>
                <w:rFonts w:ascii="Arial" w:cs="Arial" w:eastAsia="Arial" w:hAnsi="Arial"/>
                <w:b/>
                <w:bCs/>
                <w:color w:val="1D7A75"/>
                <w:sz w:val="22"/>
                <w:szCs w:val="22"/>
              </w:rPr>
              <w:t xml:space="preserve">A Formula 'Como em Cima, Assim em Baixo' — Alcance Real</w:t>
            </w:r>
          </w:p>
          <w:p>
            <w:pPr>
              <w:jc w:val="both"/>
            </w:pPr>
            <w:r>
              <w:rPr>
                <w:rFonts w:ascii="Arial" w:cs="Arial" w:eastAsia="Arial" w:hAnsi="Arial"/>
                <w:i/>
                <w:iCs/>
                <w:color w:val="3A4455"/>
                <w:sz w:val="21"/>
                <w:szCs w:val="21"/>
              </w:rPr>
              <w:t xml:space="preserve">A formula central da Tabua ('o que esta em baixo e como o que esta em cima') e a mais citada sentenca do esoterismo ocidental. Ela fundamenta: (1) a astrologia — o mapa celeste reflete o temperamento psicologico; (2) a alquimia — a transmutacao dos metais e um espelho da purificacao interior; (3) o Hermetismo em geral — o cosmos e o humano sao espelhos um do outro; (4) a psicologia analitica de Jung — o inconsciente e o cosmos interno espelham e determinam o externo. Newton, Paracelso, John Dee e Aleister Crowley todos estudaram este texto.</w:t>
            </w:r>
          </w:p>
        </w:tc>
      </w:tr>
    </w:tbl>
    <w:p>
      <w:pPr>
        <w:spacing w:before="0" w:after="160"/>
      </w:pPr>
      <w:r>
        <w:t xml:space="preserve"/>
      </w:r>
    </w:p>
    <w:p>
      <w:pPr>
        <w:pStyle w:val="Heading2"/>
        <w:spacing w:before="300" w:after="120"/>
      </w:pPr>
      <w:r>
        <w:rPr>
          <w:rFonts w:ascii="Arial" w:cs="Arial" w:eastAsia="Arial" w:hAnsi="Arial"/>
          <w:b/>
          <w:bCs/>
          <w:color w:val="1D7A75"/>
          <w:sz w:val="28"/>
          <w:szCs w:val="28"/>
        </w:rPr>
        <w:t xml:space="preserve">O Asclepio — O Lamento do Egito</w:t>
      </w:r>
    </w:p>
    <w:p>
      <w:pPr>
        <w:spacing w:before="60" w:after="60"/>
      </w:pPr>
      <w:r>
        <w:rPr>
          <w:rFonts w:ascii="Arial" w:cs="Arial" w:eastAsia="Arial" w:hAnsi="Arial"/>
          <w:b/>
          <w:bCs/>
          <w:color w:val="96702A"/>
          <w:sz w:val="20"/>
          <w:szCs w:val="20"/>
        </w:rPr>
        <w:t xml:space="preserve">📜  </w:t>
      </w:r>
      <w:r>
        <w:rPr>
          <w:rFonts w:ascii="Arial" w:cs="Arial" w:eastAsia="Arial" w:hAnsi="Arial"/>
          <w:i/>
          <w:iCs/>
          <w:color w:val="445566"/>
          <w:sz w:val="20"/>
          <w:szCs w:val="20"/>
        </w:rPr>
        <w:t xml:space="preserve">Corpus Hermeticum, Tratado Asclepius | Sobreviveu principalmente em traducao latina antiga</w:t>
      </w:r>
    </w:p>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O Asclepio e o mais melancolico dos textos hermeticos — e talvez o mais profetico. Contem um lamento que descreveu, seis seculos antes que acontecesse, a destruicao da civilizacao egipcia:</w:t>
      </w:r>
    </w:p>
    <w:p>
      <w:pPr>
        <w:pBdr>
          <w:left w:val="single" w:color="96702A" w:sz="12" w:space="10"/>
        </w:pBdr>
        <w:spacing w:before="120" w:after="120"/>
        <w:ind w:left="720" w:right="720"/>
        <w:jc w:val="both"/>
      </w:pPr>
      <w:r>
        <w:rPr>
          <w:rFonts w:ascii="Arial" w:cs="Arial" w:eastAsia="Arial" w:hAnsi="Arial"/>
          <w:i/>
          <w:iCs/>
          <w:color w:val="3A4455"/>
          <w:sz w:val="21"/>
          <w:szCs w:val="21"/>
        </w:rPr>
        <w:t xml:space="preserve">'O Egito? O Egito sera esvaziado de seus deuses, e quando estrangeiros invadirem a terra e o territorio sagrado, a religio, a piedade, o culto divino sera banido... Assim como aqueles que amam o ceu habarao na terra, e os egipcios servirao os deuses num lugar estrangeiro.'</w:t>
      </w:r>
    </w:p>
    <w:p>
      <w:pPr>
        <w:spacing w:before="0" w:after="160"/>
        <w:jc w:val="both"/>
      </w:pPr>
      <w:r>
        <w:rPr>
          <w:rFonts w:ascii="Arial" w:cs="Arial" w:eastAsia="Arial" w:hAnsi="Arial"/>
          <w:b w:val="false"/>
          <w:bCs w:val="false"/>
          <w:i w:val="false"/>
          <w:iCs w:val="false"/>
          <w:color w:val="1C1C2E"/>
          <w:sz w:val="22"/>
          <w:szCs w:val="22"/>
        </w:rPr>
        <w:t xml:space="preserve">O texto foi escrito quando Alexandria era o centro intelectual do mundo — mas ja havia pressentimento da chegada do Cristianismo imperial, que destruiria os templos e tornaria ilegal o culto aos deuses. O Lamento do Egito e, na tradicao hermetica, a consciencia de que todo sistema de sabedoria tem seu tempo — e que o conhecimento precisa ser preservado para quando o mundo novamente puder recebe-lo.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D7A75"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FILOSOFIA HERMETICA CENTRAL</w:t>
            </w:r>
          </w:p>
        </w:tc>
      </w:tr>
    </w:tbl>
    <w:p>
      <w:pPr>
        <w:spacing w:before="0" w:after="120"/>
      </w:pPr>
      <w:r>
        <w:t xml:space="preserve"/>
      </w:r>
    </w:p>
    <w:p>
      <w:pPr>
        <w:pStyle w:val="Heading2"/>
        <w:spacing w:before="300" w:after="120"/>
      </w:pPr>
      <w:r>
        <w:rPr>
          <w:rFonts w:ascii="Arial" w:cs="Arial" w:eastAsia="Arial" w:hAnsi="Arial"/>
          <w:b/>
          <w:bCs/>
          <w:color w:val="1D7A75"/>
          <w:sz w:val="28"/>
          <w:szCs w:val="28"/>
        </w:rPr>
        <w:t xml:space="preserve">Os Principios Hermeticos — Origem e Desenvolvimento</w:t>
      </w:r>
    </w:p>
    <w:p>
      <w:pPr>
        <w:spacing w:before="0" w:after="160"/>
        <w:jc w:val="both"/>
      </w:pPr>
      <w:r>
        <w:rPr>
          <w:rFonts w:ascii="Arial" w:cs="Arial" w:eastAsia="Arial" w:hAnsi="Arial"/>
          <w:b w:val="false"/>
          <w:bCs w:val="false"/>
          <w:i w:val="false"/>
          <w:iCs w:val="false"/>
          <w:color w:val="1C1C2E"/>
          <w:sz w:val="22"/>
          <w:szCs w:val="22"/>
        </w:rPr>
        <w:t xml:space="preserve">Os chamados 'Sete Principios Hermeticos' sao frequentemente citados como se fossem diretamente dos textos antigos. A realidade historica e mais complexa: a sistematizacao atual deles como uma lista de sete principios vem principalmente de 'O Kybalion' (1908), publicado anonimamente por 'Tres Iniciados' (provavelmente William Walker Atkinson). Mas cada principio tem raizes genuinas nos textos hermeticos antigos.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Principio</w:t>
            </w:r>
          </w:p>
        </w:tc>
        <w:tc>
          <w:tcPr>
            <w:tcW w:type="dxa" w:w="30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Formulacao Classica</w:t>
            </w:r>
          </w:p>
        </w:tc>
        <w:tc>
          <w:tcPr>
            <w:tcW w:type="dxa" w:w="436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nos Textos Antigos</w:t>
            </w:r>
          </w:p>
        </w:tc>
      </w:tr>
      <w:tr>
        <w:tc>
          <w:tcPr>
            <w:tcW w:type="dxa" w:w="2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Mentalismo</w:t>
            </w:r>
          </w:p>
        </w:tc>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O Todo e Mente; o Universo e Mental</w:t>
            </w:r>
          </w:p>
        </w:tc>
        <w:tc>
          <w:tcPr>
            <w:tcW w:type="dxa" w:w="43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Poimandres: o Nous (Mente) supremo e a realidade fundamental do cosmos</w:t>
            </w:r>
          </w:p>
        </w:tc>
      </w:tr>
      <w:tr>
        <w:tc>
          <w:tcPr>
            <w:tcW w:type="dxa" w:w="2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Correspondencia</w:t>
            </w:r>
          </w:p>
        </w:tc>
        <w:tc>
          <w:tcPr>
            <w:tcW w:type="dxa" w:w="3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Como em cima, assim em baixo</w:t>
            </w:r>
          </w:p>
        </w:tc>
        <w:tc>
          <w:tcPr>
            <w:tcW w:type="dxa" w:w="43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Tabua de Esmeralda: estrutura especular entre cosmos e microcosmo</w:t>
            </w:r>
          </w:p>
        </w:tc>
      </w:tr>
      <w:tr>
        <w:tc>
          <w:tcPr>
            <w:tcW w:type="dxa" w:w="2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Vibracao</w:t>
            </w:r>
          </w:p>
        </w:tc>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Nada esta parado; tudo vibra</w:t>
            </w:r>
          </w:p>
        </w:tc>
        <w:tc>
          <w:tcPr>
            <w:tcW w:type="dxa" w:w="43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Corpus Hermeticum VIII: 'nada e destruido, apenas muda'</w:t>
            </w:r>
          </w:p>
        </w:tc>
      </w:tr>
      <w:tr>
        <w:tc>
          <w:tcPr>
            <w:tcW w:type="dxa" w:w="2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Polaridade</w:t>
            </w:r>
          </w:p>
        </w:tc>
        <w:tc>
          <w:tcPr>
            <w:tcW w:type="dxa" w:w="3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Tudo e Dual; opostos sao identicos em natureza, diferentes em grau</w:t>
            </w:r>
          </w:p>
        </w:tc>
        <w:tc>
          <w:tcPr>
            <w:tcW w:type="dxa" w:w="43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Implícito na cosmologia de ascensao e descida do Poimandres</w:t>
            </w:r>
          </w:p>
        </w:tc>
      </w:tr>
      <w:tr>
        <w:tc>
          <w:tcPr>
            <w:tcW w:type="dxa" w:w="2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Ritmo</w:t>
            </w:r>
          </w:p>
        </w:tc>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Tudo flui e reflui; ha uma accao e reaccao</w:t>
            </w:r>
          </w:p>
        </w:tc>
        <w:tc>
          <w:tcPr>
            <w:tcW w:type="dxa" w:w="43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Alquimia hermetica: os ciclos de Nigredo/Albedo/Rubedo</w:t>
            </w:r>
          </w:p>
        </w:tc>
      </w:tr>
      <w:tr>
        <w:tc>
          <w:tcPr>
            <w:tcW w:type="dxa" w:w="2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Causa e Efeito</w:t>
            </w:r>
          </w:p>
        </w:tc>
        <w:tc>
          <w:tcPr>
            <w:tcW w:type="dxa" w:w="30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Toda causa tem seu efeito; todo efeito tem sua causa</w:t>
            </w:r>
          </w:p>
        </w:tc>
        <w:tc>
          <w:tcPr>
            <w:tcW w:type="dxa" w:w="43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Corpus Hermeticum X: a lei do karma na linguagem hermetica</w:t>
            </w:r>
          </w:p>
        </w:tc>
      </w:tr>
      <w:tr>
        <w:tc>
          <w:tcPr>
            <w:tcW w:type="dxa" w:w="2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Genero</w:t>
            </w:r>
          </w:p>
        </w:tc>
        <w:tc>
          <w:tcPr>
            <w:tcW w:type="dxa" w:w="30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O genero existe em tudo; o masculino e o feminino manifestam em todos os planos</w:t>
            </w:r>
          </w:p>
        </w:tc>
        <w:tc>
          <w:tcPr>
            <w:tcW w:type="dxa" w:w="43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Asclepio: a natureza androgina do cosmos e do humano completo</w:t>
            </w:r>
          </w:p>
        </w:tc>
      </w:tr>
    </w:tbl>
    <w:p>
      <w:pPr>
        <w:spacing w:before="0" w:after="80"/>
      </w:pPr>
      <w:r>
        <w:t xml:space="preserve"/>
      </w:r>
    </w:p>
    <w:p>
      <w:pPr>
        <w:spacing w:before="0" w:after="160"/>
        <w:jc w:val="both"/>
      </w:pPr>
      <w:r>
        <w:rPr>
          <w:rFonts w:ascii="Arial" w:cs="Arial" w:eastAsia="Arial" w:hAnsi="Arial"/>
          <w:b/>
          <w:bCs/>
          <w:i w:val="false"/>
          <w:iCs w:val="false"/>
          <w:color w:val="96702A"/>
          <w:sz w:val="22"/>
          <w:szCs w:val="22"/>
        </w:rPr>
        <w:t xml:space="preserve">⚠️ O Kybalion: </w:t>
      </w:r>
      <w:r>
        <w:rPr>
          <w:rFonts w:ascii="Arial" w:cs="Arial" w:eastAsia="Arial" w:hAnsi="Arial"/>
          <w:b w:val="false"/>
          <w:bCs w:val="false"/>
          <w:i w:val="false"/>
          <w:iCs w:val="false"/>
          <w:color w:val="1C1C2E"/>
          <w:sz w:val="22"/>
          <w:szCs w:val="22"/>
        </w:rPr>
        <w:t xml:space="preserve">'O Kybalion' (1908) e frequentemente citado como texto hermetico antigo em ambientes populares de esoterismo. Nao e. E um texto do inicio do seculo XX que sistematiza principios genuinamente hermeticos mas que nao tem autoridade historica equivalente ao Corpus Hermeticum original. A distincao importa para o estudo serio.</w:t>
      </w:r>
    </w:p>
    <w:p>
      <w:pPr>
        <w:spacing w:before="0" w:after="160"/>
      </w:pPr>
      <w:r>
        <w:t xml:space="preserve"/>
      </w:r>
    </w:p>
    <w:p>
      <w:pPr>
        <w:pStyle w:val="Heading2"/>
        <w:spacing w:before="300" w:after="120"/>
      </w:pPr>
      <w:r>
        <w:rPr>
          <w:rFonts w:ascii="Arial" w:cs="Arial" w:eastAsia="Arial" w:hAnsi="Arial"/>
          <w:b/>
          <w:bCs/>
          <w:color w:val="1D7A75"/>
          <w:sz w:val="28"/>
          <w:szCs w:val="28"/>
        </w:rPr>
        <w:t xml:space="preserve">Conhece-te a Ti Mesmo — A Gnose Hermetica como Via</w:t>
      </w:r>
    </w:p>
    <w:p>
      <w:pPr>
        <w:spacing w:before="0" w:after="160"/>
        <w:jc w:val="both"/>
      </w:pPr>
      <w:r>
        <w:rPr>
          <w:rFonts w:ascii="Arial" w:cs="Arial" w:eastAsia="Arial" w:hAnsi="Arial"/>
          <w:b w:val="false"/>
          <w:bCs w:val="false"/>
          <w:i w:val="false"/>
          <w:iCs w:val="false"/>
          <w:color w:val="1C1C2E"/>
          <w:sz w:val="22"/>
          <w:szCs w:val="22"/>
        </w:rPr>
        <w:t xml:space="preserve">A inscricao no Templo de Delfos — 'gnoti seauton' ('conhece-te a ti mesmo') — era, para os hermetistas, a sintese de todo o programa filosofico. Mas o conhecimento de si mesmo que o Hermetismo propunha era radicalmente diferente do autoconhecimento cotidiano.</w:t>
      </w:r>
    </w:p>
    <w:p>
      <w:pPr>
        <w:spacing w:before="0" w:after="160"/>
        <w:jc w:val="both"/>
      </w:pPr>
      <w:r>
        <w:rPr>
          <w:rFonts w:ascii="Arial" w:cs="Arial" w:eastAsia="Arial" w:hAnsi="Arial"/>
          <w:b w:val="false"/>
          <w:bCs w:val="false"/>
          <w:i w:val="false"/>
          <w:iCs w:val="false"/>
          <w:color w:val="1C1C2E"/>
          <w:sz w:val="22"/>
          <w:szCs w:val="22"/>
        </w:rPr>
        <w:t xml:space="preserve">Para o Hermetismo, conhecer-se a si mesmo e reconhecer que o verdadeiro 'eu' nao e o ego psicologico, nao e o conjunto de habitos e memorias chamado de 'personalidade' — e o Nous divino que habita no humano. O humano que genuinamente se conhece descobre que e filho do Logos, irmao dos planetas, e que sua natureza essencial nao difere em especie da natureza do Deus supremo, mas apenas em grau.</w:t>
      </w:r>
    </w:p>
    <w:p>
      <w:pPr>
        <w:spacing w:before="0" w:after="160"/>
        <w:jc w:val="both"/>
      </w:pPr>
      <w:r>
        <w:rPr>
          <w:rFonts w:ascii="Arial" w:cs="Arial" w:eastAsia="Arial" w:hAnsi="Arial"/>
          <w:b w:val="false"/>
          <w:bCs w:val="false"/>
          <w:i w:val="false"/>
          <w:iCs w:val="false"/>
          <w:color w:val="1C1C2E"/>
          <w:sz w:val="22"/>
          <w:szCs w:val="22"/>
        </w:rPr>
        <w:t xml:space="preserve">Esta e a 'gnose hermetica' — e ela precede e coexiste com a gnose do Gnosticismo classico. A diferenca e que no Hermetismo, o Deus que o humano descobre em si mesmo e o mesmo Deus que criou o cosmos (o cosmos e, portanto, um auxiliar no processo de autoconhecimento). No Gnosticismo, o Deus que o Pneumatico descobre em si mesmo e o Deus que o Demiurgo tentou aprisionar — e o cosmos e o instrumento do aprisionamento.</w:t>
      </w:r>
    </w:p>
    <w:p>
      <w:pPr>
        <w:spacing w:before="0" w:after="160"/>
      </w:pPr>
      <w:r>
        <w:t xml:space="preserve"/>
      </w:r>
    </w:p>
    <w:p>
      <w:pPr>
        <w:pStyle w:val="Heading2"/>
        <w:spacing w:before="300" w:after="120"/>
      </w:pPr>
      <w:r>
        <w:rPr>
          <w:rFonts w:ascii="Arial" w:cs="Arial" w:eastAsia="Arial" w:hAnsi="Arial"/>
          <w:b/>
          <w:bCs/>
          <w:color w:val="1D7A75"/>
          <w:sz w:val="28"/>
          <w:szCs w:val="28"/>
        </w:rPr>
        <w:t xml:space="preserve">A Alquimia como Hermetismo Aplicado</w:t>
      </w:r>
    </w:p>
    <w:p>
      <w:pPr>
        <w:spacing w:before="0" w:after="160"/>
        <w:jc w:val="both"/>
      </w:pPr>
      <w:r>
        <w:rPr>
          <w:rFonts w:ascii="Arial" w:cs="Arial" w:eastAsia="Arial" w:hAnsi="Arial"/>
          <w:b w:val="false"/>
          <w:bCs w:val="false"/>
          <w:i w:val="false"/>
          <w:iCs w:val="false"/>
          <w:color w:val="1C1C2E"/>
          <w:sz w:val="22"/>
          <w:szCs w:val="22"/>
        </w:rPr>
        <w:t xml:space="preserve">A alquimia e frequentemente reduzida, em narrativas populares, a tentativa pre-cientifica de transformar chumbo em ouro. Esta reducao e tao imprecisa quanto descrever a psicanálise como 'conversas caras'. A alquimia hermetica era, em seu nivel mais profundo, uma pratica de transformacao interior disfarçada de linguagem metalurgica — necessariamente opaca para proteger seu praticante das perseguicoes eclesiasticas.</w:t>
      </w:r>
    </w:p>
    <w:p>
      <w:pPr>
        <w:spacing w:before="0" w:after="160"/>
        <w:jc w:val="both"/>
      </w:pPr>
      <w:r>
        <w:rPr>
          <w:rFonts w:ascii="Arial" w:cs="Arial" w:eastAsia="Arial" w:hAnsi="Arial"/>
          <w:b w:val="false"/>
          <w:bCs w:val="false"/>
          <w:i w:val="false"/>
          <w:iCs w:val="false"/>
          <w:color w:val="1C1C2E"/>
          <w:sz w:val="22"/>
          <w:szCs w:val="22"/>
        </w:rPr>
        <w:t xml:space="preserve">O processo alquimico classico tem quatro fases, cada uma com seu equivalente psicologico: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 Alquimica</w:t>
            </w:r>
          </w:p>
        </w:tc>
        <w:tc>
          <w:tcPr>
            <w:tcW w:type="dxa" w:w="24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516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Interno</w:t>
            </w:r>
          </w:p>
        </w:tc>
      </w:tr>
      <w:tr>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Nigredo</w:t>
            </w:r>
          </w:p>
        </w:tc>
        <w:tc>
          <w:tcPr>
            <w:tcW w:type="dxa" w:w="24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Negritude — apodrecimento, dissolucao da materia-prima</w:t>
            </w:r>
          </w:p>
        </w:tc>
        <w:tc>
          <w:tcPr>
            <w:tcW w:type="dxa" w:w="51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Confronto com a sombra, dissolucao do ego inflado, fase da 'noite escura da alma'</w:t>
            </w:r>
          </w:p>
        </w:tc>
      </w:tr>
      <w:tr>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Albedo</w:t>
            </w:r>
          </w:p>
        </w:tc>
        <w:tc>
          <w:tcPr>
            <w:tcW w:type="dxa" w:w="24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Brancura — purificacao, separacao do puro do impuro</w:t>
            </w:r>
          </w:p>
        </w:tc>
        <w:tc>
          <w:tcPr>
            <w:tcW w:type="dxa" w:w="51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Clarificacao psicologica, discernimento entre o essencial e o condicionado</w:t>
            </w:r>
          </w:p>
        </w:tc>
      </w:tr>
      <w:tr>
        <w:tc>
          <w:tcPr>
            <w:tcW w:type="dxa" w:w="18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Citrinitas</w:t>
            </w:r>
          </w:p>
        </w:tc>
        <w:tc>
          <w:tcPr>
            <w:tcW w:type="dxa" w:w="24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Amarelo/ouro — o despertar da consciencia</w:t>
            </w:r>
          </w:p>
        </w:tc>
        <w:tc>
          <w:tcPr>
            <w:tcW w:type="dxa" w:w="516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Iluminacao parcial, visao da natureza verdadeira do eu</w:t>
            </w:r>
          </w:p>
        </w:tc>
      </w:tr>
      <w:tr>
        <w:tc>
          <w:tcPr>
            <w:tcW w:type="dxa" w:w="18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Rubedo</w:t>
            </w:r>
          </w:p>
        </w:tc>
        <w:tc>
          <w:tcPr>
            <w:tcW w:type="dxa" w:w="24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Vermelho — completude, o ouro filosofico</w:t>
            </w:r>
          </w:p>
        </w:tc>
        <w:tc>
          <w:tcPr>
            <w:tcW w:type="dxa" w:w="516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Individuacao junguiana, integracao completa, retorno ao Nous divino</w:t>
            </w:r>
          </w:p>
        </w:tc>
      </w:tr>
    </w:tbl>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Jung leu extensivamente os textos alquimicos hermeticos e concluiu que os alquimistas estavam projetando nos metais os processos que ocorriam em seu proprio inconsciente. O processo alquimico, lido psicologicamente, e uma descricao precisa do que Jung chamou de individuacao — o mesmo processo que o Gnosticismo chamava de retorno da Fagulha ao Pleroma.</w:t>
      </w:r>
    </w:p>
    <w:p>
      <w:pPr>
        <w:spacing w:before="0" w:after="160"/>
      </w:pPr>
      <w:r>
        <w:t xml:space="preserve"/>
      </w:r>
    </w:p>
    <w:p>
      <w:pPr>
        <w:pStyle w:val="Heading2"/>
        <w:spacing w:before="300" w:after="120"/>
      </w:pPr>
      <w:r>
        <w:rPr>
          <w:rFonts w:ascii="Arial" w:cs="Arial" w:eastAsia="Arial" w:hAnsi="Arial"/>
          <w:b/>
          <w:bCs/>
          <w:color w:val="1D7A75"/>
          <w:sz w:val="28"/>
          <w:szCs w:val="28"/>
        </w:rPr>
        <w:t xml:space="preserve">A Astrologia Hermetica — Planetas como Forcas Psiquicas</w:t>
      </w:r>
    </w:p>
    <w:p>
      <w:pPr>
        <w:spacing w:before="0" w:after="160"/>
        <w:jc w:val="both"/>
      </w:pPr>
      <w:r>
        <w:rPr>
          <w:rFonts w:ascii="Arial" w:cs="Arial" w:eastAsia="Arial" w:hAnsi="Arial"/>
          <w:b w:val="false"/>
          <w:bCs w:val="false"/>
          <w:i w:val="false"/>
          <w:iCs w:val="false"/>
          <w:color w:val="1C1C2E"/>
          <w:sz w:val="22"/>
          <w:szCs w:val="22"/>
        </w:rPr>
        <w:t xml:space="preserve">A astrologia hermetica nao e a 'previsao de futuro' vulgarizada pelos horoscopos de jornal. E uma cosmologia funcional: os sete planetas (na visao dos antigos: Lua, Mercurio, Venus, Sol, Marte, Jupiter, Saturno) sao as sete potencias que governam o cosmos material — e sao, simultaneamente, as sete faixas de temperamento que constituem o carater humano.</w:t>
      </w:r>
    </w:p>
    <w:p>
      <w:pPr>
        <w:spacing w:before="0" w:after="160"/>
        <w:jc w:val="both"/>
      </w:pPr>
      <w:r>
        <w:rPr>
          <w:rFonts w:ascii="Arial" w:cs="Arial" w:eastAsia="Arial" w:hAnsi="Arial"/>
          <w:b w:val="false"/>
          <w:bCs w:val="false"/>
          <w:i w:val="false"/>
          <w:iCs w:val="false"/>
          <w:color w:val="1C1C2E"/>
          <w:sz w:val="22"/>
          <w:szCs w:val="22"/>
        </w:rPr>
        <w:t xml:space="preserve">Nao e coincidencia que esses sete planetas sejam exatamente os sete governadores do Poimandres, as sete esferas pelas quais a alma deposita seus atributos durante a ascensao, os sete palacios do Merkabah e os sete Archons do Gnosticismo. E o mesmo sistema cosmologico em quatro linguagens diferentes. O mapa dos planetas no horoscopo natal, para o hermetista, e o mapa dos fardos que a alma assumiu ao descer — e, portanto, o mapa do trabalho de transformacao necessario.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D7A75"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HERMETISMO E SUAS RELACOES</w:t>
            </w:r>
          </w:p>
        </w:tc>
      </w:tr>
    </w:tbl>
    <w:p>
      <w:pPr>
        <w:spacing w:before="0" w:after="120"/>
      </w:pPr>
      <w:r>
        <w:t xml:space="preserve"/>
      </w:r>
    </w:p>
    <w:p>
      <w:pPr>
        <w:pStyle w:val="Heading2"/>
        <w:spacing w:before="300" w:after="120"/>
      </w:pPr>
      <w:r>
        <w:rPr>
          <w:rFonts w:ascii="Arial" w:cs="Arial" w:eastAsia="Arial" w:hAnsi="Arial"/>
          <w:b/>
          <w:bCs/>
          <w:color w:val="1D7A75"/>
          <w:sz w:val="28"/>
          <w:szCs w:val="28"/>
        </w:rPr>
        <w:t xml:space="preserve">Hermetismo vs. Gnosticismo — Onde Concordam e Onde Divergem</w:t>
      </w:r>
    </w:p>
    <w:p>
      <w:pPr>
        <w:spacing w:before="0" w:after="160"/>
        <w:jc w:val="both"/>
      </w:pPr>
      <w:r>
        <w:rPr>
          <w:rFonts w:ascii="Arial" w:cs="Arial" w:eastAsia="Arial" w:hAnsi="Arial"/>
          <w:b w:val="false"/>
          <w:bCs w:val="false"/>
          <w:i w:val="false"/>
          <w:iCs w:val="false"/>
          <w:color w:val="1C1C2E"/>
          <w:sz w:val="22"/>
          <w:szCs w:val="22"/>
        </w:rPr>
        <w:t xml:space="preserve">A relacao entre Hermetismo e Gnosticismo e de vizinhanca intelectual intensa — eles nasceram no mesmo ambiente (Alexandria, seculos I-III d.C.), beberam das mesmas fontes (Platonismo, Judaismo, sabedoria egipcia), e produzem estruturas cosmologicas identicas. Mas chegam a conclusoes radicalmente diferentes sobre o cosmos material.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Dimensao</w:t>
            </w:r>
          </w:p>
        </w:tc>
        <w:tc>
          <w:tcPr>
            <w:tcW w:type="dxa" w:w="348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Hermetismo</w:t>
            </w:r>
          </w:p>
        </w:tc>
        <w:tc>
          <w:tcPr>
            <w:tcW w:type="dxa" w:w="3480"/>
            <w:tcBorders>
              <w:top w:val="single" w:color="AACCCC" w:sz="1"/>
              <w:left w:val="single" w:color="AACCCC" w:sz="1"/>
              <w:bottom w:val="single" w:color="AACCCC" w:sz="1"/>
              <w:right w:val="single" w:color="AACCCC" w:sz="1"/>
            </w:tcBorders>
            <w:shd w:fill="1D7A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Gnosticismo</w:t>
            </w:r>
          </w:p>
        </w:tc>
      </w:tr>
      <w:tr>
        <w:tc>
          <w:tcPr>
            <w:tcW w:type="dxa" w:w="24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O cosmos material e...</w:t>
            </w:r>
          </w:p>
        </w:tc>
        <w:tc>
          <w:tcPr>
            <w:tcW w:type="dxa" w:w="348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Uma obra do Logos divino com proposito de aprendizado — imperfeito mas dotado de significado</w:t>
            </w:r>
          </w:p>
        </w:tc>
        <w:tc>
          <w:tcPr>
            <w:tcW w:type="dxa" w:w="348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Uma prisao criada pelo Demiurgo ignorante — o cosmos e o problema, nao a solucao</w:t>
            </w:r>
          </w:p>
        </w:tc>
      </w:tr>
      <w:tr>
        <w:tc>
          <w:tcPr>
            <w:tcW w:type="dxa" w:w="24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O Demiurgo e...</w:t>
            </w:r>
          </w:p>
        </w:tc>
        <w:tc>
          <w:tcPr>
            <w:tcW w:type="dxa" w:w="348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Um Segundo Nous que executa a vontade criadora do Nous supremo — agente, nao antagonista</w:t>
            </w:r>
          </w:p>
        </w:tc>
        <w:tc>
          <w:tcPr>
            <w:tcW w:type="dxa" w:w="348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Um usurpador ignorante que se proclamou deus unico — o vilao cosmico</w:t>
            </w:r>
          </w:p>
        </w:tc>
      </w:tr>
      <w:tr>
        <w:tc>
          <w:tcPr>
            <w:tcW w:type="dxa" w:w="24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O corpo humano e...</w:t>
            </w:r>
          </w:p>
        </w:tc>
        <w:tc>
          <w:tcPr>
            <w:tcW w:type="dxa" w:w="348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Necessario para a experiencia que leva a gnose — um instrumento, nao uma prisao</w:t>
            </w:r>
          </w:p>
        </w:tc>
        <w:tc>
          <w:tcPr>
            <w:tcW w:type="dxa" w:w="348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Uma prisao que mantem a Fagulha divina aprisionada — o corpo e o inimigo</w:t>
            </w:r>
          </w:p>
        </w:tc>
      </w:tr>
      <w:tr>
        <w:tc>
          <w:tcPr>
            <w:tcW w:type="dxa" w:w="240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A via de libertacao e...</w:t>
            </w:r>
          </w:p>
        </w:tc>
        <w:tc>
          <w:tcPr>
            <w:tcW w:type="dxa" w:w="348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O autoconhecimento que revela a natureza divina interior — e a reconciliacao com o cosmos</w:t>
            </w:r>
          </w:p>
        </w:tc>
        <w:tc>
          <w:tcPr>
            <w:tcW w:type="dxa" w:w="3480"/>
            <w:tcBorders>
              <w:top w:val="single" w:color="AACCCC" w:sz="1"/>
              <w:left w:val="single" w:color="AACCCC" w:sz="1"/>
              <w:bottom w:val="single" w:color="AACCCC" w:sz="1"/>
              <w:right w:val="single" w:color="AACCCC" w:sz="1"/>
            </w:tcBorders>
            <w:shd w:fill="EDF7F6" w:val="clear"/>
            <w:tcMar>
              <w:top w:type="dxa" w:w="80"/>
              <w:left w:type="dxa" w:w="120"/>
              <w:bottom w:type="dxa" w:w="80"/>
              <w:right w:type="dxa" w:w="120"/>
            </w:tcMar>
          </w:tcPr>
          <w:p>
            <w:pPr>
              <w:jc w:val="both"/>
            </w:pPr>
            <w:r>
              <w:rPr>
                <w:rFonts w:ascii="Arial" w:cs="Arial" w:eastAsia="Arial" w:hAnsi="Arial"/>
                <w:color w:val="1C1C2E"/>
                <w:sz w:val="20"/>
                <w:szCs w:val="20"/>
              </w:rPr>
              <w:t xml:space="preserve">A gnose que revela a origem pre-cosmica da alma e permite escapar do cosmos inteiramente</w:t>
            </w:r>
          </w:p>
        </w:tc>
      </w:tr>
      <w:tr>
        <w:tc>
          <w:tcPr>
            <w:tcW w:type="dxa" w:w="240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O cosmos sera...</w:t>
            </w:r>
          </w:p>
        </w:tc>
        <w:tc>
          <w:tcPr>
            <w:tcW w:type="dxa" w:w="348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Reintegrado ao Deus supremo no fim dos tempos — renovacao, nao fuga</w:t>
            </w:r>
          </w:p>
        </w:tc>
        <w:tc>
          <w:tcPr>
            <w:tcW w:type="dxa" w:w="3480"/>
            <w:tcBorders>
              <w:top w:val="single" w:color="AACCCC" w:sz="1"/>
              <w:left w:val="single" w:color="AACCCC" w:sz="1"/>
              <w:bottom w:val="single" w:color="AACCCC" w:sz="1"/>
              <w:right w:val="single" w:color="AACCCC" w:sz="1"/>
            </w:tcBorders>
            <w:shd w:fill="FFFFFF" w:val="clear"/>
            <w:tcMar>
              <w:top w:type="dxa" w:w="80"/>
              <w:left w:type="dxa" w:w="120"/>
              <w:bottom w:type="dxa" w:w="80"/>
              <w:right w:type="dxa" w:w="120"/>
            </w:tcMar>
          </w:tcPr>
          <w:p>
            <w:pPr>
              <w:jc w:val="both"/>
            </w:pPr>
            <w:r>
              <w:rPr>
                <w:rFonts w:ascii="Arial" w:cs="Arial" w:eastAsia="Arial" w:hAnsi="Arial"/>
                <w:color w:val="1C1C2E"/>
                <w:sz w:val="20"/>
                <w:szCs w:val="20"/>
              </w:rPr>
              <w:t xml:space="preserve">Dissolvido quando todas as Fagulhas retornarem ao Pleroma — o cosmos e descartado</w:t>
            </w:r>
          </w:p>
        </w:tc>
      </w:tr>
    </w:tbl>
    <w:p>
      <w:pPr>
        <w:spacing w:before="0" w:after="80"/>
      </w:pPr>
      <w:r>
        <w:t xml:space="preserve"/>
      </w:r>
    </w:p>
    <w:p>
      <w:pPr>
        <w:spacing w:before="0" w:after="160"/>
        <w:jc w:val="both"/>
      </w:pPr>
      <w:r>
        <w:rPr>
          <w:rFonts w:ascii="Arial" w:cs="Arial" w:eastAsia="Arial" w:hAnsi="Arial"/>
          <w:b/>
          <w:bCs/>
          <w:i w:val="false"/>
          <w:iCs w:val="false"/>
          <w:color w:val="1D7A75"/>
          <w:sz w:val="22"/>
          <w:szCs w:val="22"/>
        </w:rPr>
        <w:t xml:space="preserve">🔄 A Questao Decisiva: </w:t>
      </w:r>
      <w:r>
        <w:rPr>
          <w:rFonts w:ascii="Arial" w:cs="Arial" w:eastAsia="Arial" w:hAnsi="Arial"/>
          <w:b w:val="false"/>
          <w:bCs w:val="false"/>
          <w:i w:val="false"/>
          <w:iCs w:val="false"/>
          <w:color w:val="1C1C2E"/>
          <w:sz w:val="22"/>
          <w:szCs w:val="22"/>
        </w:rPr>
        <w:t xml:space="preserve">Varios textos gnosticos foram encontrados junto com textos hermeticos nos Codices de Nag Hammadi — o que sugere que as comunidades que os copiaram nao viam conflito fundamental entre eles. A fronteira entre Hermetismo 'otimista' e Gnosticismo 'pessimista' pode ser, em muitos casos, uma construcao da historiografia moderna.</w:t>
      </w:r>
    </w:p>
    <w:p>
      <w:pPr>
        <w:spacing w:before="0" w:after="160"/>
      </w:pPr>
      <w:r>
        <w:t xml:space="preserve"/>
      </w:r>
    </w:p>
    <w:p>
      <w:pPr>
        <w:pStyle w:val="Heading2"/>
        <w:spacing w:before="300" w:after="120"/>
      </w:pPr>
      <w:r>
        <w:rPr>
          <w:rFonts w:ascii="Arial" w:cs="Arial" w:eastAsia="Arial" w:hAnsi="Arial"/>
          <w:b/>
          <w:bCs/>
          <w:color w:val="1D7A75"/>
          <w:sz w:val="28"/>
          <w:szCs w:val="28"/>
        </w:rPr>
        <w:t xml:space="preserve">Hermetismo e Neoplatonismo — A Fusao Filosofica</w:t>
      </w:r>
    </w:p>
    <w:p>
      <w:pPr>
        <w:spacing w:before="0" w:after="160"/>
        <w:jc w:val="both"/>
      </w:pPr>
      <w:r>
        <w:rPr>
          <w:rFonts w:ascii="Arial" w:cs="Arial" w:eastAsia="Arial" w:hAnsi="Arial"/>
          <w:b w:val="false"/>
          <w:bCs w:val="false"/>
          <w:i w:val="false"/>
          <w:iCs w:val="false"/>
          <w:color w:val="1C1C2E"/>
          <w:sz w:val="22"/>
          <w:szCs w:val="22"/>
        </w:rPr>
        <w:t xml:space="preserve">Plotino (205-270 d.C.) e o grande sistematizador do Neoplatonismo — e, indiretamente, o filosofo que deu ao Hermetismo seu vocabulario tecnico mais preciso. Os tres hipostases de Plotino (o Uno, o Nous e a Psique) mapeiam quase perfeitamente sobre a estrutura hermetica (o Nous supremo, o Segundo Nous/Logos e a alma humana).</w:t>
      </w:r>
    </w:p>
    <w:p>
      <w:pPr>
        <w:spacing w:before="0" w:after="160"/>
        <w:jc w:val="both"/>
      </w:pPr>
      <w:r>
        <w:rPr>
          <w:rFonts w:ascii="Arial" w:cs="Arial" w:eastAsia="Arial" w:hAnsi="Arial"/>
          <w:b w:val="false"/>
          <w:bCs w:val="false"/>
          <w:i w:val="false"/>
          <w:iCs w:val="false"/>
          <w:color w:val="1C1C2E"/>
          <w:sz w:val="22"/>
          <w:szCs w:val="22"/>
        </w:rPr>
        <w:t xml:space="preserve">A diferenca crucial: Plotino critica explicitamente os Gnosticos em seu tratado 'Contra os Gnosticos' (Enneada II.9) — acusando-os de arrogancia ao declarar que o cosmos material e mau, de ingratidao ao rejeitar a obra do Demiurgo, e de pessimismo que nao combina com a magniloqüencia de sua cosmologia. Para Plotino, o cosmos e tao belo quanto pode ser uma obra derivada do Uno absoluto — e deprecia-lo e nao entender a propria metafisica que os Gnosticos afirmam abracar.</w:t>
      </w:r>
    </w:p>
    <w:p>
      <w:pPr>
        <w:spacing w:before="0" w:after="160"/>
        <w:jc w:val="both"/>
      </w:pPr>
      <w:r>
        <w:rPr>
          <w:rFonts w:ascii="Arial" w:cs="Arial" w:eastAsia="Arial" w:hAnsi="Arial"/>
          <w:b w:val="false"/>
          <w:bCs w:val="false"/>
          <w:i w:val="false"/>
          <w:iCs w:val="false"/>
          <w:color w:val="1C1C2E"/>
          <w:sz w:val="22"/>
          <w:szCs w:val="22"/>
        </w:rPr>
        <w:t xml:space="preserve">Jamblichus (245-325 d.C.), o sucessor mais influente de Plotino, foi mais longe: ele incorporou explicitamente praticas hermeticas (teurgia — a magia de contato com os deuses) ao Neoplatonismo, argumentando que o conhecimento intelectual sozinho nao era suficiente para a ascensao — era necessaria uma pratica ritual que preparasse a alma.</w:t>
      </w:r>
    </w:p>
    <w:p>
      <w:pPr>
        <w:spacing w:before="0" w:after="160"/>
      </w:pPr>
      <w:r>
        <w:t xml:space="preserve"/>
      </w:r>
    </w:p>
    <w:p>
      <w:pPr>
        <w:pStyle w:val="Heading2"/>
        <w:spacing w:before="300" w:after="120"/>
      </w:pPr>
      <w:r>
        <w:rPr>
          <w:rFonts w:ascii="Arial" w:cs="Arial" w:eastAsia="Arial" w:hAnsi="Arial"/>
          <w:b/>
          <w:bCs/>
          <w:color w:val="1D7A75"/>
          <w:sz w:val="28"/>
          <w:szCs w:val="28"/>
        </w:rPr>
        <w:t xml:space="preserve">Hermetismo Islamico — A Preservacao Arabe</w:t>
      </w:r>
    </w:p>
    <w:p>
      <w:pPr>
        <w:spacing w:before="0" w:after="160"/>
        <w:jc w:val="both"/>
      </w:pPr>
      <w:r>
        <w:rPr>
          <w:rFonts w:ascii="Arial" w:cs="Arial" w:eastAsia="Arial" w:hAnsi="Arial"/>
          <w:b w:val="false"/>
          <w:bCs w:val="false"/>
          <w:i w:val="false"/>
          <w:iCs w:val="false"/>
          <w:color w:val="1C1C2E"/>
          <w:sz w:val="22"/>
          <w:szCs w:val="22"/>
        </w:rPr>
        <w:t xml:space="preserve">Quando a Biblioteca de Alexandria foi destruida e o mundo romano-cristao perdeu acesso a grande parte do conhecimento helenistico, o Hermetismo sobreviveu em traducoes para o Arabico. Os textos hermeticos chegaram aos filosofos arabes como parte de um corpus de 'sabedoria perene' atribuida a Hermes — que no Islam foi identificado com o Profeta Idris ('exaltado a uma posicao elevada'), que viveu entre Adao e Noe e escreveu livros que revelavam as leis divinas.</w:t>
      </w:r>
    </w:p>
    <w:p>
      <w:pPr>
        <w:spacing w:before="0" w:after="160"/>
        <w:jc w:val="both"/>
      </w:pPr>
      <w:r>
        <w:rPr>
          <w:rFonts w:ascii="Arial" w:cs="Arial" w:eastAsia="Arial" w:hAnsi="Arial"/>
          <w:b w:val="false"/>
          <w:bCs w:val="false"/>
          <w:i w:val="false"/>
          <w:iCs w:val="false"/>
          <w:color w:val="1C1C2E"/>
          <w:sz w:val="22"/>
          <w:szCs w:val="22"/>
        </w:rPr>
        <w:t xml:space="preserve">Os Irmaos da Pureza (Ikhwan al-Safa, sec. X d.C.) foram o grupo mais importante na preservacao e desenvolvimento do Hermetismo islamico: uma sociedade secreta de filosofos em Basra que produziu uma Enciclopedia de 52 tratados sintetizando filosofia grega, misticismo islamico e sabedoria hermetica. Sua cosmologia era hermetica em estrutura: o cosmos como emanaçao progressiva do Uno divino, o ser humano como microcosmo, o conhecimento como via de ascensao.</w:t>
      </w:r>
    </w:p>
    <w:p>
      <w:pPr>
        <w:spacing w:before="0" w:after="160"/>
        <w:jc w:val="both"/>
      </w:pPr>
      <w:r>
        <w:rPr>
          <w:rFonts w:ascii="Arial" w:cs="Arial" w:eastAsia="Arial" w:hAnsi="Arial"/>
          <w:b w:val="false"/>
          <w:bCs w:val="false"/>
          <w:i w:val="false"/>
          <w:iCs w:val="false"/>
          <w:color w:val="1C1C2E"/>
          <w:sz w:val="22"/>
          <w:szCs w:val="22"/>
        </w:rPr>
        <w:t xml:space="preserve">Sem a traducao islamica, muitos textos hermeticos nunca teriam chegado ao Renascimento europeu. A rota Alexandria-Bagda-Toledo-Florenca e o caminho que o conhecimento hermetico percorreu para chegar as maos de Ficino e Cosimo de Medici.</w:t>
      </w:r>
    </w:p>
    <w:p>
      <w:pPr>
        <w:spacing w:before="0" w:after="160"/>
      </w:pPr>
      <w:r>
        <w:t xml:space="preserve"/>
      </w:r>
    </w:p>
    <w:p>
      <w:pPr>
        <w:pStyle w:val="Heading2"/>
        <w:spacing w:before="300" w:after="120"/>
      </w:pPr>
      <w:r>
        <w:rPr>
          <w:rFonts w:ascii="Arial" w:cs="Arial" w:eastAsia="Arial" w:hAnsi="Arial"/>
          <w:b/>
          <w:bCs/>
          <w:color w:val="1D7A75"/>
          <w:sz w:val="28"/>
          <w:szCs w:val="28"/>
        </w:rPr>
        <w:t xml:space="preserve">O Hermetismo na Renascenca — Ficino e Pico della Mirandola</w:t>
      </w:r>
    </w:p>
    <w:p>
      <w:pPr>
        <w:spacing w:before="0" w:after="160"/>
        <w:jc w:val="both"/>
      </w:pPr>
      <w:r>
        <w:rPr>
          <w:rFonts w:ascii="Arial" w:cs="Arial" w:eastAsia="Arial" w:hAnsi="Arial"/>
          <w:b w:val="false"/>
          <w:bCs w:val="false"/>
          <w:i w:val="false"/>
          <w:iCs w:val="false"/>
          <w:color w:val="1C1C2E"/>
          <w:sz w:val="22"/>
          <w:szCs w:val="22"/>
        </w:rPr>
        <w:t xml:space="preserve">A traducao de Ficino (1471) desencadeou um dos periodos mais criativos da historia intelectual europeia. Ficino acreditava ter encontrado a 'filosofia perene' — uma sabedoria primordial comum a Hermes Trismegistus, Zoroastro, Orfeu, Pitagoras e Platao. Ele chamou essa linhagem de 'Pia Philosophia' (Filosofia Pia) — a ideia de que toda filosofia genuina aponta para o mesmo Deus.</w:t>
      </w:r>
    </w:p>
    <w:p>
      <w:pPr>
        <w:spacing w:before="0" w:after="160"/>
        <w:jc w:val="both"/>
      </w:pPr>
      <w:r>
        <w:rPr>
          <w:rFonts w:ascii="Arial" w:cs="Arial" w:eastAsia="Arial" w:hAnsi="Arial"/>
          <w:b w:val="false"/>
          <w:bCs w:val="false"/>
          <w:i w:val="false"/>
          <w:iCs w:val="false"/>
          <w:color w:val="1C1C2E"/>
          <w:sz w:val="22"/>
          <w:szCs w:val="22"/>
        </w:rPr>
        <w:t xml:space="preserve">Pico della Mirandola (1463-1494) foi ainda mais longe: em sua 'Oracao sobre a Dignidade do Homem', considerada o manifesto do humanismo renascentista, ele usou o Hermetismo para argumentar que o ser humano e singular porque nao tem natureza fixa — ele pode se degradar abaixo dos animais ou se elevar acima dos anjos. Este argumento e hermetismo puro: o humano e o ser cujo autoconhecimento determina sua posicao no cosmos.</w:t>
      </w:r>
    </w:p>
    <w:p>
      <w:pPr>
        <w:spacing w:before="0" w:after="160"/>
        <w:jc w:val="both"/>
      </w:pPr>
      <w:r>
        <w:rPr>
          <w:rFonts w:ascii="Arial" w:cs="Arial" w:eastAsia="Arial" w:hAnsi="Arial"/>
          <w:b w:val="false"/>
          <w:bCs w:val="false"/>
          <w:i w:val="false"/>
          <w:iCs w:val="false"/>
          <w:color w:val="1C1C2E"/>
          <w:sz w:val="22"/>
          <w:szCs w:val="22"/>
        </w:rPr>
        <w:t xml:space="preserve">Giordano Bruno (1548-1600) levou o Hermetismo ao limite final: defendeu a pluralidade de mundos, a monadologia e um cosmos infinito animado pelo Deus hermetico — e foi queimado pela Inquisicao em 1600. Bruno e o martir hermetico da historia intelectual europeia.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D7A75"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CURIOSIDADES E REVELACOES</w:t>
            </w:r>
          </w:p>
        </w:tc>
      </w:tr>
    </w:tbl>
    <w:p>
      <w:pPr>
        <w:spacing w:before="0" w:after="120"/>
      </w:pPr>
      <w:r>
        <w:t xml:space="preserve"/>
      </w:r>
    </w:p>
    <w:p>
      <w:pPr>
        <w:pStyle w:val="Heading2"/>
        <w:spacing w:before="300" w:after="120"/>
      </w:pPr>
      <w:r>
        <w:rPr>
          <w:rFonts w:ascii="Arial" w:cs="Arial" w:eastAsia="Arial" w:hAnsi="Arial"/>
          <w:b/>
          <w:bCs/>
          <w:color w:val="1D7A75"/>
          <w:sz w:val="28"/>
          <w:szCs w:val="28"/>
        </w:rPr>
        <w:t xml:space="preserve">1614 — Isaac Casaubon e a Destruicao de um Mito de 1.400 Anos</w:t>
      </w:r>
    </w:p>
    <w:p>
      <w:pPr>
        <w:spacing w:before="60" w:after="60"/>
      </w:pPr>
      <w:r>
        <w:rPr>
          <w:rFonts w:ascii="Arial" w:cs="Arial" w:eastAsia="Arial" w:hAnsi="Arial"/>
          <w:b/>
          <w:bCs/>
          <w:color w:val="96702A"/>
          <w:sz w:val="20"/>
          <w:szCs w:val="20"/>
        </w:rPr>
        <w:t xml:space="preserve">📜  </w:t>
      </w:r>
      <w:r>
        <w:rPr>
          <w:rFonts w:ascii="Arial" w:cs="Arial" w:eastAsia="Arial" w:hAnsi="Arial"/>
          <w:i/>
          <w:iCs/>
          <w:color w:val="445566"/>
          <w:sz w:val="20"/>
          <w:szCs w:val="20"/>
        </w:rPr>
        <w:t xml:space="preserve">Data: 1614 | Obra: De Rebus Sacris et Ecclesiasticis Exercitationes XVI | Isaac Casaubon, calvinista de Genebra</w:t>
      </w:r>
    </w:p>
    <w:p>
      <w:pPr>
        <w:spacing w:before="0" w:after="80"/>
      </w:pPr>
      <w:r>
        <w:t xml:space="preserve"/>
      </w:r>
    </w:p>
    <w:p>
      <w:pPr>
        <w:spacing w:before="0" w:after="160"/>
        <w:jc w:val="both"/>
      </w:pPr>
      <w:r>
        <w:rPr>
          <w:rFonts w:ascii="Arial" w:cs="Arial" w:eastAsia="Arial" w:hAnsi="Arial"/>
          <w:b w:val="false"/>
          <w:bCs w:val="false"/>
          <w:i w:val="false"/>
          <w:iCs w:val="false"/>
          <w:color w:val="1C1C2E"/>
          <w:sz w:val="22"/>
          <w:szCs w:val="22"/>
        </w:rPr>
        <w:t xml:space="preserve">Em 1614, o filologo Isaac Casaubon publicou um trabalho que deveria ter sido devastador para a tradicao hermetica — e por um tempo, foi. Usando ferramentas de analise linguistica que estavam sendo refinadas pelos humanistas renascentistas, Casaubon demonstrou que o Corpus Hermeticum nao podia ter sido escrito por um Hermes mais antigo do que Moises.</w:t>
      </w:r>
    </w:p>
    <w:p>
      <w:pPr>
        <w:spacing w:before="0" w:after="160"/>
        <w:jc w:val="both"/>
      </w:pPr>
      <w:r>
        <w:rPr>
          <w:rFonts w:ascii="Arial" w:cs="Arial" w:eastAsia="Arial" w:hAnsi="Arial"/>
          <w:b w:val="false"/>
          <w:bCs w:val="false"/>
          <w:i w:val="false"/>
          <w:iCs w:val="false"/>
          <w:color w:val="1C1C2E"/>
          <w:sz w:val="22"/>
          <w:szCs w:val="22"/>
        </w:rPr>
        <w:t xml:space="preserve">Seus argumentos eram solidos: o Corpus Hermeticum usava conceitos filosoficos especificamente platonicos que nao podiam ter existido antes de Platao; usava terminologia especificamente crista que nao podia ter existido antes de Cristo; e refletia debates teologicos que eram claramente do periodo helenistico (sec. I-III d.C.). O Corpus Hermeticum foi escrito em Alexandria entre aproximadamente 100 e 300 d.C. — nao ha 5.000 anos atras.</w:t>
      </w:r>
    </w:p>
    <w:p>
      <w:pPr>
        <w:spacing w:before="0" w:after="160"/>
        <w:jc w:val="both"/>
      </w:pPr>
      <w:r>
        <w:rPr>
          <w:rFonts w:ascii="Arial" w:cs="Arial" w:eastAsia="Arial" w:hAnsi="Arial"/>
          <w:b w:val="false"/>
          <w:bCs w:val="false"/>
          <w:i w:val="false"/>
          <w:iCs w:val="false"/>
          <w:color w:val="1C1C2E"/>
          <w:sz w:val="22"/>
          <w:szCs w:val="22"/>
        </w:rPr>
        <w:t xml:space="preserve">O impacto foi imediato: o prestígio e a autoridade do Corpus desabaram, e os trabalhos escorregaram para a obscuridade. O Corpus era tao impressionante que em 1481 uma grande figura de Hermes Trismegistus instruindo homens foi inscrita no piso da Catedral de Siena — e depois de Casaubon, esse mesmo Hermes era um personagem ficticio de textos medievalmente tardios.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CC" w:sz="3"/>
              <w:left w:val="single" w:color="1D7A75" w:sz="18"/>
              <w:bottom w:val="single" w:color="BBCCCC" w:sz="3"/>
              <w:right w:val="single" w:color="BBCCCC" w:sz="3"/>
            </w:tcBorders>
            <w:shd w:fill="F2FAFA" w:val="clear"/>
            <w:tcMar>
              <w:top w:type="dxa" w:w="120"/>
              <w:left w:type="dxa" w:w="200"/>
              <w:bottom w:type="dxa" w:w="120"/>
              <w:right w:type="dxa" w:w="200"/>
            </w:tcMar>
          </w:tcPr>
          <w:p>
            <w:pPr>
              <w:spacing w:after="80"/>
            </w:pPr>
            <w:r>
              <w:rPr>
                <w:rFonts w:ascii="Arial" w:cs="Arial" w:eastAsia="Arial" w:hAnsi="Arial"/>
                <w:b/>
                <w:bCs/>
                <w:color w:val="1D7A75"/>
                <w:sz w:val="22"/>
                <w:szCs w:val="22"/>
              </w:rPr>
              <w:t xml:space="preserve">🔄 O Paradoxo da Descoberta de Casaubon</w:t>
            </w:r>
          </w:p>
          <w:p>
            <w:pPr>
              <w:jc w:val="both"/>
            </w:pPr>
            <w:r>
              <w:rPr>
                <w:rFonts w:ascii="Arial" w:cs="Arial" w:eastAsia="Arial" w:hAnsi="Arial"/>
                <w:i/>
                <w:iCs/>
                <w:color w:val="3A4455"/>
                <w:sz w:val="21"/>
                <w:szCs w:val="21"/>
              </w:rPr>
              <w:t xml:space="preserve">A descoberta de Casaubon deveria ter encerrado o Hermetismo como tradicao intelectual respeitavel. Nao encerrou. Por quatro razoes: (1) a datacao mais recente nao invalida o conteudo filosofico dos textos; (2) os textos do sec. I-III d.C. ainda refletem sabedoria genuinamente antiga preservada em nova roupagem; (3) a 'Philosophia Perennis' como ideia sobreviveu a destruicao de sua alegada prova historica; (4) os textos continuaram a circular em ambientes esoteristas que, com justeza ou sem ela, separaram o valor do conteudo da questao da autoria.</w:t>
            </w:r>
          </w:p>
        </w:tc>
      </w:tr>
    </w:tbl>
    <w:p>
      <w:pPr>
        <w:spacing w:before="0" w:after="160"/>
      </w:pPr>
      <w:r>
        <w:t xml:space="preserve"/>
      </w:r>
    </w:p>
    <w:p>
      <w:pPr>
        <w:pStyle w:val="Heading2"/>
        <w:spacing w:before="300" w:after="120"/>
      </w:pPr>
      <w:r>
        <w:rPr>
          <w:rFonts w:ascii="Arial" w:cs="Arial" w:eastAsia="Arial" w:hAnsi="Arial"/>
          <w:b/>
          <w:bCs/>
          <w:color w:val="1D7A75"/>
          <w:sz w:val="28"/>
          <w:szCs w:val="28"/>
        </w:rPr>
        <w:t xml:space="preserve">A Filosofia Perene — Todos os Caminhos Levam ao Mesmo Deus</w:t>
      </w:r>
    </w:p>
    <w:p>
      <w:pPr>
        <w:spacing w:before="0" w:after="160"/>
        <w:jc w:val="both"/>
      </w:pPr>
      <w:r>
        <w:rPr>
          <w:rFonts w:ascii="Arial" w:cs="Arial" w:eastAsia="Arial" w:hAnsi="Arial"/>
          <w:b w:val="false"/>
          <w:bCs w:val="false"/>
          <w:i w:val="false"/>
          <w:iCs w:val="false"/>
          <w:color w:val="1C1C2E"/>
          <w:sz w:val="22"/>
          <w:szCs w:val="22"/>
        </w:rPr>
        <w:t xml:space="preserve">A ideia de 'Philosophia Perennis' — uma sabedoria primordial comum a todas as tradicoes genuinas de conhecimento — e uma das ideias mais influentes e mais controversas da historia intelectual. Ela foi articulada explicitamente por Ficino, mas tem raizes mais antigas: o propria estrutura do Corpus Hermeticum sugere que Hermes e Platao e Zoroastro estao ensinando a mesma coisa em linguagens diferentes.</w:t>
      </w:r>
    </w:p>
    <w:p>
      <w:pPr>
        <w:spacing w:before="0" w:after="160"/>
        <w:jc w:val="both"/>
      </w:pPr>
      <w:r>
        <w:rPr>
          <w:rFonts w:ascii="Arial" w:cs="Arial" w:eastAsia="Arial" w:hAnsi="Arial"/>
          <w:b w:val="false"/>
          <w:bCs w:val="false"/>
          <w:i w:val="false"/>
          <w:iCs w:val="false"/>
          <w:color w:val="1C1C2E"/>
          <w:sz w:val="22"/>
          <w:szCs w:val="22"/>
        </w:rPr>
        <w:t xml:space="preserve">Os defensores mais importantes da ideia ao longo dos seculos:</w:t>
      </w:r>
    </w:p>
    <w:p>
      <w:pPr>
        <w:spacing w:before="0" w:after="80"/>
      </w:pPr>
      <w:r>
        <w:t xml:space="preserve"/>
      </w:r>
    </w:p>
    <w:p>
      <w:pPr>
        <w:pStyle w:val="ListParagraph"/>
        <w:numPr>
          <w:ilvl w:val="0"/>
          <w:numId w:val="2"/>
        </w:numPr>
        <w:spacing w:before="40" w:after="40"/>
      </w:pPr>
      <w:r>
        <w:rPr>
          <w:rFonts w:ascii="Arial" w:cs="Arial" w:eastAsia="Arial" w:hAnsi="Arial"/>
          <w:color w:val="1C1C2E"/>
          <w:sz w:val="22"/>
          <w:szCs w:val="22"/>
        </w:rPr>
        <w:t xml:space="preserve">Marsilio Ficino (1433-1499): Hermes, Zoroastro, Orfeu, Pitagoras e Platao como cinco vozes de uma unica 'Pia Philosophia'.</w:t>
      </w:r>
    </w:p>
    <w:p>
      <w:pPr>
        <w:pStyle w:val="ListParagraph"/>
        <w:numPr>
          <w:ilvl w:val="0"/>
          <w:numId w:val="2"/>
        </w:numPr>
        <w:spacing w:before="40" w:after="40"/>
      </w:pPr>
      <w:r>
        <w:rPr>
          <w:rFonts w:ascii="Arial" w:cs="Arial" w:eastAsia="Arial" w:hAnsi="Arial"/>
          <w:color w:val="1C1C2E"/>
          <w:sz w:val="22"/>
          <w:szCs w:val="22"/>
        </w:rPr>
        <w:t xml:space="preserve">Gottfried Wilhelm Leibniz (1646-1716): cunhou explicitamente o termo 'Philosophia Perennis' como descricao de uma sabedoria que transcende culturas e epocas.</w:t>
      </w:r>
    </w:p>
    <w:p>
      <w:pPr>
        <w:pStyle w:val="ListParagraph"/>
        <w:numPr>
          <w:ilvl w:val="0"/>
          <w:numId w:val="2"/>
        </w:numPr>
        <w:spacing w:before="40" w:after="40"/>
      </w:pPr>
      <w:r>
        <w:rPr>
          <w:rFonts w:ascii="Arial" w:cs="Arial" w:eastAsia="Arial" w:hAnsi="Arial"/>
          <w:color w:val="1C1C2E"/>
          <w:sz w:val="22"/>
          <w:szCs w:val="22"/>
        </w:rPr>
        <w:t xml:space="preserve">Aldous Huxley (1894-1963): 'The Perennial Philosophy' (1945) — sintese moderna que identificou o mesmo nucleo mistico no Hinduismo, Budismo, Islam Sufi, Judaismo mistico e Christianismo contemplatario.</w:t>
      </w:r>
    </w:p>
    <w:p>
      <w:pPr>
        <w:pStyle w:val="ListParagraph"/>
        <w:numPr>
          <w:ilvl w:val="0"/>
          <w:numId w:val="2"/>
        </w:numPr>
        <w:spacing w:before="40" w:after="40"/>
      </w:pPr>
      <w:r>
        <w:rPr>
          <w:rFonts w:ascii="Arial" w:cs="Arial" w:eastAsia="Arial" w:hAnsi="Arial"/>
          <w:color w:val="1C1C2E"/>
          <w:sz w:val="22"/>
          <w:szCs w:val="22"/>
        </w:rPr>
        <w:t xml:space="preserve">Rene Guenon (1886-1951) e Frithjof Schuon (1907-1998): a escola 'Tradicionalista' ou 'Perennialista' que argumentou que todas as religoes autenticas sao expressoes regionais de uma Tradicao primordial unica.</w:t>
      </w:r>
    </w:p>
    <w:p>
      <w:pPr>
        <w:spacing w:before="0" w:after="80"/>
      </w:pPr>
      <w:r>
        <w:t xml:space="preserve"/>
      </w:r>
    </w:p>
    <w:p>
      <w:pPr>
        <w:spacing w:before="0" w:after="160"/>
        <w:jc w:val="both"/>
      </w:pPr>
      <w:r>
        <w:rPr>
          <w:rFonts w:ascii="Arial" w:cs="Arial" w:eastAsia="Arial" w:hAnsi="Arial"/>
          <w:b/>
          <w:bCs/>
          <w:i w:val="false"/>
          <w:iCs w:val="false"/>
          <w:color w:val="1D7A75"/>
          <w:sz w:val="22"/>
          <w:szCs w:val="22"/>
        </w:rPr>
        <w:t xml:space="preserve">🔄 A Critica Academica: </w:t>
      </w:r>
      <w:r>
        <w:rPr>
          <w:rFonts w:ascii="Arial" w:cs="Arial" w:eastAsia="Arial" w:hAnsi="Arial"/>
          <w:b w:val="false"/>
          <w:bCs w:val="false"/>
          <w:i w:val="false"/>
          <w:iCs w:val="false"/>
          <w:color w:val="1C1C2E"/>
          <w:sz w:val="22"/>
          <w:szCs w:val="22"/>
        </w:rPr>
        <w:t xml:space="preserve">O consenso academico atual e cetico em relacao a 'Philosophia Perennis' como tese historica. Similitudades entre tradicoes podem refletir (1) dependencia historica direta, (2) convergencia de solucoes para problemas universais da experiencia humana, ou (3) anacronismo — a imposicao de categorias modernas sobre textos que seus autores nao reconheceriam. A critica nao invalida o valor filosofico da ideia, mas complica sua pretensao de ser um fato historico demonstravel.</w:t>
      </w:r>
    </w:p>
    <w:p>
      <w:pPr>
        <w:spacing w:before="0" w:after="160"/>
      </w:pPr>
      <w:r>
        <w:t xml:space="preserve"/>
      </w:r>
    </w:p>
    <w:p>
      <w:pPr>
        <w:pStyle w:val="Heading2"/>
        <w:spacing w:before="300" w:after="120"/>
      </w:pPr>
      <w:r>
        <w:rPr>
          <w:rFonts w:ascii="Arial" w:cs="Arial" w:eastAsia="Arial" w:hAnsi="Arial"/>
          <w:b/>
          <w:bCs/>
          <w:color w:val="1D7A75"/>
          <w:sz w:val="28"/>
          <w:szCs w:val="28"/>
        </w:rPr>
        <w:t xml:space="preserve">O Paradoxo Cronologico — Por que 1.400 Anos de Engano Funcionaram</w:t>
      </w:r>
    </w:p>
    <w:p>
      <w:pPr>
        <w:spacing w:before="0" w:after="160"/>
        <w:jc w:val="both"/>
      </w:pPr>
      <w:r>
        <w:rPr>
          <w:rFonts w:ascii="Arial" w:cs="Arial" w:eastAsia="Arial" w:hAnsi="Arial"/>
          <w:b w:val="false"/>
          <w:bCs w:val="false"/>
          <w:i w:val="false"/>
          <w:iCs w:val="false"/>
          <w:color w:val="1C1C2E"/>
          <w:sz w:val="22"/>
          <w:szCs w:val="22"/>
        </w:rPr>
        <w:t xml:space="preserve">E fascinante que o mundo intelectual europeu tenha aceitado por 1.400 anos a afirmacao de que o Corpus Hermeticum tinha 5.000 anos — especialmente porque a analise linguistica que Casaubon usou em 1614 era tecnicamente possivel desde o Renascimento. Por que ninguem olhou mais cedo?</w:t>
      </w:r>
    </w:p>
    <w:p>
      <w:pPr>
        <w:spacing w:before="0" w:after="160"/>
        <w:jc w:val="both"/>
      </w:pPr>
      <w:r>
        <w:rPr>
          <w:rFonts w:ascii="Arial" w:cs="Arial" w:eastAsia="Arial" w:hAnsi="Arial"/>
          <w:b w:val="false"/>
          <w:bCs w:val="false"/>
          <w:i w:val="false"/>
          <w:iCs w:val="false"/>
          <w:color w:val="1C1C2E"/>
          <w:sz w:val="22"/>
          <w:szCs w:val="22"/>
        </w:rPr>
        <w:t xml:space="preserve">A resposta e psicologicamente reveladora: os pensadores do Renascimento queriam que o Corpus Hermeticum fosse antigo. A ideia de uma sabedoria primordial que Moises, Platao e Cristo estavam apenas transmitindo em versoes diversas era teologicamente conveniente (harmonizava a filosofia paga com o Cristianismo), intelectualmente sedutor (dava autoridade maxima aos textos hermeticos) e esteticamente belo (o mundo como manifestacao de uma Mente unica era mais elegante do que o dualismo guerra da Igreja com os filosofos pagaos).</w:t>
      </w:r>
    </w:p>
    <w:p>
      <w:pPr>
        <w:spacing w:before="0" w:after="160"/>
        <w:jc w:val="both"/>
      </w:pPr>
      <w:r>
        <w:rPr>
          <w:rFonts w:ascii="Arial" w:cs="Arial" w:eastAsia="Arial" w:hAnsi="Arial"/>
          <w:b w:val="false"/>
          <w:bCs w:val="false"/>
          <w:i w:val="false"/>
          <w:iCs w:val="false"/>
          <w:color w:val="1C1C2E"/>
          <w:sz w:val="22"/>
          <w:szCs w:val="22"/>
        </w:rPr>
        <w:t xml:space="preserve">Quando Casaubon finalmente aplicou ao Corpus o rigor filologico que ja era padrao na analise de outros textos classicos, a motivacao para a crença havia passado — o Renascimento estava terminando, o Iluminismo chegando, e a ideia de 'sabedoria primordial secreta' parecia incompativel com a nova epistemologia de evidencia e demonstracao.</w:t>
      </w:r>
    </w:p>
    <w:p>
      <w:pPr>
        <w:spacing w:before="0" w:after="320"/>
      </w:pPr>
      <w:r>
        <w:t xml:space="preserve"/>
      </w:r>
    </w:p>
    <w:p>
      <w:pPr>
        <w:pStyle w:val="Heading1"/>
        <w:spacing w:before="480" w:after="160"/>
      </w:pPr>
      <w:r>
        <w:rPr>
          <w:rFonts w:ascii="Arial" w:cs="Arial" w:eastAsia="Arial" w:hAnsi="Arial"/>
          <w:b/>
          <w:bCs/>
          <w:color w:val="14454A"/>
          <w:sz w:val="38"/>
          <w:szCs w:val="38"/>
        </w:rPr>
        <w:t xml:space="preserve">Conclusao — O Hermetismo como Linguagem Universal</w:t>
      </w:r>
    </w:p>
    <w:p>
      <w:pPr>
        <w:spacing w:before="0" w:after="160"/>
        <w:jc w:val="both"/>
      </w:pPr>
      <w:r>
        <w:rPr>
          <w:rFonts w:ascii="Arial" w:cs="Arial" w:eastAsia="Arial" w:hAnsi="Arial"/>
          <w:b w:val="false"/>
          <w:bCs w:val="false"/>
          <w:i w:val="false"/>
          <w:iCs w:val="false"/>
          <w:color w:val="1C1C2E"/>
          <w:sz w:val="22"/>
          <w:szCs w:val="22"/>
        </w:rPr>
        <w:t xml:space="preserve">O Hermetismo e a tentativa mais bem-sucedida da historia intelectual de criar uma 'linguagem universal' para a experiencia espiritual. Nao uma linguagem no sentido de um sistema de sinais arbitrarios — mas uma linguagem no sentido de uma estrutura de compreensao que pode receber e traduzir qualquer tradicao de sabedoria sem destrui-la.</w:t>
      </w:r>
    </w:p>
    <w:p>
      <w:pPr>
        <w:spacing w:before="0" w:after="160"/>
        <w:jc w:val="both"/>
      </w:pPr>
      <w:r>
        <w:rPr>
          <w:rFonts w:ascii="Arial" w:cs="Arial" w:eastAsia="Arial" w:hAnsi="Arial"/>
          <w:b w:val="false"/>
          <w:bCs w:val="false"/>
          <w:i w:val="false"/>
          <w:iCs w:val="false"/>
          <w:color w:val="1C1C2E"/>
          <w:sz w:val="22"/>
          <w:szCs w:val="22"/>
        </w:rPr>
        <w:t xml:space="preserve">O que o Hermetismo fez foi descobrir — ou inventar, dependendo da perspectiva — um nivel de abstracao no qual o Deus egipcio Ra, o Uno de Plotino, o Ain Sof da Kabbalah, o Ahura Mazda do Zoroastrismo e o Deus supremo do Gnosticismo sao todos instancias de um mesmo principio: uma fonte ultima de ser que e radicalmente transcendente, que se manifesta em niveis progressivamente mais densos, e cuja natureza pode ser parcialmente acessada pelo humano que conhece sua propria natureza mais profunda.</w:t>
      </w:r>
    </w:p>
    <w:p>
      <w:pPr>
        <w:spacing w:before="0" w:after="160"/>
        <w:jc w:val="both"/>
      </w:pPr>
      <w:r>
        <w:rPr>
          <w:rFonts w:ascii="Arial" w:cs="Arial" w:eastAsia="Arial" w:hAnsi="Arial"/>
          <w:b w:val="false"/>
          <w:bCs w:val="false"/>
          <w:i w:val="false"/>
          <w:iCs w:val="false"/>
          <w:color w:val="1C1C2E"/>
          <w:sz w:val="22"/>
          <w:szCs w:val="22"/>
        </w:rPr>
        <w:t xml:space="preserve">Essa estrutura tem um nome tecnico na historia da filosofia: emanaçao. E e a gramatica do cosmos hermetico, gnostico, neoplatonico, kabbalistico e sufista. E uma gramatica, nao uma doutrina — ela pode ser preenchida com conteudos radicalmente diferentes (cosmos bom/cosmos mau, salvacao coletiva/individual, via pela pratica/via pelo conhecimento) sem perder sua coerencia formal.</w:t>
      </w:r>
    </w:p>
    <w:p>
      <w:pPr>
        <w:spacing w:before="0" w:after="160"/>
        <w:jc w:val="both"/>
      </w:pPr>
      <w:r>
        <w:rPr>
          <w:rFonts w:ascii="Arial" w:cs="Arial" w:eastAsia="Arial" w:hAnsi="Arial"/>
          <w:b w:val="false"/>
          <w:bCs w:val="false"/>
          <w:i w:val="false"/>
          <w:iCs w:val="false"/>
          <w:color w:val="1C1C2E"/>
          <w:sz w:val="22"/>
          <w:szCs w:val="22"/>
        </w:rPr>
        <w:t xml:space="preserve">Por isso o Hermetismo nao morreu com Casaubon em 1614. Por isso ele reapareceu na Masonaria, no Rosacrucianismo, na Teosofia e no movimento New Age do seculo XX. Ele nao precisa ser antigo para ser verdadeiro. Ele precisa ser estruturalmente capaz de receber qualquer busca genuina pelo que esta 'acima' do aparente — e disso ele nunca carece.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CC" w:sz="3"/>
              <w:left w:val="single" w:color="1D7A75" w:sz="18"/>
              <w:bottom w:val="single" w:color="BBCCCC" w:sz="3"/>
              <w:right w:val="single" w:color="BBCCCC" w:sz="3"/>
            </w:tcBorders>
            <w:shd w:fill="F2FAFA" w:val="clear"/>
            <w:tcMar>
              <w:top w:type="dxa" w:w="120"/>
              <w:left w:type="dxa" w:w="200"/>
              <w:bottom w:type="dxa" w:w="120"/>
              <w:right w:type="dxa" w:w="200"/>
            </w:tcMar>
          </w:tcPr>
          <w:p>
            <w:pPr>
              <w:spacing w:after="80"/>
            </w:pPr>
            <w:r>
              <w:rPr>
                <w:rFonts w:ascii="Arial" w:cs="Arial" w:eastAsia="Arial" w:hAnsi="Arial"/>
                <w:b/>
                <w:bCs/>
                <w:color w:val="1D7A75"/>
                <w:sz w:val="22"/>
                <w:szCs w:val="22"/>
              </w:rPr>
              <w:t xml:space="preserve">Proximo Passo: Prompt 4 — Neoplatonismo</w:t>
            </w:r>
          </w:p>
          <w:p>
            <w:pPr>
              <w:jc w:val="both"/>
            </w:pPr>
            <w:r>
              <w:rPr>
                <w:rFonts w:ascii="Arial" w:cs="Arial" w:eastAsia="Arial" w:hAnsi="Arial"/>
                <w:i/>
                <w:iCs/>
                <w:color w:val="3A4455"/>
                <w:sz w:val="21"/>
                <w:szCs w:val="21"/>
              </w:rPr>
              <w:t xml:space="preserve">Plotino, Porfirio, Jamblichus e Proclo: o sistema filosofico mais rigoroso ja construido para descrever a emanaçao do Uno supremo ate o cosmos material — e a teurgia como pratica de retorno. O Neoplatonismo e a linguagem filosofica tecnica na qual o Gnosticismo, o Hermetismo e a Kabbalah se encontram e se discutem.</w:t>
            </w:r>
          </w:p>
        </w:tc>
      </w:tr>
    </w:tbl>
    <w:p>
      <w:pPr>
        <w:spacing w:before="0" w:after="160"/>
      </w:pPr>
      <w:r>
        <w:t xml:space="preserve"/>
      </w:r>
    </w:p>
    <w:p>
      <w:pPr>
        <w:pBdr>
          <w:bottom w:val="single" w:color="96702A" w:sz="6" w:space="1"/>
        </w:pBdr>
        <w:spacing w:before="160" w:after="160"/>
      </w:pPr>
      <w:r>
        <w:t xml:space="preserve"/>
      </w:r>
    </w:p>
    <w:p>
      <w:pPr>
        <w:spacing w:before="120" w:after="40"/>
        <w:jc w:val="center"/>
      </w:pPr>
      <w:r>
        <w:rPr>
          <w:rFonts w:ascii="Arial" w:cs="Arial" w:eastAsia="Arial" w:hAnsi="Arial"/>
          <w:i/>
          <w:iCs/>
          <w:color w:val="888899"/>
          <w:sz w:val="18"/>
          <w:szCs w:val="18"/>
        </w:rPr>
        <w:t xml:space="preserve">Serie: Mapa de Estudos Completo sobre Gnosticismo e Esoterismo</w:t>
      </w:r>
    </w:p>
    <w:p>
      <w:pPr>
        <w:spacing w:before="0" w:after="40"/>
        <w:jc w:val="center"/>
      </w:pPr>
      <w:r>
        <w:rPr>
          <w:rFonts w:ascii="Arial" w:cs="Arial" w:eastAsia="Arial" w:hAnsi="Arial"/>
          <w:color w:val="888899"/>
          <w:sz w:val="18"/>
          <w:szCs w:val="18"/>
        </w:rPr>
        <w:t xml:space="preserve">Prompt 3 de 10 — Hermetismo: A Filosofia que Une Tudo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7A75" w:sz="4" w:space="4"/>
      </w:pBdr>
      <w:jc w:val="center"/>
    </w:pPr>
    <w:r>
      <w:rPr>
        <w:rFonts w:ascii="Arial" w:cs="Arial" w:eastAsia="Arial" w:hAnsi="Arial"/>
        <w:i/>
        <w:iCs/>
        <w:color w:val="888899"/>
        <w:sz w:val="17"/>
        <w:szCs w:val="17"/>
      </w:rPr>
      <w:t xml:space="preserve">Serie de Pesquisa Profunda sobre Gnosticismo e Esoterismo — Prompt 3 de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6702A" w:sz="4" w:space="4"/>
      </w:pBdr>
      <w:tabs>
        <w:tab w:val="right" w:pos="9360"/>
      </w:tabs>
    </w:pPr>
    <w:r>
      <w:rPr>
        <w:rFonts w:ascii="Arial" w:cs="Arial" w:eastAsia="Arial" w:hAnsi="Arial"/>
        <w:i/>
        <w:iCs/>
        <w:color w:val="888899"/>
        <w:sz w:val="18"/>
        <w:szCs w:val="18"/>
      </w:rPr>
      <w:t xml:space="preserve">PROMPT 3 | Hermetismo: A Filosofia que Une Tudo</w:t>
    </w:r>
    <w:r>
      <w:rPr>
        <w:rFonts w:ascii="Arial" w:cs="Arial" w:eastAsia="Arial" w:hAnsi="Arial"/>
        <w:sz w:val="18"/>
        <w:szCs w:val="18"/>
      </w:rPr>
      <w:t xml:space="preserve">	</w:t>
    </w:r>
    <w:r>
      <w:rPr>
        <w:rFonts w:ascii="Arial" w:cs="Arial" w:eastAsia="Arial" w:hAnsi="Arial"/>
        <w:color w:val="888899"/>
        <w:sz w:val="18"/>
        <w:szCs w:val="18"/>
      </w:rPr>
      <w:t xml:space="preserve">Pagina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4454A"/>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D7A75"/>
      <w:sz w:val="28"/>
      <w:szCs w:val="28"/>
    </w:rPr>
  </w:style>
  <w:style w:type="paragraph" w:styleId="Heading3">
    <w:name w:val="Heading 3"/>
    <w:basedOn w:val="Normal"/>
    <w:next w:val="Normal"/>
    <w:qFormat/>
    <w:pPr>
      <w:spacing w:before="220" w:after="80"/>
      <w:outlineLvl w:val="2"/>
    </w:pPr>
    <w:rPr>
      <w:rFonts w:ascii="Arial" w:cs="Arial" w:eastAsia="Arial" w:hAnsi="Arial"/>
      <w:b/>
      <w:bCs/>
      <w:color w:val="9670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2026-03-09T14:59:12.754Z</dcterms:created>
  <dcterms:modified xsi:type="dcterms:W3CDTF">2026-03-09T14:59:12.755Z</dcterms:modified>
</cp:coreProperties>
</file>

<file path=docProps/custom.xml><?xml version="1.0" encoding="utf-8"?>
<Properties xmlns="http://schemas.openxmlformats.org/officeDocument/2006/custom-properties" xmlns:vt="http://schemas.openxmlformats.org/officeDocument/2006/docPropsVTypes"/>
</file>