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8072C"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33087360" w14:textId="22B9CFD2" w:rsidR="00C94348" w:rsidRDefault="00C94348" w:rsidP="008667B4"/>
    <w:p w14:paraId="0BB159DF" w14:textId="6F9FE0C3" w:rsidR="00532F06" w:rsidRPr="00443443" w:rsidRDefault="00334356" w:rsidP="008667B4">
      <w:r>
        <w:t xml:space="preserve"> </w:t>
      </w:r>
    </w:p>
    <w:p w14:paraId="4963E9A8" w14:textId="7D50D141" w:rsidR="00555C7B" w:rsidRDefault="00CC6A82" w:rsidP="00846A30">
      <w:r w:rsidRPr="00443443">
        <w:br w:type="page"/>
      </w:r>
      <w:r w:rsidR="00A54773">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9147D8">
        <w:fldChar w:fldCharType="begin"/>
      </w:r>
      <w:r w:rsidR="009147D8">
        <w:instrText xml:space="preserve"> SEQ FIGURA \* ARABIC </w:instrText>
      </w:r>
      <w:r w:rsidR="009147D8">
        <w:fldChar w:fldCharType="separate"/>
      </w:r>
      <w:r w:rsidR="00912E3D">
        <w:rPr>
          <w:noProof/>
        </w:rPr>
        <w:t>1</w:t>
      </w:r>
      <w:r w:rsidR="009147D8">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r w:rsidR="009147D8">
        <w:fldChar w:fldCharType="begin"/>
      </w:r>
      <w:r w:rsidR="009147D8">
        <w:instrText xml:space="preserve"> SEQ QUADRO \* ARABIC </w:instrText>
      </w:r>
      <w:r w:rsidR="009147D8">
        <w:fldChar w:fldCharType="separate"/>
      </w:r>
      <w:r>
        <w:rPr>
          <w:noProof/>
        </w:rPr>
        <w:t>1</w:t>
      </w:r>
      <w:r w:rsidR="009147D8">
        <w:rPr>
          <w:noProof/>
        </w:rPr>
        <w:fldChar w:fldCharType="end"/>
      </w:r>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07AE9" w:rsidRDefault="001A0A05" w:rsidP="008667B4">
      <w:pPr>
        <w:pStyle w:val="PargrafodaLista"/>
        <w:numPr>
          <w:ilvl w:val="0"/>
          <w:numId w:val="30"/>
        </w:numPr>
        <w:rPr>
          <w:lang w:val="en-US"/>
        </w:rPr>
      </w:pPr>
      <w:r>
        <w:rPr>
          <w:lang w:val="en-US"/>
        </w:rPr>
        <w:t xml:space="preserve">Laptop </w:t>
      </w:r>
      <w:r w:rsidR="00707AE9" w:rsidRPr="00707AE9">
        <w:rPr>
          <w:lang w:val="en-US"/>
        </w:rPr>
        <w:t>Sa</w:t>
      </w:r>
      <w:r>
        <w:rPr>
          <w:lang w:val="en-US"/>
        </w:rPr>
        <w:t>m</w:t>
      </w:r>
      <w:r w:rsidR="00707AE9" w:rsidRPr="00707AE9">
        <w:rPr>
          <w:lang w:val="en-US"/>
        </w:rPr>
        <w:t xml:space="preserve">sung </w:t>
      </w:r>
      <w:r w:rsidR="00E830A1">
        <w:rPr>
          <w:lang w:val="en-US"/>
        </w:rPr>
        <w:t xml:space="preserve">com RAM de </w:t>
      </w:r>
      <w:r w:rsidR="00707AE9" w:rsidRPr="00707AE9">
        <w:rPr>
          <w:lang w:val="en-US"/>
        </w:rPr>
        <w:t>4Gb</w:t>
      </w:r>
      <w:r w:rsidR="00E830A1">
        <w:rPr>
          <w:lang w:val="en-US"/>
        </w:rPr>
        <w:t xml:space="preserve">ytes, </w:t>
      </w:r>
      <w:r w:rsidR="009770FE">
        <w:rPr>
          <w:lang w:val="en-US"/>
        </w:rPr>
        <w:t>SSD</w:t>
      </w:r>
      <w:r w:rsidR="00E830A1">
        <w:rPr>
          <w:lang w:val="en-US"/>
        </w:rPr>
        <w:t xml:space="preserve"> de 256 Gbytes e processador</w:t>
      </w:r>
      <w:r w:rsidR="00707AE9" w:rsidRPr="00707AE9">
        <w:rPr>
          <w:lang w:val="en-US"/>
        </w:rPr>
        <w:t xml:space="preserve"> I</w:t>
      </w:r>
      <w:r w:rsidR="008B78A8">
        <w:rPr>
          <w:lang w:val="en-US"/>
        </w:rPr>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r w:rsidR="009147D8">
        <w:fldChar w:fldCharType="begin"/>
      </w:r>
      <w:r w:rsidR="009147D8">
        <w:instrText xml:space="preserve"> SEQ FIGURA \* ARABIC </w:instrText>
      </w:r>
      <w:r w:rsidR="009147D8">
        <w:fldChar w:fldCharType="separate"/>
      </w:r>
      <w:r>
        <w:rPr>
          <w:noProof/>
        </w:rPr>
        <w:t>2</w:t>
      </w:r>
      <w:r w:rsidR="009147D8">
        <w:rPr>
          <w:noProof/>
        </w:rPr>
        <w:fldChar w:fldCharType="end"/>
      </w:r>
      <w:r w:rsidR="00691936" w:rsidRPr="00F57265">
        <w:t xml:space="preserve"> – </w:t>
      </w:r>
      <w:r w:rsidR="008822E3">
        <w:t>Estrutura de pastas do projeto</w:t>
      </w:r>
      <w:bookmarkEnd w:id="21"/>
    </w:p>
    <w:p w14:paraId="2A60F19A" w14:textId="0F310D2F" w:rsidR="00691936" w:rsidRDefault="00566041" w:rsidP="008667B4">
      <w:r w:rsidRPr="00566041">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r w:rsidR="009147D8">
        <w:fldChar w:fldCharType="begin"/>
      </w:r>
      <w:r w:rsidR="009147D8">
        <w:instrText xml:space="preserve"> SEQ FIGURA \* ARABIC </w:instrText>
      </w:r>
      <w:r w:rsidR="009147D8">
        <w:fldChar w:fldCharType="separate"/>
      </w:r>
      <w:r>
        <w:rPr>
          <w:noProof/>
        </w:rPr>
        <w:t>3</w:t>
      </w:r>
      <w:r w:rsidR="009147D8">
        <w:rPr>
          <w:noProof/>
        </w:rPr>
        <w:fldChar w:fldCharType="end"/>
      </w:r>
      <w:r>
        <w:t xml:space="preserve"> -</w:t>
      </w:r>
      <w:r w:rsidR="008822E3">
        <w:t xml:space="preserve"> Subdivisão das pastas de codificação do projeto.</w:t>
      </w:r>
      <w:bookmarkEnd w:id="22"/>
    </w:p>
    <w:p w14:paraId="294F6A7E" w14:textId="22EC5F1B" w:rsidR="00566041" w:rsidRDefault="00566041" w:rsidP="00566041">
      <w:r w:rsidRPr="00566041">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t>–</w:t>
      </w:r>
      <w:r>
        <w:t xml:space="preserve"> </w:t>
      </w:r>
      <w:r>
        <w:t>Figura do repositório</w:t>
      </w:r>
      <w:r>
        <w:t>.</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58C484E0" w:rsidR="008F4888" w:rsidRDefault="008F4888" w:rsidP="008F4888">
      <w:pPr>
        <w:pStyle w:val="SemEspaamento"/>
        <w:spacing w:line="360" w:lineRule="auto"/>
      </w:pPr>
    </w:p>
    <w:p w14:paraId="062A7758" w14:textId="7FF31789" w:rsidR="00587B2B" w:rsidRDefault="00587B2B" w:rsidP="008F4888">
      <w:pPr>
        <w:pStyle w:val="SemEspaamento"/>
        <w:spacing w:line="360" w:lineRule="auto"/>
      </w:pPr>
      <w:r w:rsidRPr="00587B2B">
        <w:rPr>
          <w:highlight w:val="yellow"/>
        </w:rPr>
        <w:t>/* Estão faltando os requisitos funcionais para os usuários com perfil de doadora */</w:t>
      </w:r>
    </w:p>
    <w:p w14:paraId="4150F1C4" w14:textId="15676064" w:rsidR="00555C7B" w:rsidRDefault="00A54773" w:rsidP="008667B4">
      <w:pPr>
        <w:pStyle w:val="Ttulo3"/>
      </w:pPr>
      <w:bookmarkStart w:id="32" w:name="_Toc199351296"/>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lastRenderedPageBreak/>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lastRenderedPageBreak/>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lastRenderedPageBreak/>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DB1F89">
        <w:rPr>
          <w:highlight w:val="yellow"/>
        </w:rPr>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Default="00A83DE3" w:rsidP="00563148">
      <w:pPr>
        <w:pStyle w:val="PargrafodaLista"/>
        <w:numPr>
          <w:ilvl w:val="0"/>
          <w:numId w:val="31"/>
        </w:numPr>
      </w:pPr>
      <w:r w:rsidRPr="00563148">
        <w:rPr>
          <w:i/>
        </w:rPr>
        <w:t>Front-end:</w:t>
      </w:r>
      <w:r>
        <w:t xml:space="preserve"> Angular (</w:t>
      </w:r>
      <w:r w:rsidR="00563148">
        <w:t xml:space="preserve"> com </w:t>
      </w:r>
      <w:r>
        <w:t>TypeScript)</w:t>
      </w:r>
    </w:p>
    <w:p w14:paraId="596B737C" w14:textId="53C3F6BD" w:rsidR="00A83DE3" w:rsidRDefault="00A83DE3" w:rsidP="008667B4">
      <w:pPr>
        <w:pStyle w:val="PargrafodaLista"/>
        <w:numPr>
          <w:ilvl w:val="0"/>
          <w:numId w:val="31"/>
        </w:numPr>
      </w:pPr>
      <w:r w:rsidRPr="00563148">
        <w:rPr>
          <w:i/>
        </w:rPr>
        <w:t>Back-end</w:t>
      </w:r>
      <w:r>
        <w:t>: Node.js com Express.js</w:t>
      </w:r>
      <w:r w:rsidR="00563148">
        <w:t xml:space="preserve"> </w:t>
      </w:r>
      <w: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14374DD3" w14:textId="0FE9669B" w:rsidR="008369DC" w:rsidRDefault="008369DC" w:rsidP="008369DC">
      <w:pPr>
        <w:ind w:left="360"/>
      </w:pPr>
      <w:r w:rsidRPr="008369DC">
        <w:rPr>
          <w:highlight w:val="yellow"/>
        </w:rPr>
        <w:lastRenderedPageBreak/>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r w:rsidR="00A83DE3" w:rsidRPr="00010DCD">
        <w:rPr>
          <w:i/>
        </w:rPr>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lastRenderedPageBreak/>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lastRenderedPageBreak/>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bookmarkStart w:id="42" w:name="_GoBack"/>
      <w:bookmarkEnd w:id="42"/>
    </w:p>
    <w:p w14:paraId="355578DD" w14:textId="77777777" w:rsidR="004D139A" w:rsidRDefault="00AC4661" w:rsidP="008667B4">
      <w:pPr>
        <w:pStyle w:val="Ttulo3"/>
      </w:pPr>
      <w:bookmarkStart w:id="43" w:name="_Toc199351301"/>
      <w:bookmarkStart w:id="44" w:name="_Toc192060101"/>
      <w:bookmarkEnd w:id="41"/>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5C3D77A1" w14:textId="4FA5BF79" w:rsidR="0032234D" w:rsidRPr="0032234D" w:rsidRDefault="0032234D" w:rsidP="008667B4">
      <w:pPr>
        <w:rPr>
          <w:highlight w:val="yellow"/>
        </w:rPr>
        <w:sectPr w:rsidR="0032234D" w:rsidRPr="0032234D" w:rsidSect="00770812">
          <w:headerReference w:type="even" r:id="rId19"/>
          <w:headerReference w:type="default" r:id="rId20"/>
          <w:headerReference w:type="first" r:id="rId21"/>
          <w:pgSz w:w="11907" w:h="16840" w:code="9"/>
          <w:pgMar w:top="1701" w:right="1134" w:bottom="1134" w:left="1701" w:header="709" w:footer="709" w:gutter="0"/>
          <w:cols w:space="708"/>
          <w:titlePg/>
          <w:docGrid w:linePitch="360"/>
        </w:sectPr>
      </w:pPr>
      <w:r w:rsidRPr="0032234D">
        <w:rPr>
          <w:highlight w:val="yellow"/>
        </w:rPr>
        <w:t xml:space="preserve">/*Trocar dicas por </w:t>
      </w:r>
      <w:r>
        <w:rPr>
          <w:highlight w:val="yellow"/>
        </w:rPr>
        <w:t>orientação.</w:t>
      </w:r>
      <w:r w:rsidRPr="0032234D">
        <w:rPr>
          <w:highlight w:val="yellow"/>
        </w:rPr>
        <w:t>*/</w:t>
      </w:r>
    </w:p>
    <w:p w14:paraId="2F580DE6" w14:textId="0A79F050" w:rsidR="00555C7B" w:rsidRDefault="00A54773" w:rsidP="008667B4">
      <w:pPr>
        <w:pStyle w:val="Ttulo1"/>
      </w:pPr>
      <w:bookmarkStart w:id="45" w:name="_Toc199351302"/>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199351303"/>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9" w:name="_Toc199351304"/>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50" w:name="_Toc192060105"/>
      <w:bookmarkStart w:id="51" w:name="_Toc199351305"/>
      <w:r>
        <w:t xml:space="preserve">6.1.2 Diagramas de </w:t>
      </w:r>
      <w:r w:rsidR="00B07DA6">
        <w:t>C</w:t>
      </w:r>
      <w:r>
        <w:t>lasses</w:t>
      </w:r>
      <w:bookmarkEnd w:id="50"/>
      <w:bookmarkEnd w:id="51"/>
    </w:p>
    <w:p w14:paraId="11E43C30" w14:textId="7727A0C1"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 xml:space="preserve">permitem criar, atualizar, consultar usuários, </w:t>
      </w:r>
      <w:r w:rsidR="005F3721" w:rsidRPr="00AC3A43">
        <w:rPr>
          <w:highlight w:val="yellow"/>
        </w:rPr>
        <w:t>validar login</w:t>
      </w:r>
      <w:r w:rsidR="005F3721">
        <w:t xml:space="preserve"> 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3104F35D" w14:textId="7AE89153" w:rsidR="006159B9" w:rsidRDefault="006159B9" w:rsidP="008667B4">
      <w:r w:rsidRPr="006159B9">
        <w:rPr>
          <w:highlight w:val="yellow"/>
        </w:rPr>
        <w:t>/* Corrigirei quando o modelo de dados for acertado */</w:t>
      </w:r>
    </w:p>
    <w:p w14:paraId="12817FDA" w14:textId="40B4DA8D" w:rsidR="00555C7B" w:rsidRDefault="00A54773" w:rsidP="008667B4">
      <w:pPr>
        <w:pStyle w:val="Ttulo2"/>
      </w:pPr>
      <w:bookmarkStart w:id="52" w:name="_Toc192060106"/>
      <w:bookmarkStart w:id="53" w:name="_Toc199351306"/>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5" w:name="_Toc199351308"/>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7" w:name="_Toc199351310"/>
      <w:r w:rsidRPr="00644EC0">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lastRenderedPageBreak/>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lastRenderedPageBreak/>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r>
      <w:r w:rsidRPr="00D50A1C">
        <w:lastRenderedPageBreak/>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lastRenderedPageBreak/>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lastRenderedPageBreak/>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D6987" w14:textId="77777777" w:rsidR="000B5789" w:rsidRDefault="000B5789" w:rsidP="008667B4">
      <w:r>
        <w:separator/>
      </w:r>
    </w:p>
    <w:p w14:paraId="05A64EF1" w14:textId="77777777" w:rsidR="000B5789" w:rsidRDefault="000B5789" w:rsidP="008667B4"/>
    <w:p w14:paraId="582F2BE5" w14:textId="77777777" w:rsidR="000B5789" w:rsidRDefault="000B5789" w:rsidP="008667B4"/>
    <w:p w14:paraId="24B3E0D0" w14:textId="77777777" w:rsidR="000B5789" w:rsidRDefault="000B5789" w:rsidP="008667B4"/>
    <w:p w14:paraId="23C43F44" w14:textId="77777777" w:rsidR="000B5789" w:rsidRDefault="000B5789" w:rsidP="008667B4"/>
    <w:p w14:paraId="3ABBD3EB" w14:textId="77777777" w:rsidR="000B5789" w:rsidRDefault="000B5789" w:rsidP="008667B4"/>
    <w:p w14:paraId="52BDAB66" w14:textId="77777777" w:rsidR="000B5789" w:rsidRDefault="000B5789" w:rsidP="008667B4"/>
    <w:p w14:paraId="51653767" w14:textId="77777777" w:rsidR="000B5789" w:rsidRDefault="000B5789" w:rsidP="008667B4"/>
    <w:p w14:paraId="330B51F8" w14:textId="77777777" w:rsidR="000B5789" w:rsidRDefault="000B5789" w:rsidP="008667B4"/>
    <w:p w14:paraId="545471FB" w14:textId="77777777" w:rsidR="000B5789" w:rsidRDefault="000B5789" w:rsidP="008667B4"/>
    <w:p w14:paraId="46A590AF" w14:textId="77777777" w:rsidR="000B5789" w:rsidRDefault="000B5789" w:rsidP="008667B4"/>
    <w:p w14:paraId="58AC75FF" w14:textId="77777777" w:rsidR="000B5789" w:rsidRDefault="000B5789" w:rsidP="008667B4"/>
    <w:p w14:paraId="6B378B1B" w14:textId="77777777" w:rsidR="000B5789" w:rsidRDefault="000B5789" w:rsidP="008667B4"/>
    <w:p w14:paraId="4CE071FC" w14:textId="77777777" w:rsidR="000B5789" w:rsidRDefault="000B5789" w:rsidP="008667B4"/>
    <w:p w14:paraId="5981AF08" w14:textId="77777777" w:rsidR="000B5789" w:rsidRDefault="000B5789" w:rsidP="008667B4"/>
    <w:p w14:paraId="5F24A19E" w14:textId="77777777" w:rsidR="000B5789" w:rsidRDefault="000B5789" w:rsidP="008667B4"/>
    <w:p w14:paraId="1B5910D4" w14:textId="77777777" w:rsidR="000B5789" w:rsidRDefault="000B5789" w:rsidP="008667B4"/>
    <w:p w14:paraId="42E7541B" w14:textId="77777777" w:rsidR="000B5789" w:rsidRDefault="000B5789" w:rsidP="008667B4"/>
    <w:p w14:paraId="3F926766" w14:textId="77777777" w:rsidR="000B5789" w:rsidRDefault="000B5789" w:rsidP="008667B4"/>
    <w:p w14:paraId="6E959ADB" w14:textId="77777777" w:rsidR="000B5789" w:rsidRDefault="000B5789" w:rsidP="008667B4"/>
    <w:p w14:paraId="7C62A57D" w14:textId="77777777" w:rsidR="000B5789" w:rsidRDefault="000B5789" w:rsidP="008667B4"/>
    <w:p w14:paraId="6F7395D5" w14:textId="77777777" w:rsidR="000B5789" w:rsidRDefault="000B5789" w:rsidP="008667B4"/>
    <w:p w14:paraId="4047FC19" w14:textId="77777777" w:rsidR="000B5789" w:rsidRDefault="000B5789" w:rsidP="008667B4"/>
    <w:p w14:paraId="249F1E54" w14:textId="77777777" w:rsidR="000B5789" w:rsidRDefault="000B5789" w:rsidP="008667B4"/>
    <w:p w14:paraId="075B4ECA" w14:textId="77777777" w:rsidR="000B5789" w:rsidRDefault="000B5789" w:rsidP="008667B4"/>
    <w:p w14:paraId="54EA5FCB" w14:textId="77777777" w:rsidR="000B5789" w:rsidRDefault="000B5789" w:rsidP="008667B4"/>
    <w:p w14:paraId="3E69C25E" w14:textId="77777777" w:rsidR="000B5789" w:rsidRDefault="000B5789" w:rsidP="008667B4"/>
    <w:p w14:paraId="7A525EE5" w14:textId="77777777" w:rsidR="000B5789" w:rsidRDefault="000B5789" w:rsidP="008667B4"/>
    <w:p w14:paraId="450F73B9" w14:textId="77777777" w:rsidR="000B5789" w:rsidRDefault="000B5789" w:rsidP="008667B4"/>
    <w:p w14:paraId="7CD755B2" w14:textId="77777777" w:rsidR="000B5789" w:rsidRDefault="000B5789" w:rsidP="008667B4"/>
    <w:p w14:paraId="6BFF9788" w14:textId="77777777" w:rsidR="000B5789" w:rsidRDefault="000B5789" w:rsidP="008667B4"/>
    <w:p w14:paraId="47651EA3" w14:textId="77777777" w:rsidR="000B5789" w:rsidRDefault="000B5789" w:rsidP="008667B4"/>
    <w:p w14:paraId="0D553227" w14:textId="77777777" w:rsidR="000B5789" w:rsidRDefault="000B5789" w:rsidP="008667B4"/>
    <w:p w14:paraId="1871BAF7" w14:textId="77777777" w:rsidR="000B5789" w:rsidRDefault="000B5789" w:rsidP="008667B4"/>
    <w:p w14:paraId="5E1E636E" w14:textId="77777777" w:rsidR="000B5789" w:rsidRDefault="000B5789" w:rsidP="008667B4"/>
    <w:p w14:paraId="4ED95AA9" w14:textId="77777777" w:rsidR="000B5789" w:rsidRDefault="000B5789" w:rsidP="008667B4"/>
    <w:p w14:paraId="0377EE39" w14:textId="77777777" w:rsidR="000B5789" w:rsidRDefault="000B5789" w:rsidP="008667B4"/>
    <w:p w14:paraId="2AFAB89B" w14:textId="77777777" w:rsidR="000B5789" w:rsidRDefault="000B5789" w:rsidP="008667B4"/>
    <w:p w14:paraId="6F88D91D" w14:textId="77777777" w:rsidR="000B5789" w:rsidRDefault="000B5789" w:rsidP="008667B4"/>
    <w:p w14:paraId="6FFE2053" w14:textId="77777777" w:rsidR="000B5789" w:rsidRDefault="000B5789" w:rsidP="008667B4"/>
    <w:p w14:paraId="032AF47C" w14:textId="77777777" w:rsidR="000B5789" w:rsidRDefault="000B5789" w:rsidP="008667B4"/>
    <w:p w14:paraId="21F1F4EB" w14:textId="77777777" w:rsidR="000B5789" w:rsidRDefault="000B5789" w:rsidP="008667B4"/>
    <w:p w14:paraId="5A4D93DE" w14:textId="77777777" w:rsidR="000B5789" w:rsidRDefault="000B5789" w:rsidP="008667B4"/>
    <w:p w14:paraId="6D2E9AD7" w14:textId="77777777" w:rsidR="000B5789" w:rsidRDefault="000B5789" w:rsidP="008667B4"/>
    <w:p w14:paraId="2FF7193A" w14:textId="77777777" w:rsidR="000B5789" w:rsidRDefault="000B5789" w:rsidP="008667B4"/>
    <w:p w14:paraId="358F87EF" w14:textId="77777777" w:rsidR="000B5789" w:rsidRDefault="000B5789" w:rsidP="008667B4"/>
    <w:p w14:paraId="5E5EA8B3" w14:textId="77777777" w:rsidR="000B5789" w:rsidRDefault="000B5789" w:rsidP="008667B4"/>
    <w:p w14:paraId="707AC2CD" w14:textId="77777777" w:rsidR="000B5789" w:rsidRDefault="000B5789" w:rsidP="008667B4"/>
    <w:p w14:paraId="30902244" w14:textId="77777777" w:rsidR="000B5789" w:rsidRDefault="000B5789" w:rsidP="008667B4"/>
    <w:p w14:paraId="247F64D8" w14:textId="77777777" w:rsidR="000B5789" w:rsidRDefault="000B5789" w:rsidP="008667B4"/>
    <w:p w14:paraId="464C79A7" w14:textId="77777777" w:rsidR="000B5789" w:rsidRDefault="000B5789" w:rsidP="008667B4"/>
    <w:p w14:paraId="7EE3C492" w14:textId="77777777" w:rsidR="000B5789" w:rsidRDefault="000B5789" w:rsidP="008667B4"/>
    <w:p w14:paraId="02F90B21" w14:textId="77777777" w:rsidR="000B5789" w:rsidRDefault="000B5789" w:rsidP="008667B4"/>
    <w:p w14:paraId="272CAEA8" w14:textId="77777777" w:rsidR="000B5789" w:rsidRDefault="000B5789" w:rsidP="008667B4"/>
    <w:p w14:paraId="78352950" w14:textId="77777777" w:rsidR="000B5789" w:rsidRDefault="000B5789" w:rsidP="008667B4"/>
    <w:p w14:paraId="2A7EE171" w14:textId="77777777" w:rsidR="000B5789" w:rsidRDefault="000B5789" w:rsidP="008667B4"/>
    <w:p w14:paraId="609B7DCC" w14:textId="77777777" w:rsidR="000B5789" w:rsidRDefault="000B5789" w:rsidP="008667B4"/>
    <w:p w14:paraId="4835DB78" w14:textId="77777777" w:rsidR="000B5789" w:rsidRDefault="000B5789" w:rsidP="008667B4"/>
    <w:p w14:paraId="553154B2" w14:textId="77777777" w:rsidR="000B5789" w:rsidRDefault="000B5789" w:rsidP="008667B4"/>
    <w:p w14:paraId="608B2327" w14:textId="77777777" w:rsidR="000B5789" w:rsidRDefault="000B5789" w:rsidP="008667B4"/>
    <w:p w14:paraId="54D07DFC" w14:textId="77777777" w:rsidR="000B5789" w:rsidRDefault="000B5789" w:rsidP="008667B4"/>
    <w:p w14:paraId="5D7E1F30" w14:textId="77777777" w:rsidR="000B5789" w:rsidRDefault="000B5789" w:rsidP="008667B4"/>
    <w:p w14:paraId="4A7F4AD4" w14:textId="77777777" w:rsidR="000B5789" w:rsidRDefault="000B5789" w:rsidP="008667B4"/>
    <w:p w14:paraId="1066916B" w14:textId="77777777" w:rsidR="000B5789" w:rsidRDefault="000B5789" w:rsidP="008667B4"/>
    <w:p w14:paraId="49E566A6" w14:textId="77777777" w:rsidR="000B5789" w:rsidRDefault="000B5789" w:rsidP="008667B4"/>
    <w:p w14:paraId="009FD1AA" w14:textId="77777777" w:rsidR="000B5789" w:rsidRDefault="000B5789" w:rsidP="008667B4"/>
    <w:p w14:paraId="0E3B14B1" w14:textId="77777777" w:rsidR="000B5789" w:rsidRDefault="000B5789" w:rsidP="008667B4"/>
  </w:endnote>
  <w:endnote w:type="continuationSeparator" w:id="0">
    <w:p w14:paraId="0303E194" w14:textId="77777777" w:rsidR="000B5789" w:rsidRDefault="000B5789" w:rsidP="008667B4">
      <w:r>
        <w:continuationSeparator/>
      </w:r>
    </w:p>
    <w:p w14:paraId="46F1ABEA" w14:textId="77777777" w:rsidR="000B5789" w:rsidRDefault="000B5789" w:rsidP="008667B4"/>
    <w:p w14:paraId="405D1A99" w14:textId="77777777" w:rsidR="000B5789" w:rsidRDefault="000B5789" w:rsidP="008667B4"/>
    <w:p w14:paraId="4ED22591" w14:textId="77777777" w:rsidR="000B5789" w:rsidRDefault="000B5789" w:rsidP="008667B4"/>
    <w:p w14:paraId="6EF7F82D" w14:textId="77777777" w:rsidR="000B5789" w:rsidRDefault="000B5789" w:rsidP="008667B4"/>
    <w:p w14:paraId="39F8C1A5" w14:textId="77777777" w:rsidR="000B5789" w:rsidRDefault="000B5789" w:rsidP="008667B4"/>
    <w:p w14:paraId="1729B4FB" w14:textId="77777777" w:rsidR="000B5789" w:rsidRDefault="000B5789" w:rsidP="008667B4"/>
    <w:p w14:paraId="3610B316" w14:textId="77777777" w:rsidR="000B5789" w:rsidRDefault="000B5789" w:rsidP="008667B4"/>
    <w:p w14:paraId="39B32BC8" w14:textId="77777777" w:rsidR="000B5789" w:rsidRDefault="000B5789" w:rsidP="008667B4"/>
    <w:p w14:paraId="29A37ADD" w14:textId="77777777" w:rsidR="000B5789" w:rsidRDefault="000B5789" w:rsidP="008667B4"/>
    <w:p w14:paraId="7FAD36A4" w14:textId="77777777" w:rsidR="000B5789" w:rsidRDefault="000B5789" w:rsidP="008667B4"/>
    <w:p w14:paraId="331620EC" w14:textId="77777777" w:rsidR="000B5789" w:rsidRDefault="000B5789" w:rsidP="008667B4"/>
    <w:p w14:paraId="72F9D46C" w14:textId="77777777" w:rsidR="000B5789" w:rsidRDefault="000B5789" w:rsidP="008667B4"/>
    <w:p w14:paraId="75573981" w14:textId="77777777" w:rsidR="000B5789" w:rsidRDefault="000B5789" w:rsidP="008667B4"/>
    <w:p w14:paraId="2E45F6E3" w14:textId="77777777" w:rsidR="000B5789" w:rsidRDefault="000B5789" w:rsidP="008667B4"/>
    <w:p w14:paraId="4D1D2108" w14:textId="77777777" w:rsidR="000B5789" w:rsidRDefault="000B5789" w:rsidP="008667B4"/>
    <w:p w14:paraId="7188FD14" w14:textId="77777777" w:rsidR="000B5789" w:rsidRDefault="000B5789" w:rsidP="008667B4"/>
    <w:p w14:paraId="2F61EBEA" w14:textId="77777777" w:rsidR="000B5789" w:rsidRDefault="000B5789" w:rsidP="008667B4"/>
    <w:p w14:paraId="5AA44F64" w14:textId="77777777" w:rsidR="000B5789" w:rsidRDefault="000B5789" w:rsidP="008667B4"/>
    <w:p w14:paraId="6C8691EE" w14:textId="77777777" w:rsidR="000B5789" w:rsidRDefault="000B5789" w:rsidP="008667B4"/>
    <w:p w14:paraId="0199592A" w14:textId="77777777" w:rsidR="000B5789" w:rsidRDefault="000B5789" w:rsidP="008667B4"/>
    <w:p w14:paraId="72FE63EA" w14:textId="77777777" w:rsidR="000B5789" w:rsidRDefault="000B5789" w:rsidP="008667B4"/>
    <w:p w14:paraId="244C090A" w14:textId="77777777" w:rsidR="000B5789" w:rsidRDefault="000B5789" w:rsidP="008667B4"/>
    <w:p w14:paraId="14037B69" w14:textId="77777777" w:rsidR="000B5789" w:rsidRDefault="000B5789" w:rsidP="008667B4"/>
    <w:p w14:paraId="64A21627" w14:textId="77777777" w:rsidR="000B5789" w:rsidRDefault="000B5789" w:rsidP="008667B4"/>
    <w:p w14:paraId="3938BA0C" w14:textId="77777777" w:rsidR="000B5789" w:rsidRDefault="000B5789" w:rsidP="008667B4"/>
    <w:p w14:paraId="50463D11" w14:textId="77777777" w:rsidR="000B5789" w:rsidRDefault="000B5789" w:rsidP="008667B4"/>
    <w:p w14:paraId="31A1A5CB" w14:textId="77777777" w:rsidR="000B5789" w:rsidRDefault="000B5789" w:rsidP="008667B4"/>
    <w:p w14:paraId="216236D0" w14:textId="77777777" w:rsidR="000B5789" w:rsidRDefault="000B5789" w:rsidP="008667B4"/>
    <w:p w14:paraId="4FDD89C7" w14:textId="77777777" w:rsidR="000B5789" w:rsidRDefault="000B5789" w:rsidP="008667B4"/>
    <w:p w14:paraId="00FB6453" w14:textId="77777777" w:rsidR="000B5789" w:rsidRDefault="000B5789" w:rsidP="008667B4"/>
    <w:p w14:paraId="47446D23" w14:textId="77777777" w:rsidR="000B5789" w:rsidRDefault="000B5789" w:rsidP="008667B4"/>
    <w:p w14:paraId="271BBF45" w14:textId="77777777" w:rsidR="000B5789" w:rsidRDefault="000B5789" w:rsidP="008667B4"/>
    <w:p w14:paraId="6E857A0D" w14:textId="77777777" w:rsidR="000B5789" w:rsidRDefault="000B5789" w:rsidP="008667B4"/>
    <w:p w14:paraId="11A84993" w14:textId="77777777" w:rsidR="000B5789" w:rsidRDefault="000B5789" w:rsidP="008667B4"/>
    <w:p w14:paraId="001B41D5" w14:textId="77777777" w:rsidR="000B5789" w:rsidRDefault="000B5789" w:rsidP="008667B4"/>
    <w:p w14:paraId="30B9290D" w14:textId="77777777" w:rsidR="000B5789" w:rsidRDefault="000B5789" w:rsidP="008667B4"/>
    <w:p w14:paraId="4A6892B1" w14:textId="77777777" w:rsidR="000B5789" w:rsidRDefault="000B5789" w:rsidP="008667B4"/>
    <w:p w14:paraId="28D076A8" w14:textId="77777777" w:rsidR="000B5789" w:rsidRDefault="000B5789" w:rsidP="008667B4"/>
    <w:p w14:paraId="6064C327" w14:textId="77777777" w:rsidR="000B5789" w:rsidRDefault="000B5789" w:rsidP="008667B4"/>
    <w:p w14:paraId="149F8AE2" w14:textId="77777777" w:rsidR="000B5789" w:rsidRDefault="000B5789" w:rsidP="008667B4"/>
    <w:p w14:paraId="479FC02A" w14:textId="77777777" w:rsidR="000B5789" w:rsidRDefault="000B5789" w:rsidP="008667B4"/>
    <w:p w14:paraId="569BF0B6" w14:textId="77777777" w:rsidR="000B5789" w:rsidRDefault="000B5789" w:rsidP="008667B4"/>
    <w:p w14:paraId="376E4DB6" w14:textId="77777777" w:rsidR="000B5789" w:rsidRDefault="000B5789" w:rsidP="008667B4"/>
    <w:p w14:paraId="1DA7FF8F" w14:textId="77777777" w:rsidR="000B5789" w:rsidRDefault="000B5789" w:rsidP="008667B4"/>
    <w:p w14:paraId="5103CC84" w14:textId="77777777" w:rsidR="000B5789" w:rsidRDefault="000B5789" w:rsidP="008667B4"/>
    <w:p w14:paraId="19C9CD4E" w14:textId="77777777" w:rsidR="000B5789" w:rsidRDefault="000B5789" w:rsidP="008667B4"/>
    <w:p w14:paraId="6DD5EBA5" w14:textId="77777777" w:rsidR="000B5789" w:rsidRDefault="000B5789" w:rsidP="008667B4"/>
    <w:p w14:paraId="42BE0FA1" w14:textId="77777777" w:rsidR="000B5789" w:rsidRDefault="000B5789" w:rsidP="008667B4"/>
    <w:p w14:paraId="106A628A" w14:textId="77777777" w:rsidR="000B5789" w:rsidRDefault="000B5789" w:rsidP="008667B4"/>
    <w:p w14:paraId="5C5313CF" w14:textId="77777777" w:rsidR="000B5789" w:rsidRDefault="000B5789" w:rsidP="008667B4"/>
    <w:p w14:paraId="7A2BD791" w14:textId="77777777" w:rsidR="000B5789" w:rsidRDefault="000B5789" w:rsidP="008667B4"/>
    <w:p w14:paraId="7EF9E10A" w14:textId="77777777" w:rsidR="000B5789" w:rsidRDefault="000B5789" w:rsidP="008667B4"/>
    <w:p w14:paraId="533B3724" w14:textId="77777777" w:rsidR="000B5789" w:rsidRDefault="000B5789" w:rsidP="008667B4"/>
    <w:p w14:paraId="21BF3952" w14:textId="77777777" w:rsidR="000B5789" w:rsidRDefault="000B5789" w:rsidP="008667B4"/>
    <w:p w14:paraId="4006BF14" w14:textId="77777777" w:rsidR="000B5789" w:rsidRDefault="000B5789" w:rsidP="008667B4"/>
    <w:p w14:paraId="5DDD3642" w14:textId="77777777" w:rsidR="000B5789" w:rsidRDefault="000B5789" w:rsidP="008667B4"/>
    <w:p w14:paraId="0A777392" w14:textId="77777777" w:rsidR="000B5789" w:rsidRDefault="000B5789" w:rsidP="008667B4"/>
    <w:p w14:paraId="2399699A" w14:textId="77777777" w:rsidR="000B5789" w:rsidRDefault="000B5789" w:rsidP="008667B4"/>
    <w:p w14:paraId="4F751050" w14:textId="77777777" w:rsidR="000B5789" w:rsidRDefault="000B5789" w:rsidP="008667B4"/>
    <w:p w14:paraId="58FF9EF5" w14:textId="77777777" w:rsidR="000B5789" w:rsidRDefault="000B5789" w:rsidP="008667B4"/>
    <w:p w14:paraId="61820B4C" w14:textId="77777777" w:rsidR="000B5789" w:rsidRDefault="000B5789" w:rsidP="008667B4"/>
    <w:p w14:paraId="54F84AD5" w14:textId="77777777" w:rsidR="000B5789" w:rsidRDefault="000B5789" w:rsidP="008667B4"/>
    <w:p w14:paraId="545BC09E" w14:textId="77777777" w:rsidR="000B5789" w:rsidRDefault="000B5789" w:rsidP="008667B4"/>
    <w:p w14:paraId="5EF9552C" w14:textId="77777777" w:rsidR="000B5789" w:rsidRDefault="000B5789" w:rsidP="008667B4"/>
    <w:p w14:paraId="1E4568C8" w14:textId="77777777" w:rsidR="000B5789" w:rsidRDefault="000B5789" w:rsidP="008667B4"/>
    <w:p w14:paraId="67D1746E" w14:textId="77777777" w:rsidR="000B5789" w:rsidRDefault="000B5789"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15344" w14:textId="77777777" w:rsidR="000B5789" w:rsidRDefault="000B5789" w:rsidP="008667B4">
      <w:r>
        <w:separator/>
      </w:r>
    </w:p>
    <w:p w14:paraId="11B451EA" w14:textId="77777777" w:rsidR="000B5789" w:rsidRDefault="000B5789" w:rsidP="008667B4"/>
    <w:p w14:paraId="4DB73B60" w14:textId="77777777" w:rsidR="000B5789" w:rsidRDefault="000B5789" w:rsidP="008667B4"/>
    <w:p w14:paraId="096DA2A7" w14:textId="77777777" w:rsidR="000B5789" w:rsidRDefault="000B5789" w:rsidP="008667B4"/>
    <w:p w14:paraId="4E058CCD" w14:textId="77777777" w:rsidR="000B5789" w:rsidRDefault="000B5789" w:rsidP="008667B4"/>
    <w:p w14:paraId="45F76DCA" w14:textId="77777777" w:rsidR="000B5789" w:rsidRDefault="000B5789" w:rsidP="008667B4"/>
    <w:p w14:paraId="403BA5A4" w14:textId="77777777" w:rsidR="000B5789" w:rsidRDefault="000B5789" w:rsidP="008667B4"/>
    <w:p w14:paraId="4B4E5474" w14:textId="77777777" w:rsidR="000B5789" w:rsidRDefault="000B5789" w:rsidP="008667B4"/>
    <w:p w14:paraId="170AB1BF" w14:textId="77777777" w:rsidR="000B5789" w:rsidRDefault="000B5789" w:rsidP="008667B4"/>
    <w:p w14:paraId="1051AA6E" w14:textId="77777777" w:rsidR="000B5789" w:rsidRDefault="000B5789" w:rsidP="008667B4"/>
    <w:p w14:paraId="280400B9" w14:textId="77777777" w:rsidR="000B5789" w:rsidRDefault="000B5789" w:rsidP="008667B4"/>
    <w:p w14:paraId="3C9C8CFA" w14:textId="77777777" w:rsidR="000B5789" w:rsidRDefault="000B5789" w:rsidP="008667B4"/>
    <w:p w14:paraId="5CD92F81" w14:textId="77777777" w:rsidR="000B5789" w:rsidRDefault="000B5789" w:rsidP="008667B4"/>
    <w:p w14:paraId="13005C28" w14:textId="77777777" w:rsidR="000B5789" w:rsidRDefault="000B5789" w:rsidP="008667B4"/>
    <w:p w14:paraId="0FDC1A6A" w14:textId="77777777" w:rsidR="000B5789" w:rsidRDefault="000B5789" w:rsidP="008667B4"/>
    <w:p w14:paraId="09EE0A9C" w14:textId="77777777" w:rsidR="000B5789" w:rsidRDefault="000B5789" w:rsidP="008667B4"/>
    <w:p w14:paraId="0C19BBB2" w14:textId="77777777" w:rsidR="000B5789" w:rsidRDefault="000B5789" w:rsidP="008667B4"/>
    <w:p w14:paraId="524257E8" w14:textId="77777777" w:rsidR="000B5789" w:rsidRDefault="000B5789" w:rsidP="008667B4"/>
    <w:p w14:paraId="56333A9E" w14:textId="77777777" w:rsidR="000B5789" w:rsidRDefault="000B5789" w:rsidP="008667B4"/>
    <w:p w14:paraId="065CA95A" w14:textId="77777777" w:rsidR="000B5789" w:rsidRDefault="000B5789" w:rsidP="008667B4"/>
    <w:p w14:paraId="2BD98F07" w14:textId="77777777" w:rsidR="000B5789" w:rsidRDefault="000B5789" w:rsidP="008667B4"/>
    <w:p w14:paraId="5450D543" w14:textId="77777777" w:rsidR="000B5789" w:rsidRDefault="000B5789" w:rsidP="008667B4"/>
    <w:p w14:paraId="3C123D63" w14:textId="77777777" w:rsidR="000B5789" w:rsidRDefault="000B5789" w:rsidP="008667B4"/>
    <w:p w14:paraId="22C9D4D6" w14:textId="77777777" w:rsidR="000B5789" w:rsidRDefault="000B5789" w:rsidP="008667B4"/>
    <w:p w14:paraId="33F6CF5D" w14:textId="77777777" w:rsidR="000B5789" w:rsidRDefault="000B5789" w:rsidP="008667B4"/>
    <w:p w14:paraId="1E7DF06A" w14:textId="77777777" w:rsidR="000B5789" w:rsidRDefault="000B5789" w:rsidP="008667B4"/>
    <w:p w14:paraId="607CCCE0" w14:textId="77777777" w:rsidR="000B5789" w:rsidRDefault="000B5789" w:rsidP="008667B4"/>
    <w:p w14:paraId="2ECC9A52" w14:textId="77777777" w:rsidR="000B5789" w:rsidRDefault="000B5789" w:rsidP="008667B4"/>
    <w:p w14:paraId="7A4919AC" w14:textId="77777777" w:rsidR="000B5789" w:rsidRDefault="000B5789" w:rsidP="008667B4"/>
    <w:p w14:paraId="616ACC2D" w14:textId="77777777" w:rsidR="000B5789" w:rsidRDefault="000B5789" w:rsidP="008667B4"/>
    <w:p w14:paraId="5927BB61" w14:textId="77777777" w:rsidR="000B5789" w:rsidRDefault="000B5789" w:rsidP="008667B4"/>
    <w:p w14:paraId="644C5AB1" w14:textId="77777777" w:rsidR="000B5789" w:rsidRDefault="000B5789" w:rsidP="008667B4"/>
    <w:p w14:paraId="60402C10" w14:textId="77777777" w:rsidR="000B5789" w:rsidRDefault="000B5789" w:rsidP="008667B4"/>
    <w:p w14:paraId="18E75402" w14:textId="77777777" w:rsidR="000B5789" w:rsidRDefault="000B5789" w:rsidP="008667B4"/>
    <w:p w14:paraId="7D8E7D4E" w14:textId="77777777" w:rsidR="000B5789" w:rsidRDefault="000B5789" w:rsidP="008667B4"/>
    <w:p w14:paraId="5E6A1C75" w14:textId="77777777" w:rsidR="000B5789" w:rsidRDefault="000B5789" w:rsidP="008667B4"/>
    <w:p w14:paraId="27D2AFC3" w14:textId="77777777" w:rsidR="000B5789" w:rsidRDefault="000B5789" w:rsidP="008667B4"/>
    <w:p w14:paraId="58AD9DF6" w14:textId="77777777" w:rsidR="000B5789" w:rsidRDefault="000B5789" w:rsidP="008667B4"/>
    <w:p w14:paraId="1791C335" w14:textId="77777777" w:rsidR="000B5789" w:rsidRDefault="000B5789" w:rsidP="008667B4"/>
    <w:p w14:paraId="4DFA7DC1" w14:textId="77777777" w:rsidR="000B5789" w:rsidRDefault="000B5789" w:rsidP="008667B4"/>
    <w:p w14:paraId="1DB7231E" w14:textId="77777777" w:rsidR="000B5789" w:rsidRDefault="000B5789" w:rsidP="008667B4"/>
    <w:p w14:paraId="15CAECC0" w14:textId="77777777" w:rsidR="000B5789" w:rsidRDefault="000B5789" w:rsidP="008667B4"/>
    <w:p w14:paraId="24E933BB" w14:textId="77777777" w:rsidR="000B5789" w:rsidRDefault="000B5789" w:rsidP="008667B4"/>
    <w:p w14:paraId="21724655" w14:textId="77777777" w:rsidR="000B5789" w:rsidRDefault="000B5789" w:rsidP="008667B4"/>
    <w:p w14:paraId="3800E39A" w14:textId="77777777" w:rsidR="000B5789" w:rsidRDefault="000B5789" w:rsidP="008667B4"/>
    <w:p w14:paraId="152851AE" w14:textId="77777777" w:rsidR="000B5789" w:rsidRDefault="000B5789" w:rsidP="008667B4"/>
    <w:p w14:paraId="46D245AB" w14:textId="77777777" w:rsidR="000B5789" w:rsidRDefault="000B5789" w:rsidP="008667B4"/>
    <w:p w14:paraId="0BC79993" w14:textId="77777777" w:rsidR="000B5789" w:rsidRDefault="000B5789" w:rsidP="008667B4"/>
    <w:p w14:paraId="035B57D3" w14:textId="77777777" w:rsidR="000B5789" w:rsidRDefault="000B5789" w:rsidP="008667B4"/>
    <w:p w14:paraId="6244EEB3" w14:textId="77777777" w:rsidR="000B5789" w:rsidRDefault="000B5789" w:rsidP="008667B4"/>
    <w:p w14:paraId="098639F3" w14:textId="77777777" w:rsidR="000B5789" w:rsidRDefault="000B5789" w:rsidP="008667B4"/>
    <w:p w14:paraId="7D69C87C" w14:textId="77777777" w:rsidR="000B5789" w:rsidRDefault="000B5789" w:rsidP="008667B4"/>
    <w:p w14:paraId="5E3D3980" w14:textId="77777777" w:rsidR="000B5789" w:rsidRDefault="000B5789" w:rsidP="008667B4"/>
    <w:p w14:paraId="6DD3D876" w14:textId="77777777" w:rsidR="000B5789" w:rsidRDefault="000B5789" w:rsidP="008667B4"/>
    <w:p w14:paraId="73241575" w14:textId="77777777" w:rsidR="000B5789" w:rsidRDefault="000B5789" w:rsidP="008667B4"/>
    <w:p w14:paraId="4A582D9A" w14:textId="77777777" w:rsidR="000B5789" w:rsidRDefault="000B5789" w:rsidP="008667B4"/>
    <w:p w14:paraId="33DA4FC7" w14:textId="77777777" w:rsidR="000B5789" w:rsidRDefault="000B5789" w:rsidP="008667B4"/>
    <w:p w14:paraId="59334F2C" w14:textId="77777777" w:rsidR="000B5789" w:rsidRDefault="000B5789" w:rsidP="008667B4"/>
    <w:p w14:paraId="20712892" w14:textId="77777777" w:rsidR="000B5789" w:rsidRDefault="000B5789" w:rsidP="008667B4"/>
    <w:p w14:paraId="302E3DDC" w14:textId="77777777" w:rsidR="000B5789" w:rsidRDefault="000B5789" w:rsidP="008667B4"/>
    <w:p w14:paraId="7907EC12" w14:textId="77777777" w:rsidR="000B5789" w:rsidRDefault="000B5789" w:rsidP="008667B4"/>
    <w:p w14:paraId="3FF875DC" w14:textId="77777777" w:rsidR="000B5789" w:rsidRDefault="000B5789" w:rsidP="008667B4"/>
    <w:p w14:paraId="39CE5469" w14:textId="77777777" w:rsidR="000B5789" w:rsidRDefault="000B5789" w:rsidP="008667B4"/>
    <w:p w14:paraId="3B8911AB" w14:textId="77777777" w:rsidR="000B5789" w:rsidRDefault="000B5789" w:rsidP="008667B4"/>
    <w:p w14:paraId="14779894" w14:textId="77777777" w:rsidR="000B5789" w:rsidRDefault="000B5789" w:rsidP="008667B4"/>
    <w:p w14:paraId="4B2515DF" w14:textId="77777777" w:rsidR="000B5789" w:rsidRDefault="000B5789" w:rsidP="008667B4"/>
    <w:p w14:paraId="68C4D703" w14:textId="77777777" w:rsidR="000B5789" w:rsidRDefault="000B5789" w:rsidP="008667B4"/>
  </w:footnote>
  <w:footnote w:type="continuationSeparator" w:id="0">
    <w:p w14:paraId="6B4F10AF" w14:textId="77777777" w:rsidR="000B5789" w:rsidRDefault="000B5789" w:rsidP="008667B4">
      <w:r>
        <w:continuationSeparator/>
      </w:r>
    </w:p>
    <w:p w14:paraId="534000B6" w14:textId="77777777" w:rsidR="000B5789" w:rsidRDefault="000B5789" w:rsidP="008667B4"/>
    <w:p w14:paraId="5968189D" w14:textId="77777777" w:rsidR="000B5789" w:rsidRDefault="000B5789" w:rsidP="008667B4"/>
    <w:p w14:paraId="0985185A" w14:textId="77777777" w:rsidR="000B5789" w:rsidRDefault="000B5789" w:rsidP="008667B4"/>
    <w:p w14:paraId="5203FBF4" w14:textId="77777777" w:rsidR="000B5789" w:rsidRDefault="000B5789" w:rsidP="008667B4"/>
    <w:p w14:paraId="7DE58F83" w14:textId="77777777" w:rsidR="000B5789" w:rsidRDefault="000B5789" w:rsidP="008667B4"/>
    <w:p w14:paraId="6ABF868E" w14:textId="77777777" w:rsidR="000B5789" w:rsidRDefault="000B5789" w:rsidP="008667B4"/>
    <w:p w14:paraId="5099DA10" w14:textId="77777777" w:rsidR="000B5789" w:rsidRDefault="000B5789" w:rsidP="008667B4"/>
    <w:p w14:paraId="394F87E8" w14:textId="77777777" w:rsidR="000B5789" w:rsidRDefault="000B5789" w:rsidP="008667B4"/>
    <w:p w14:paraId="3B1D9EEE" w14:textId="77777777" w:rsidR="000B5789" w:rsidRDefault="000B5789" w:rsidP="008667B4"/>
    <w:p w14:paraId="7A66ED85" w14:textId="77777777" w:rsidR="000B5789" w:rsidRDefault="000B5789" w:rsidP="008667B4"/>
    <w:p w14:paraId="59B2F815" w14:textId="77777777" w:rsidR="000B5789" w:rsidRDefault="000B5789" w:rsidP="008667B4"/>
    <w:p w14:paraId="41E425B4" w14:textId="77777777" w:rsidR="000B5789" w:rsidRDefault="000B5789" w:rsidP="008667B4"/>
    <w:p w14:paraId="68874FB1" w14:textId="77777777" w:rsidR="000B5789" w:rsidRDefault="000B5789" w:rsidP="008667B4"/>
    <w:p w14:paraId="2A092952" w14:textId="77777777" w:rsidR="000B5789" w:rsidRDefault="000B5789" w:rsidP="008667B4"/>
    <w:p w14:paraId="3C82F778" w14:textId="77777777" w:rsidR="000B5789" w:rsidRDefault="000B5789" w:rsidP="008667B4"/>
    <w:p w14:paraId="075C97C8" w14:textId="77777777" w:rsidR="000B5789" w:rsidRDefault="000B5789" w:rsidP="008667B4"/>
    <w:p w14:paraId="06377753" w14:textId="77777777" w:rsidR="000B5789" w:rsidRDefault="000B5789" w:rsidP="008667B4"/>
    <w:p w14:paraId="18E97050" w14:textId="77777777" w:rsidR="000B5789" w:rsidRDefault="000B5789" w:rsidP="008667B4"/>
    <w:p w14:paraId="4E8679A3" w14:textId="77777777" w:rsidR="000B5789" w:rsidRDefault="000B5789" w:rsidP="008667B4"/>
    <w:p w14:paraId="17F5547C" w14:textId="77777777" w:rsidR="000B5789" w:rsidRDefault="000B5789" w:rsidP="008667B4"/>
    <w:p w14:paraId="39B6CC99" w14:textId="77777777" w:rsidR="000B5789" w:rsidRDefault="000B5789" w:rsidP="008667B4"/>
    <w:p w14:paraId="34D3E239" w14:textId="77777777" w:rsidR="000B5789" w:rsidRDefault="000B5789" w:rsidP="008667B4"/>
    <w:p w14:paraId="3F9A79FA" w14:textId="77777777" w:rsidR="000B5789" w:rsidRDefault="000B5789" w:rsidP="008667B4"/>
    <w:p w14:paraId="24463A6C" w14:textId="77777777" w:rsidR="000B5789" w:rsidRDefault="000B5789" w:rsidP="008667B4"/>
    <w:p w14:paraId="353C0977" w14:textId="77777777" w:rsidR="000B5789" w:rsidRDefault="000B5789" w:rsidP="008667B4"/>
    <w:p w14:paraId="5B43F7F7" w14:textId="77777777" w:rsidR="000B5789" w:rsidRDefault="000B5789" w:rsidP="008667B4"/>
    <w:p w14:paraId="598CA17C" w14:textId="77777777" w:rsidR="000B5789" w:rsidRDefault="000B5789" w:rsidP="008667B4"/>
    <w:p w14:paraId="031BFB53" w14:textId="77777777" w:rsidR="000B5789" w:rsidRDefault="000B5789" w:rsidP="008667B4"/>
    <w:p w14:paraId="63855A7E" w14:textId="77777777" w:rsidR="000B5789" w:rsidRDefault="000B5789" w:rsidP="008667B4"/>
    <w:p w14:paraId="0DED8E96" w14:textId="77777777" w:rsidR="000B5789" w:rsidRDefault="000B5789" w:rsidP="008667B4"/>
    <w:p w14:paraId="6D83CFCE" w14:textId="77777777" w:rsidR="000B5789" w:rsidRDefault="000B5789" w:rsidP="008667B4"/>
    <w:p w14:paraId="74C7FE54" w14:textId="77777777" w:rsidR="000B5789" w:rsidRDefault="000B5789" w:rsidP="008667B4"/>
    <w:p w14:paraId="3774DD51" w14:textId="77777777" w:rsidR="000B5789" w:rsidRDefault="000B5789" w:rsidP="008667B4"/>
    <w:p w14:paraId="195B4F8F" w14:textId="77777777" w:rsidR="000B5789" w:rsidRDefault="000B5789" w:rsidP="008667B4"/>
    <w:p w14:paraId="5F07E056" w14:textId="77777777" w:rsidR="000B5789" w:rsidRDefault="000B5789" w:rsidP="008667B4"/>
    <w:p w14:paraId="4C3636B5" w14:textId="77777777" w:rsidR="000B5789" w:rsidRDefault="000B5789" w:rsidP="008667B4"/>
    <w:p w14:paraId="56DD9412" w14:textId="77777777" w:rsidR="000B5789" w:rsidRDefault="000B5789" w:rsidP="008667B4"/>
    <w:p w14:paraId="0D8659F9" w14:textId="77777777" w:rsidR="000B5789" w:rsidRDefault="000B5789" w:rsidP="008667B4"/>
    <w:p w14:paraId="76365A5A" w14:textId="77777777" w:rsidR="000B5789" w:rsidRDefault="000B5789" w:rsidP="008667B4"/>
    <w:p w14:paraId="1E35380B" w14:textId="77777777" w:rsidR="000B5789" w:rsidRDefault="000B5789" w:rsidP="008667B4"/>
    <w:p w14:paraId="7AB3AF85" w14:textId="77777777" w:rsidR="000B5789" w:rsidRDefault="000B5789" w:rsidP="008667B4"/>
    <w:p w14:paraId="5A6183FD" w14:textId="77777777" w:rsidR="000B5789" w:rsidRDefault="000B5789" w:rsidP="008667B4"/>
    <w:p w14:paraId="6A1178B8" w14:textId="77777777" w:rsidR="000B5789" w:rsidRDefault="000B5789" w:rsidP="008667B4"/>
    <w:p w14:paraId="3B5115B1" w14:textId="77777777" w:rsidR="000B5789" w:rsidRDefault="000B5789" w:rsidP="008667B4"/>
    <w:p w14:paraId="30BA01E4" w14:textId="77777777" w:rsidR="000B5789" w:rsidRDefault="000B5789" w:rsidP="008667B4"/>
    <w:p w14:paraId="6AE75274" w14:textId="77777777" w:rsidR="000B5789" w:rsidRDefault="000B5789" w:rsidP="008667B4"/>
    <w:p w14:paraId="4753290C" w14:textId="77777777" w:rsidR="000B5789" w:rsidRDefault="000B5789" w:rsidP="008667B4"/>
    <w:p w14:paraId="5C5A8368" w14:textId="77777777" w:rsidR="000B5789" w:rsidRDefault="000B5789" w:rsidP="008667B4"/>
    <w:p w14:paraId="177002A7" w14:textId="77777777" w:rsidR="000B5789" w:rsidRDefault="000B5789" w:rsidP="008667B4"/>
    <w:p w14:paraId="3F227A4A" w14:textId="77777777" w:rsidR="000B5789" w:rsidRDefault="000B5789" w:rsidP="008667B4"/>
    <w:p w14:paraId="28BA3683" w14:textId="77777777" w:rsidR="000B5789" w:rsidRDefault="000B5789" w:rsidP="008667B4"/>
    <w:p w14:paraId="0AC9F9F6" w14:textId="77777777" w:rsidR="000B5789" w:rsidRDefault="000B5789" w:rsidP="008667B4"/>
    <w:p w14:paraId="018718F4" w14:textId="77777777" w:rsidR="000B5789" w:rsidRDefault="000B5789" w:rsidP="008667B4"/>
    <w:p w14:paraId="36D5002A" w14:textId="77777777" w:rsidR="000B5789" w:rsidRDefault="000B5789" w:rsidP="008667B4"/>
    <w:p w14:paraId="24741597" w14:textId="77777777" w:rsidR="000B5789" w:rsidRDefault="000B5789" w:rsidP="008667B4"/>
    <w:p w14:paraId="146D07FE" w14:textId="77777777" w:rsidR="000B5789" w:rsidRDefault="000B5789" w:rsidP="008667B4"/>
    <w:p w14:paraId="35D84F59" w14:textId="77777777" w:rsidR="000B5789" w:rsidRDefault="000B5789" w:rsidP="008667B4"/>
    <w:p w14:paraId="4668EC63" w14:textId="77777777" w:rsidR="000B5789" w:rsidRDefault="000B5789" w:rsidP="008667B4"/>
    <w:p w14:paraId="424170C0" w14:textId="77777777" w:rsidR="000B5789" w:rsidRDefault="000B5789" w:rsidP="008667B4"/>
    <w:p w14:paraId="638F46F8" w14:textId="77777777" w:rsidR="000B5789" w:rsidRDefault="000B5789" w:rsidP="008667B4"/>
    <w:p w14:paraId="0AA29467" w14:textId="77777777" w:rsidR="000B5789" w:rsidRDefault="000B5789" w:rsidP="008667B4"/>
    <w:p w14:paraId="1A23F402" w14:textId="77777777" w:rsidR="000B5789" w:rsidRDefault="000B5789" w:rsidP="008667B4"/>
    <w:p w14:paraId="7054BA3B" w14:textId="77777777" w:rsidR="000B5789" w:rsidRDefault="000B5789" w:rsidP="008667B4"/>
    <w:p w14:paraId="7D794A8A" w14:textId="77777777" w:rsidR="000B5789" w:rsidRDefault="000B5789" w:rsidP="008667B4"/>
    <w:p w14:paraId="312D798F" w14:textId="77777777" w:rsidR="000B5789" w:rsidRDefault="000B5789" w:rsidP="008667B4"/>
    <w:p w14:paraId="389D2C4E" w14:textId="77777777" w:rsidR="000B5789" w:rsidRDefault="000B5789"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C8072C" w:rsidRDefault="00C8072C"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8B78A8">
          <w:rPr>
            <w:noProof/>
          </w:rPr>
          <w:t>xii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C8072C" w:rsidRDefault="00C8072C"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C8072C" w:rsidRDefault="00C8072C"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C8072C" w:rsidRDefault="00C8072C"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200E9F">
          <w:rPr>
            <w:noProof/>
          </w:rPr>
          <w:t>41</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578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4C39"/>
    <w:rsid w:val="008D0F46"/>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ED145-CE97-4BDE-AE54-73280DDD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64</Pages>
  <Words>12146</Words>
  <Characters>65593</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766</cp:revision>
  <cp:lastPrinted>2021-03-09T13:17:00Z</cp:lastPrinted>
  <dcterms:created xsi:type="dcterms:W3CDTF">2018-05-16T16:54:00Z</dcterms:created>
  <dcterms:modified xsi:type="dcterms:W3CDTF">2025-06-01T17:55:00Z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