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00E06E" w14:textId="77777777" w:rsidR="00EB7EF7" w:rsidRDefault="00AC1833">
      <w:pPr>
        <w:spacing w:after="80"/>
      </w:pPr>
      <w:r>
        <w:rPr>
          <w:b/>
          <w:color w:val="0B2545"/>
          <w:sz w:val="40"/>
        </w:rPr>
        <w:t>Regras da Matriz de Priorização STAR</w:t>
      </w:r>
    </w:p>
    <w:p w14:paraId="1CAED5E9" w14:textId="77777777" w:rsidR="00EB7EF7" w:rsidRDefault="00AC1833">
      <w:pPr>
        <w:spacing w:after="240"/>
      </w:pPr>
      <w:r>
        <w:rPr>
          <w:color w:val="667085"/>
          <w:sz w:val="21"/>
        </w:rPr>
        <w:t>Guia de referência para pesos, travas, cálculo e classificação</w:t>
      </w:r>
    </w:p>
    <w:p w14:paraId="7A5103B0" w14:textId="77777777" w:rsidR="00EB7EF7" w:rsidRDefault="00AC1833">
      <w:r>
        <w:t>Arquivo de referência: `star_priorizacao_integrada.html`</w:t>
      </w:r>
    </w:p>
    <w:p w14:paraId="1107720C" w14:textId="77777777" w:rsidR="00EB7EF7" w:rsidRDefault="00AC1833">
      <w:pPr>
        <w:pStyle w:val="Ttulo2"/>
      </w:pPr>
      <w:r>
        <w:rPr>
          <w:rFonts w:ascii="Calibri" w:eastAsia="Calibri" w:hAnsi="Calibri"/>
        </w:rPr>
        <w:t>Resumo</w:t>
      </w:r>
    </w:p>
    <w:p w14:paraId="65AEFA9E" w14:textId="77777777" w:rsidR="00EB7EF7" w:rsidRDefault="00AC1833">
      <w:r>
        <w:t xml:space="preserve">A ferramenta calcula uma nota total de </w:t>
      </w:r>
      <w:r>
        <w:rPr>
          <w:b/>
        </w:rPr>
        <w:t>0 a 100 pontos</w:t>
      </w:r>
      <w:r>
        <w:t xml:space="preserve"> para priorização de projetos offshore, distribuída em quatro grupos:</w:t>
      </w:r>
    </w:p>
    <w:tbl>
      <w:tblPr>
        <w:tblStyle w:val="Tabelacomgrade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4200"/>
        <w:gridCol w:w="5160"/>
      </w:tblGrid>
      <w:tr w:rsidR="00EB7EF7" w14:paraId="1F6F2A34" w14:textId="77777777">
        <w:tc>
          <w:tcPr>
            <w:tcW w:w="4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16B73" w14:textId="77777777" w:rsidR="00EB7EF7" w:rsidRDefault="00AC1833">
            <w:pPr>
              <w:spacing w:after="0"/>
            </w:pPr>
            <w:r>
              <w:rPr>
                <w:b/>
                <w:sz w:val="18"/>
              </w:rPr>
              <w:t>Grupo</w:t>
            </w:r>
          </w:p>
        </w:tc>
        <w:tc>
          <w:tcPr>
            <w:tcW w:w="51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13CB67" w14:textId="77777777" w:rsidR="00EB7EF7" w:rsidRDefault="00AC1833">
            <w:pPr>
              <w:spacing w:after="0"/>
            </w:pPr>
            <w:r>
              <w:rPr>
                <w:b/>
                <w:sz w:val="18"/>
              </w:rPr>
              <w:t>Peso</w:t>
            </w:r>
          </w:p>
        </w:tc>
      </w:tr>
      <w:tr w:rsidR="00EB7EF7" w14:paraId="6E3BE0BD" w14:textId="77777777"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B2C311" w14:textId="77777777" w:rsidR="00EB7EF7" w:rsidRDefault="00AC1833">
            <w:pPr>
              <w:spacing w:after="0"/>
            </w:pPr>
            <w:r>
              <w:rPr>
                <w:sz w:val="19"/>
              </w:rPr>
              <w:t>Aspecto de Segurança</w:t>
            </w:r>
          </w:p>
        </w:tc>
        <w:tc>
          <w:tcPr>
            <w:tcW w:w="5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2232B" w14:textId="77777777" w:rsidR="00EB7EF7" w:rsidRDefault="00AC1833">
            <w:pPr>
              <w:spacing w:after="0"/>
              <w:jc w:val="center"/>
            </w:pPr>
            <w:r>
              <w:rPr>
                <w:sz w:val="19"/>
              </w:rPr>
              <w:t>30</w:t>
            </w:r>
          </w:p>
        </w:tc>
      </w:tr>
      <w:tr w:rsidR="00EB7EF7" w14:paraId="22627CA9" w14:textId="77777777"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29B4BD" w14:textId="77777777" w:rsidR="00EB7EF7" w:rsidRDefault="00AC1833">
            <w:pPr>
              <w:spacing w:after="0"/>
            </w:pPr>
            <w:r>
              <w:rPr>
                <w:sz w:val="19"/>
              </w:rPr>
              <w:t>Aspecto Regulatório</w:t>
            </w:r>
          </w:p>
        </w:tc>
        <w:tc>
          <w:tcPr>
            <w:tcW w:w="5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0776B8" w14:textId="77777777" w:rsidR="00EB7EF7" w:rsidRDefault="00AC1833">
            <w:pPr>
              <w:spacing w:after="0"/>
              <w:jc w:val="center"/>
            </w:pPr>
            <w:r>
              <w:rPr>
                <w:sz w:val="19"/>
              </w:rPr>
              <w:t>25</w:t>
            </w:r>
          </w:p>
        </w:tc>
      </w:tr>
      <w:tr w:rsidR="00EB7EF7" w14:paraId="0310340C" w14:textId="77777777"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53723" w14:textId="77777777" w:rsidR="00EB7EF7" w:rsidRDefault="00AC1833">
            <w:pPr>
              <w:spacing w:after="0"/>
            </w:pPr>
            <w:r>
              <w:rPr>
                <w:sz w:val="19"/>
              </w:rPr>
              <w:t>Aspecto Financeiro e Patrimônio</w:t>
            </w:r>
          </w:p>
        </w:tc>
        <w:tc>
          <w:tcPr>
            <w:tcW w:w="5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310817" w14:textId="77777777" w:rsidR="00EB7EF7" w:rsidRDefault="00AC1833">
            <w:pPr>
              <w:spacing w:after="0"/>
              <w:jc w:val="center"/>
            </w:pPr>
            <w:r>
              <w:rPr>
                <w:sz w:val="19"/>
              </w:rPr>
              <w:t>20</w:t>
            </w:r>
          </w:p>
        </w:tc>
      </w:tr>
      <w:tr w:rsidR="00EB7EF7" w14:paraId="64E2C72C" w14:textId="77777777"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A97419" w14:textId="77777777" w:rsidR="00EB7EF7" w:rsidRDefault="00AC1833">
            <w:pPr>
              <w:spacing w:after="0"/>
            </w:pPr>
            <w:r>
              <w:rPr>
                <w:sz w:val="19"/>
              </w:rPr>
              <w:t>Produção de Óleo - GP</w:t>
            </w:r>
          </w:p>
        </w:tc>
        <w:tc>
          <w:tcPr>
            <w:tcW w:w="5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D79E5A" w14:textId="77777777" w:rsidR="00EB7EF7" w:rsidRDefault="00AC1833">
            <w:pPr>
              <w:spacing w:after="0"/>
              <w:jc w:val="center"/>
            </w:pPr>
            <w:r>
              <w:rPr>
                <w:sz w:val="19"/>
              </w:rPr>
              <w:t>25</w:t>
            </w:r>
          </w:p>
        </w:tc>
      </w:tr>
      <w:tr w:rsidR="00EB7EF7" w14:paraId="17256F26" w14:textId="77777777"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FFD313" w14:textId="77777777" w:rsidR="00EB7EF7" w:rsidRDefault="00AC1833">
            <w:pPr>
              <w:spacing w:after="0"/>
            </w:pPr>
            <w:r>
              <w:rPr>
                <w:sz w:val="19"/>
              </w:rPr>
              <w:t>Total</w:t>
            </w:r>
          </w:p>
        </w:tc>
        <w:tc>
          <w:tcPr>
            <w:tcW w:w="5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5175E9" w14:textId="77777777" w:rsidR="00EB7EF7" w:rsidRDefault="00AC1833">
            <w:pPr>
              <w:spacing w:after="0"/>
            </w:pPr>
            <w:r>
              <w:rPr>
                <w:sz w:val="19"/>
              </w:rPr>
              <w:t>100</w:t>
            </w:r>
          </w:p>
        </w:tc>
      </w:tr>
    </w:tbl>
    <w:p w14:paraId="1225AFE4" w14:textId="77777777" w:rsidR="00EB7EF7" w:rsidRDefault="00EB7EF7"/>
    <w:p w14:paraId="4AD98250" w14:textId="77777777" w:rsidR="00EB7EF7" w:rsidRDefault="00AC1833">
      <w:r>
        <w:t xml:space="preserve">A classificação final é definida pela pontuação total, mas pode ser elevada automaticamente para </w:t>
      </w:r>
      <w:r>
        <w:rPr>
          <w:b/>
        </w:rPr>
        <w:t>P1 - Crítica</w:t>
      </w:r>
      <w:r>
        <w:t xml:space="preserve"> quando houver trava de Segurança ou Regulatório.</w:t>
      </w:r>
    </w:p>
    <w:p w14:paraId="156911A7" w14:textId="77777777" w:rsidR="00EB7EF7" w:rsidRDefault="00AC1833">
      <w:pPr>
        <w:pStyle w:val="Ttulo2"/>
      </w:pPr>
      <w:r>
        <w:rPr>
          <w:rFonts w:ascii="Calibri" w:eastAsia="Calibri" w:hAnsi="Calibri"/>
        </w:rPr>
        <w:t>Classificação Final</w:t>
      </w:r>
    </w:p>
    <w:tbl>
      <w:tblPr>
        <w:tblStyle w:val="Tabelacomgrade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4200"/>
        <w:gridCol w:w="5160"/>
      </w:tblGrid>
      <w:tr w:rsidR="00EB7EF7" w14:paraId="39CF2A37" w14:textId="77777777">
        <w:tc>
          <w:tcPr>
            <w:tcW w:w="4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D6FE4B" w14:textId="77777777" w:rsidR="00EB7EF7" w:rsidRDefault="00AC1833">
            <w:pPr>
              <w:spacing w:after="0"/>
            </w:pPr>
            <w:r>
              <w:rPr>
                <w:b/>
                <w:sz w:val="18"/>
              </w:rPr>
              <w:t>Regra</w:t>
            </w:r>
          </w:p>
        </w:tc>
        <w:tc>
          <w:tcPr>
            <w:tcW w:w="51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E68027" w14:textId="77777777" w:rsidR="00EB7EF7" w:rsidRDefault="00AC1833">
            <w:pPr>
              <w:spacing w:after="0"/>
            </w:pPr>
            <w:r>
              <w:rPr>
                <w:b/>
                <w:sz w:val="18"/>
              </w:rPr>
              <w:t>Classe</w:t>
            </w:r>
          </w:p>
        </w:tc>
      </w:tr>
      <w:tr w:rsidR="00EB7EF7" w14:paraId="4EF0308D" w14:textId="77777777"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9355D9" w14:textId="77777777" w:rsidR="00EB7EF7" w:rsidRDefault="00AC1833">
            <w:pPr>
              <w:spacing w:after="0"/>
            </w:pPr>
            <w:r>
              <w:rPr>
                <w:sz w:val="19"/>
              </w:rPr>
              <w:t>Trava de Segurança ou Regulatório acionada</w:t>
            </w:r>
          </w:p>
        </w:tc>
        <w:tc>
          <w:tcPr>
            <w:tcW w:w="5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5145D1" w14:textId="77777777" w:rsidR="00EB7EF7" w:rsidRDefault="00AC1833">
            <w:pPr>
              <w:spacing w:after="0"/>
            </w:pPr>
            <w:r>
              <w:rPr>
                <w:sz w:val="19"/>
              </w:rPr>
              <w:t>P1 - Crítica</w:t>
            </w:r>
          </w:p>
        </w:tc>
      </w:tr>
      <w:tr w:rsidR="00EB7EF7" w14:paraId="3C4C7A87" w14:textId="77777777"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8371F4" w14:textId="77777777" w:rsidR="00EB7EF7" w:rsidRDefault="00AC1833">
            <w:pPr>
              <w:spacing w:after="0"/>
            </w:pPr>
            <w:r>
              <w:rPr>
                <w:sz w:val="19"/>
              </w:rPr>
              <w:t>85 a 100 pontos</w:t>
            </w:r>
          </w:p>
        </w:tc>
        <w:tc>
          <w:tcPr>
            <w:tcW w:w="5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B78A97" w14:textId="77777777" w:rsidR="00EB7EF7" w:rsidRDefault="00AC1833">
            <w:pPr>
              <w:spacing w:after="0"/>
            </w:pPr>
            <w:r>
              <w:rPr>
                <w:sz w:val="19"/>
              </w:rPr>
              <w:t>P1 - Crítica</w:t>
            </w:r>
          </w:p>
        </w:tc>
      </w:tr>
      <w:tr w:rsidR="00EB7EF7" w14:paraId="7CDE7E9D" w14:textId="77777777"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05654F" w14:textId="77777777" w:rsidR="00EB7EF7" w:rsidRDefault="00AC1833">
            <w:pPr>
              <w:spacing w:after="0"/>
            </w:pPr>
            <w:r>
              <w:rPr>
                <w:sz w:val="19"/>
              </w:rPr>
              <w:t>70 a 84 pontos</w:t>
            </w:r>
          </w:p>
        </w:tc>
        <w:tc>
          <w:tcPr>
            <w:tcW w:w="5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0C607E" w14:textId="77777777" w:rsidR="00EB7EF7" w:rsidRDefault="00AC1833">
            <w:pPr>
              <w:spacing w:after="0"/>
            </w:pPr>
            <w:r>
              <w:rPr>
                <w:sz w:val="19"/>
              </w:rPr>
              <w:t>P2 - Alta</w:t>
            </w:r>
          </w:p>
        </w:tc>
      </w:tr>
      <w:tr w:rsidR="00EB7EF7" w14:paraId="52258F24" w14:textId="77777777"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AC39C1" w14:textId="77777777" w:rsidR="00EB7EF7" w:rsidRDefault="00AC1833">
            <w:pPr>
              <w:spacing w:after="0"/>
            </w:pPr>
            <w:r>
              <w:rPr>
                <w:sz w:val="19"/>
              </w:rPr>
              <w:t>50 a 69 pontos</w:t>
            </w:r>
          </w:p>
        </w:tc>
        <w:tc>
          <w:tcPr>
            <w:tcW w:w="5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309088" w14:textId="77777777" w:rsidR="00EB7EF7" w:rsidRDefault="00AC1833">
            <w:pPr>
              <w:spacing w:after="0"/>
            </w:pPr>
            <w:r>
              <w:rPr>
                <w:sz w:val="19"/>
              </w:rPr>
              <w:t>P3 - Média</w:t>
            </w:r>
          </w:p>
        </w:tc>
      </w:tr>
      <w:tr w:rsidR="00EB7EF7" w14:paraId="2A1F7660" w14:textId="77777777"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13AD6" w14:textId="77777777" w:rsidR="00EB7EF7" w:rsidRDefault="00AC1833">
            <w:pPr>
              <w:spacing w:after="0"/>
            </w:pPr>
            <w:r>
              <w:rPr>
                <w:sz w:val="19"/>
              </w:rPr>
              <w:t>Menos de 50 pontos</w:t>
            </w:r>
          </w:p>
        </w:tc>
        <w:tc>
          <w:tcPr>
            <w:tcW w:w="5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6AE6A8" w14:textId="77777777" w:rsidR="00EB7EF7" w:rsidRDefault="00AC1833">
            <w:pPr>
              <w:spacing w:after="0"/>
            </w:pPr>
            <w:r>
              <w:rPr>
                <w:sz w:val="19"/>
              </w:rPr>
              <w:t>P4 - Baixa</w:t>
            </w:r>
          </w:p>
        </w:tc>
      </w:tr>
    </w:tbl>
    <w:p w14:paraId="140D1552" w14:textId="77777777" w:rsidR="00EB7EF7" w:rsidRDefault="00EB7EF7"/>
    <w:p w14:paraId="54F7B976" w14:textId="77777777" w:rsidR="00EB7EF7" w:rsidRDefault="00AC1833">
      <w:pPr>
        <w:pStyle w:val="Ttulo2"/>
      </w:pPr>
      <w:r>
        <w:rPr>
          <w:rFonts w:ascii="Calibri" w:eastAsia="Calibri" w:hAnsi="Calibri"/>
        </w:rPr>
        <w:t>Travas de Prioridade</w:t>
      </w:r>
    </w:p>
    <w:p w14:paraId="3E92D96E" w14:textId="77777777" w:rsidR="00EB7EF7" w:rsidRDefault="00AC1833">
      <w:r>
        <w:t xml:space="preserve">As travas não dependem da nota total. Quando acionadas, o projeto deve ser tratado como </w:t>
      </w:r>
      <w:r>
        <w:rPr>
          <w:b/>
        </w:rPr>
        <w:t>P1 - Crítica</w:t>
      </w:r>
      <w:r>
        <w:t>.</w:t>
      </w:r>
    </w:p>
    <w:p w14:paraId="22AC2A94" w14:textId="77777777" w:rsidR="00EB7EF7" w:rsidRDefault="00AC1833">
      <w:pPr>
        <w:pStyle w:val="Ttulo3"/>
      </w:pPr>
      <w:r>
        <w:rPr>
          <w:rFonts w:ascii="Calibri" w:eastAsia="Calibri" w:hAnsi="Calibri"/>
        </w:rPr>
        <w:lastRenderedPageBreak/>
        <w:t>Trava de Segurança</w:t>
      </w:r>
    </w:p>
    <w:p w14:paraId="41EA2C88" w14:textId="77777777" w:rsidR="00EB7EF7" w:rsidRDefault="00AC1833">
      <w:r>
        <w:t>Acionada quando qualquer uma das condições abaixo for selecionada:</w:t>
      </w:r>
    </w:p>
    <w:tbl>
      <w:tblPr>
        <w:tblStyle w:val="Tabelacomgrade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4200"/>
        <w:gridCol w:w="5160"/>
      </w:tblGrid>
      <w:tr w:rsidR="00EB7EF7" w14:paraId="185934F5" w14:textId="77777777">
        <w:tc>
          <w:tcPr>
            <w:tcW w:w="4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BB4329" w14:textId="77777777" w:rsidR="00EB7EF7" w:rsidRDefault="00AC1833">
            <w:pPr>
              <w:spacing w:after="0"/>
            </w:pPr>
            <w:r>
              <w:rPr>
                <w:b/>
                <w:sz w:val="18"/>
              </w:rPr>
              <w:t>Condição</w:t>
            </w:r>
          </w:p>
        </w:tc>
        <w:tc>
          <w:tcPr>
            <w:tcW w:w="51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0C48FF" w14:textId="77777777" w:rsidR="00EB7EF7" w:rsidRDefault="00AC1833">
            <w:pPr>
              <w:spacing w:after="0"/>
            </w:pPr>
            <w:r>
              <w:rPr>
                <w:b/>
                <w:sz w:val="18"/>
              </w:rPr>
              <w:t>Pontuação do campo</w:t>
            </w:r>
          </w:p>
        </w:tc>
      </w:tr>
      <w:tr w:rsidR="00EB7EF7" w14:paraId="2D95EC74" w14:textId="77777777"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515812" w14:textId="77777777" w:rsidR="00EB7EF7" w:rsidRDefault="00AC1833">
            <w:pPr>
              <w:spacing w:after="0"/>
            </w:pPr>
            <w:r>
              <w:rPr>
                <w:sz w:val="19"/>
              </w:rPr>
              <w:t>Fatalidade, explosão, incêndio, H2S ou grande acidente</w:t>
            </w:r>
          </w:p>
        </w:tc>
        <w:tc>
          <w:tcPr>
            <w:tcW w:w="5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AC85CE" w14:textId="77777777" w:rsidR="00EB7EF7" w:rsidRDefault="00AC1833">
            <w:pPr>
              <w:spacing w:after="0"/>
              <w:jc w:val="center"/>
            </w:pPr>
            <w:r>
              <w:rPr>
                <w:sz w:val="19"/>
              </w:rPr>
              <w:t>10</w:t>
            </w:r>
          </w:p>
        </w:tc>
      </w:tr>
      <w:tr w:rsidR="00EB7EF7" w14:paraId="00FF64FB" w14:textId="77777777"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9CF5F4" w14:textId="77777777" w:rsidR="00EB7EF7" w:rsidRDefault="00AC1833">
            <w:pPr>
              <w:spacing w:after="0"/>
            </w:pPr>
            <w:r>
              <w:rPr>
                <w:sz w:val="19"/>
              </w:rPr>
              <w:t>Barreira crítica indisponível ou degradada</w:t>
            </w:r>
          </w:p>
        </w:tc>
        <w:tc>
          <w:tcPr>
            <w:tcW w:w="5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948D58" w14:textId="77777777" w:rsidR="00EB7EF7" w:rsidRDefault="00AC1833">
            <w:pPr>
              <w:spacing w:after="0"/>
              <w:jc w:val="center"/>
            </w:pPr>
            <w:r>
              <w:rPr>
                <w:sz w:val="19"/>
              </w:rPr>
              <w:t>8</w:t>
            </w:r>
          </w:p>
        </w:tc>
      </w:tr>
    </w:tbl>
    <w:p w14:paraId="60D195F9" w14:textId="77777777" w:rsidR="00EB7EF7" w:rsidRDefault="00EB7EF7"/>
    <w:p w14:paraId="6373526A" w14:textId="77777777" w:rsidR="00EB7EF7" w:rsidRDefault="00AC1833">
      <w:pPr>
        <w:pStyle w:val="Ttulo3"/>
      </w:pPr>
      <w:r>
        <w:rPr>
          <w:rFonts w:ascii="Calibri" w:eastAsia="Calibri" w:hAnsi="Calibri"/>
        </w:rPr>
        <w:t>Trava Regulatória</w:t>
      </w:r>
    </w:p>
    <w:p w14:paraId="5A2D9375" w14:textId="77777777" w:rsidR="00EB7EF7" w:rsidRDefault="00AC1833">
      <w:r>
        <w:t>Acionada quando qualquer uma das condições abaixo for selecionada:</w:t>
      </w:r>
    </w:p>
    <w:tbl>
      <w:tblPr>
        <w:tblStyle w:val="Tabelacomgrade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4200"/>
        <w:gridCol w:w="5160"/>
      </w:tblGrid>
      <w:tr w:rsidR="00EB7EF7" w14:paraId="528C36D2" w14:textId="77777777">
        <w:tc>
          <w:tcPr>
            <w:tcW w:w="4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7EDF60" w14:textId="77777777" w:rsidR="00EB7EF7" w:rsidRDefault="00AC1833">
            <w:pPr>
              <w:spacing w:after="0"/>
            </w:pPr>
            <w:r>
              <w:rPr>
                <w:b/>
                <w:sz w:val="18"/>
              </w:rPr>
              <w:t>Condição</w:t>
            </w:r>
          </w:p>
        </w:tc>
        <w:tc>
          <w:tcPr>
            <w:tcW w:w="51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4C209F" w14:textId="77777777" w:rsidR="00EB7EF7" w:rsidRDefault="00AC1833">
            <w:pPr>
              <w:spacing w:after="0"/>
            </w:pPr>
            <w:r>
              <w:rPr>
                <w:b/>
                <w:sz w:val="18"/>
              </w:rPr>
              <w:t>Pontuação do campo</w:t>
            </w:r>
          </w:p>
        </w:tc>
      </w:tr>
      <w:tr w:rsidR="00EB7EF7" w14:paraId="52D9D1F7" w14:textId="77777777"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2005EE" w14:textId="77777777" w:rsidR="00EB7EF7" w:rsidRDefault="00AC1833">
            <w:pPr>
              <w:spacing w:after="0"/>
            </w:pPr>
            <w:r>
              <w:rPr>
                <w:sz w:val="19"/>
              </w:rPr>
              <w:t>Prazo regulatório vencido</w:t>
            </w:r>
          </w:p>
        </w:tc>
        <w:tc>
          <w:tcPr>
            <w:tcW w:w="5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906E07" w14:textId="77777777" w:rsidR="00EB7EF7" w:rsidRDefault="00AC1833">
            <w:pPr>
              <w:spacing w:after="0"/>
              <w:jc w:val="center"/>
            </w:pPr>
            <w:r>
              <w:rPr>
                <w:sz w:val="19"/>
              </w:rPr>
              <w:t>7</w:t>
            </w:r>
          </w:p>
        </w:tc>
      </w:tr>
      <w:tr w:rsidR="00EB7EF7" w14:paraId="1AF18D55" w14:textId="77777777"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58DF41" w14:textId="77777777" w:rsidR="00EB7EF7" w:rsidRDefault="00AC1833">
            <w:pPr>
              <w:spacing w:after="0"/>
            </w:pPr>
            <w:r>
              <w:rPr>
                <w:sz w:val="19"/>
              </w:rPr>
              <w:t>Embargo, interdição ou perda de licença</w:t>
            </w:r>
          </w:p>
        </w:tc>
        <w:tc>
          <w:tcPr>
            <w:tcW w:w="5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97105" w14:textId="77777777" w:rsidR="00EB7EF7" w:rsidRDefault="00AC1833">
            <w:pPr>
              <w:spacing w:after="0"/>
              <w:jc w:val="center"/>
            </w:pPr>
            <w:r>
              <w:rPr>
                <w:sz w:val="19"/>
              </w:rPr>
              <w:t>7</w:t>
            </w:r>
          </w:p>
        </w:tc>
      </w:tr>
    </w:tbl>
    <w:p w14:paraId="3FC7B86A" w14:textId="77777777" w:rsidR="00EB7EF7" w:rsidRDefault="00EB7EF7"/>
    <w:p w14:paraId="6BFA9FBC" w14:textId="77777777" w:rsidR="00EB7EF7" w:rsidRDefault="00AC1833">
      <w:pPr>
        <w:pStyle w:val="Ttulo2"/>
      </w:pPr>
      <w:r>
        <w:rPr>
          <w:rFonts w:ascii="Calibri" w:eastAsia="Calibri" w:hAnsi="Calibri"/>
        </w:rPr>
        <w:t>1. Aspecto de Segurança - 30 pontos</w:t>
      </w:r>
    </w:p>
    <w:tbl>
      <w:tblPr>
        <w:tblStyle w:val="Tabelacomgrade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600"/>
        <w:gridCol w:w="4080"/>
        <w:gridCol w:w="1680"/>
      </w:tblGrid>
      <w:tr w:rsidR="00EB7EF7" w14:paraId="7543EE3A" w14:textId="77777777">
        <w:tc>
          <w:tcPr>
            <w:tcW w:w="3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CED85A" w14:textId="77777777" w:rsidR="00EB7EF7" w:rsidRDefault="00AC1833">
            <w:pPr>
              <w:spacing w:after="0"/>
            </w:pPr>
            <w:r>
              <w:rPr>
                <w:b/>
                <w:sz w:val="18"/>
              </w:rPr>
              <w:t>Critério</w:t>
            </w:r>
          </w:p>
        </w:tc>
        <w:tc>
          <w:tcPr>
            <w:tcW w:w="40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4E9B4A" w14:textId="77777777" w:rsidR="00EB7EF7" w:rsidRDefault="00AC1833">
            <w:pPr>
              <w:spacing w:after="0"/>
            </w:pPr>
            <w:r>
              <w:rPr>
                <w:b/>
                <w:sz w:val="18"/>
              </w:rPr>
              <w:t>Opções</w:t>
            </w:r>
          </w:p>
        </w:tc>
        <w:tc>
          <w:tcPr>
            <w:tcW w:w="16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A807E7" w14:textId="77777777" w:rsidR="00EB7EF7" w:rsidRDefault="00AC1833">
            <w:pPr>
              <w:spacing w:after="0"/>
            </w:pPr>
            <w:r>
              <w:rPr>
                <w:b/>
                <w:sz w:val="18"/>
              </w:rPr>
              <w:t>Pontos</w:t>
            </w:r>
          </w:p>
        </w:tc>
      </w:tr>
      <w:tr w:rsidR="00EB7EF7" w14:paraId="6DDAB243" w14:textId="77777777"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171896" w14:textId="77777777" w:rsidR="00EB7EF7" w:rsidRDefault="00AC1833">
            <w:pPr>
              <w:spacing w:after="0"/>
            </w:pPr>
            <w:r>
              <w:rPr>
                <w:sz w:val="19"/>
              </w:rPr>
              <w:t>Severidade do pior cenário</w:t>
            </w:r>
          </w:p>
        </w:tc>
        <w:tc>
          <w:tcPr>
            <w:tcW w:w="4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171386" w14:textId="77777777" w:rsidR="00EB7EF7" w:rsidRDefault="00AC1833">
            <w:pPr>
              <w:spacing w:after="0"/>
            </w:pPr>
            <w:r>
              <w:rPr>
                <w:sz w:val="19"/>
              </w:rPr>
              <w:t>Sem impacto de SMS; lesão leve; lesão grave; fatalidade/grande acidente</w:t>
            </w:r>
          </w:p>
        </w:tc>
        <w:tc>
          <w:tcPr>
            <w:tcW w:w="1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54DE22" w14:textId="77777777" w:rsidR="00EB7EF7" w:rsidRDefault="00AC1833">
            <w:pPr>
              <w:spacing w:after="0"/>
              <w:jc w:val="center"/>
            </w:pPr>
            <w:r>
              <w:rPr>
                <w:sz w:val="19"/>
              </w:rPr>
              <w:t>0, 3, 6, 10</w:t>
            </w:r>
          </w:p>
        </w:tc>
      </w:tr>
      <w:tr w:rsidR="00EB7EF7" w14:paraId="58DABDC3" w14:textId="77777777"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F5B477" w14:textId="77777777" w:rsidR="00EB7EF7" w:rsidRDefault="00AC1833">
            <w:pPr>
              <w:spacing w:after="0"/>
            </w:pPr>
            <w:r>
              <w:rPr>
                <w:sz w:val="19"/>
              </w:rPr>
              <w:t>Barreira crítica</w:t>
            </w:r>
          </w:p>
        </w:tc>
        <w:tc>
          <w:tcPr>
            <w:tcW w:w="4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192A72" w14:textId="77777777" w:rsidR="00EB7EF7" w:rsidRDefault="00AC1833">
            <w:pPr>
              <w:spacing w:after="0"/>
            </w:pPr>
            <w:r>
              <w:rPr>
                <w:sz w:val="19"/>
              </w:rPr>
              <w:t>Não se aplica; barreira de suporte; barreira importante degradada; barreira crítica indisponível</w:t>
            </w:r>
          </w:p>
        </w:tc>
        <w:tc>
          <w:tcPr>
            <w:tcW w:w="1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7E42EF" w14:textId="77777777" w:rsidR="00EB7EF7" w:rsidRDefault="00AC1833">
            <w:pPr>
              <w:spacing w:after="0"/>
              <w:jc w:val="center"/>
            </w:pPr>
            <w:r>
              <w:rPr>
                <w:sz w:val="19"/>
              </w:rPr>
              <w:t>0, 3, 5, 8</w:t>
            </w:r>
          </w:p>
        </w:tc>
      </w:tr>
      <w:tr w:rsidR="00EB7EF7" w14:paraId="30679882" w14:textId="77777777"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AED441" w14:textId="77777777" w:rsidR="00EB7EF7" w:rsidRDefault="00AC1833">
            <w:pPr>
              <w:spacing w:after="0"/>
            </w:pPr>
            <w:r>
              <w:rPr>
                <w:sz w:val="19"/>
              </w:rPr>
              <w:t>Histórico de incidente ou recorrência</w:t>
            </w:r>
          </w:p>
        </w:tc>
        <w:tc>
          <w:tcPr>
            <w:tcW w:w="4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11A978" w14:textId="77777777" w:rsidR="00EB7EF7" w:rsidRDefault="00AC1833">
            <w:pPr>
              <w:spacing w:after="0"/>
            </w:pPr>
            <w:r>
              <w:rPr>
                <w:sz w:val="19"/>
              </w:rPr>
              <w:t>Sem registro; desvio isolado; near miss/recorrência; incidente com ação aberta</w:t>
            </w:r>
          </w:p>
        </w:tc>
        <w:tc>
          <w:tcPr>
            <w:tcW w:w="1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9F0AA1" w14:textId="77777777" w:rsidR="00EB7EF7" w:rsidRDefault="00AC1833">
            <w:pPr>
              <w:spacing w:after="0"/>
              <w:jc w:val="center"/>
            </w:pPr>
            <w:r>
              <w:rPr>
                <w:sz w:val="19"/>
              </w:rPr>
              <w:t>0, 2, 4, 5</w:t>
            </w:r>
          </w:p>
        </w:tc>
      </w:tr>
      <w:tr w:rsidR="00EB7EF7" w14:paraId="6F86D85C" w14:textId="77777777"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2886C" w14:textId="77777777" w:rsidR="00EB7EF7" w:rsidRDefault="00AC1833">
            <w:pPr>
              <w:spacing w:after="0"/>
            </w:pPr>
            <w:r>
              <w:rPr>
                <w:sz w:val="19"/>
              </w:rPr>
              <w:t>Abrangência da exposição</w:t>
            </w:r>
          </w:p>
        </w:tc>
        <w:tc>
          <w:tcPr>
            <w:tcW w:w="4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485EDE" w14:textId="77777777" w:rsidR="00EB7EF7" w:rsidRDefault="00AC1833">
            <w:pPr>
              <w:spacing w:after="0"/>
            </w:pPr>
            <w:r>
              <w:rPr>
                <w:sz w:val="19"/>
              </w:rPr>
              <w:t>Pontual; equipe pequena; módulo/turno/operação recorrente; unidade inteira</w:t>
            </w:r>
          </w:p>
        </w:tc>
        <w:tc>
          <w:tcPr>
            <w:tcW w:w="1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6C3700" w14:textId="77777777" w:rsidR="00EB7EF7" w:rsidRDefault="00AC1833">
            <w:pPr>
              <w:spacing w:after="0"/>
              <w:jc w:val="center"/>
            </w:pPr>
            <w:r>
              <w:rPr>
                <w:sz w:val="19"/>
              </w:rPr>
              <w:t>0, 1, 3, 4</w:t>
            </w:r>
          </w:p>
        </w:tc>
      </w:tr>
      <w:tr w:rsidR="00EB7EF7" w14:paraId="41388775" w14:textId="77777777"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2727B3" w14:textId="77777777" w:rsidR="00EB7EF7" w:rsidRDefault="00AC1833">
            <w:pPr>
              <w:spacing w:after="0"/>
            </w:pPr>
            <w:r>
              <w:rPr>
                <w:sz w:val="19"/>
              </w:rPr>
              <w:t>Urgência da mitigação</w:t>
            </w:r>
          </w:p>
        </w:tc>
        <w:tc>
          <w:tcPr>
            <w:tcW w:w="4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2AD59F" w14:textId="77777777" w:rsidR="00EB7EF7" w:rsidRDefault="00AC1833">
            <w:pPr>
              <w:spacing w:after="0"/>
            </w:pPr>
            <w:r>
              <w:rPr>
                <w:sz w:val="19"/>
              </w:rPr>
              <w:t>Ciclo normal; até 180 dias; até 90 dias; imediato/próxima janela</w:t>
            </w:r>
          </w:p>
        </w:tc>
        <w:tc>
          <w:tcPr>
            <w:tcW w:w="1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51F532" w14:textId="77777777" w:rsidR="00EB7EF7" w:rsidRDefault="00AC1833">
            <w:pPr>
              <w:spacing w:after="0"/>
              <w:jc w:val="center"/>
            </w:pPr>
            <w:r>
              <w:rPr>
                <w:sz w:val="19"/>
              </w:rPr>
              <w:t>0, 1, 2, 3</w:t>
            </w:r>
          </w:p>
        </w:tc>
      </w:tr>
    </w:tbl>
    <w:p w14:paraId="30B17CEE" w14:textId="77777777" w:rsidR="00EB7EF7" w:rsidRDefault="00EB7EF7"/>
    <w:p w14:paraId="24127FBE" w14:textId="77777777" w:rsidR="00EB7EF7" w:rsidRDefault="00AC1833">
      <w:r>
        <w:rPr>
          <w:b/>
        </w:rPr>
        <w:t>Cálculo:</w:t>
      </w:r>
      <w:r>
        <w:t xml:space="preserve"> soma simples dos critérios, limitada a 30 pontos.</w:t>
      </w:r>
    </w:p>
    <w:p w14:paraId="74BB6839" w14:textId="77777777" w:rsidR="00EB7EF7" w:rsidRDefault="00AC1833">
      <w:pPr>
        <w:pStyle w:val="Ttulo2"/>
      </w:pPr>
      <w:r>
        <w:rPr>
          <w:rFonts w:ascii="Calibri" w:eastAsia="Calibri" w:hAnsi="Calibri"/>
        </w:rPr>
        <w:lastRenderedPageBreak/>
        <w:t>2. Aspecto Regulatório - 25 pontos</w:t>
      </w:r>
    </w:p>
    <w:tbl>
      <w:tblPr>
        <w:tblStyle w:val="Tabelacomgrade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600"/>
        <w:gridCol w:w="4080"/>
        <w:gridCol w:w="1680"/>
      </w:tblGrid>
      <w:tr w:rsidR="00EB7EF7" w14:paraId="059255F8" w14:textId="77777777">
        <w:tc>
          <w:tcPr>
            <w:tcW w:w="3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9A487E" w14:textId="77777777" w:rsidR="00EB7EF7" w:rsidRDefault="00AC1833">
            <w:pPr>
              <w:spacing w:after="0"/>
            </w:pPr>
            <w:r>
              <w:rPr>
                <w:b/>
                <w:sz w:val="18"/>
              </w:rPr>
              <w:t>Critério</w:t>
            </w:r>
          </w:p>
        </w:tc>
        <w:tc>
          <w:tcPr>
            <w:tcW w:w="40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DBF84B" w14:textId="77777777" w:rsidR="00EB7EF7" w:rsidRDefault="00AC1833">
            <w:pPr>
              <w:spacing w:after="0"/>
            </w:pPr>
            <w:r>
              <w:rPr>
                <w:b/>
                <w:sz w:val="18"/>
              </w:rPr>
              <w:t>Opções</w:t>
            </w:r>
          </w:p>
        </w:tc>
        <w:tc>
          <w:tcPr>
            <w:tcW w:w="16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D12C04" w14:textId="77777777" w:rsidR="00EB7EF7" w:rsidRDefault="00AC1833">
            <w:pPr>
              <w:spacing w:after="0"/>
            </w:pPr>
            <w:r>
              <w:rPr>
                <w:b/>
                <w:sz w:val="18"/>
              </w:rPr>
              <w:t>Pontos</w:t>
            </w:r>
          </w:p>
        </w:tc>
      </w:tr>
      <w:tr w:rsidR="00EB7EF7" w14:paraId="6E2BFD35" w14:textId="77777777"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F8CDA1" w14:textId="77777777" w:rsidR="00EB7EF7" w:rsidRDefault="00AC1833">
            <w:pPr>
              <w:spacing w:after="0"/>
            </w:pPr>
            <w:r>
              <w:rPr>
                <w:sz w:val="19"/>
              </w:rPr>
              <w:t>Obrigação legal ou normativa</w:t>
            </w:r>
          </w:p>
        </w:tc>
        <w:tc>
          <w:tcPr>
            <w:tcW w:w="4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57EB8" w14:textId="77777777" w:rsidR="00EB7EF7" w:rsidRDefault="00AC1833">
            <w:pPr>
              <w:spacing w:after="0"/>
            </w:pPr>
            <w:r>
              <w:rPr>
                <w:sz w:val="19"/>
              </w:rPr>
              <w:t>Sem obrigação; recomendação interna; requisito aplicável; obrigação formal externa</w:t>
            </w:r>
          </w:p>
        </w:tc>
        <w:tc>
          <w:tcPr>
            <w:tcW w:w="1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0B1B88" w14:textId="77777777" w:rsidR="00EB7EF7" w:rsidRDefault="00AC1833">
            <w:pPr>
              <w:spacing w:after="0"/>
              <w:jc w:val="center"/>
            </w:pPr>
            <w:r>
              <w:rPr>
                <w:sz w:val="19"/>
              </w:rPr>
              <w:t>0, 2, 4, 6</w:t>
            </w:r>
          </w:p>
        </w:tc>
      </w:tr>
      <w:tr w:rsidR="00EB7EF7" w14:paraId="1875A2EE" w14:textId="77777777"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9DBB10" w14:textId="77777777" w:rsidR="00EB7EF7" w:rsidRDefault="00AC1833">
            <w:pPr>
              <w:spacing w:after="0"/>
            </w:pPr>
            <w:r>
              <w:rPr>
                <w:sz w:val="19"/>
              </w:rPr>
              <w:t>Prazo regulatório</w:t>
            </w:r>
          </w:p>
        </w:tc>
        <w:tc>
          <w:tcPr>
            <w:tcW w:w="4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1E225D" w14:textId="77777777" w:rsidR="00EB7EF7" w:rsidRDefault="00AC1833">
            <w:pPr>
              <w:spacing w:after="0"/>
            </w:pPr>
            <w:r>
              <w:rPr>
                <w:sz w:val="19"/>
              </w:rPr>
              <w:t>Sem prazo; acima de 90 dias; 31 a 90 dias; até 30 dias; vencido</w:t>
            </w:r>
          </w:p>
        </w:tc>
        <w:tc>
          <w:tcPr>
            <w:tcW w:w="1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19238D" w14:textId="77777777" w:rsidR="00EB7EF7" w:rsidRDefault="00AC1833">
            <w:pPr>
              <w:spacing w:after="0"/>
              <w:jc w:val="center"/>
            </w:pPr>
            <w:r>
              <w:rPr>
                <w:sz w:val="19"/>
              </w:rPr>
              <w:t>0, 2, 4, 6, 7</w:t>
            </w:r>
          </w:p>
        </w:tc>
      </w:tr>
      <w:tr w:rsidR="00EB7EF7" w14:paraId="02280D19" w14:textId="77777777"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F83B9B" w14:textId="77777777" w:rsidR="00EB7EF7" w:rsidRDefault="00AC1833">
            <w:pPr>
              <w:spacing w:after="0"/>
            </w:pPr>
            <w:r>
              <w:rPr>
                <w:sz w:val="19"/>
              </w:rPr>
              <w:t>Consequência do não atendimento</w:t>
            </w:r>
          </w:p>
        </w:tc>
        <w:tc>
          <w:tcPr>
            <w:tcW w:w="4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139D86" w14:textId="77777777" w:rsidR="00EB7EF7" w:rsidRDefault="00AC1833">
            <w:pPr>
              <w:spacing w:after="0"/>
            </w:pPr>
            <w:r>
              <w:rPr>
                <w:sz w:val="19"/>
              </w:rPr>
              <w:t>Baixo impacto; retrabalho; não conformidade; multa/restrição; embargo/interdição</w:t>
            </w:r>
          </w:p>
        </w:tc>
        <w:tc>
          <w:tcPr>
            <w:tcW w:w="1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8EED08" w14:textId="77777777" w:rsidR="00EB7EF7" w:rsidRDefault="00AC1833">
            <w:pPr>
              <w:spacing w:after="0"/>
              <w:jc w:val="center"/>
            </w:pPr>
            <w:r>
              <w:rPr>
                <w:sz w:val="19"/>
              </w:rPr>
              <w:t>0, 2, 4, 6, 7</w:t>
            </w:r>
          </w:p>
        </w:tc>
      </w:tr>
      <w:tr w:rsidR="00EB7EF7" w14:paraId="0868A888" w14:textId="77777777"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8B2C9B" w14:textId="77777777" w:rsidR="00EB7EF7" w:rsidRDefault="00AC1833">
            <w:pPr>
              <w:spacing w:after="0"/>
            </w:pPr>
            <w:r>
              <w:rPr>
                <w:sz w:val="19"/>
              </w:rPr>
              <w:t>Evidência formal</w:t>
            </w:r>
          </w:p>
        </w:tc>
        <w:tc>
          <w:tcPr>
            <w:tcW w:w="4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3B1CD0" w14:textId="77777777" w:rsidR="00EB7EF7" w:rsidRDefault="00AC1833">
            <w:pPr>
              <w:spacing w:after="0"/>
            </w:pPr>
            <w:r>
              <w:rPr>
                <w:sz w:val="19"/>
              </w:rPr>
              <w:t>Não; registro interno; evidência interna validada; evidência externa</w:t>
            </w:r>
          </w:p>
        </w:tc>
        <w:tc>
          <w:tcPr>
            <w:tcW w:w="1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CD34A0" w14:textId="77777777" w:rsidR="00EB7EF7" w:rsidRDefault="00AC1833">
            <w:pPr>
              <w:spacing w:after="0"/>
              <w:jc w:val="center"/>
            </w:pPr>
            <w:r>
              <w:rPr>
                <w:sz w:val="19"/>
              </w:rPr>
              <w:t>0, 1, 2, 3</w:t>
            </w:r>
          </w:p>
        </w:tc>
      </w:tr>
      <w:tr w:rsidR="00EB7EF7" w14:paraId="6CC99256" w14:textId="77777777"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162B0B" w14:textId="77777777" w:rsidR="00EB7EF7" w:rsidRDefault="00AC1833">
            <w:pPr>
              <w:spacing w:after="0"/>
            </w:pPr>
            <w:r>
              <w:rPr>
                <w:sz w:val="19"/>
              </w:rPr>
              <w:t>Abrangência regulatória</w:t>
            </w:r>
          </w:p>
        </w:tc>
        <w:tc>
          <w:tcPr>
            <w:tcW w:w="4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7E2355" w14:textId="77777777" w:rsidR="00EB7EF7" w:rsidRDefault="00AC1833">
            <w:pPr>
              <w:spacing w:after="0"/>
            </w:pPr>
            <w:r>
              <w:rPr>
                <w:sz w:val="19"/>
              </w:rPr>
              <w:t>Pontual; unidade específica; múltiplas unidades/processo corporativo</w:t>
            </w:r>
          </w:p>
        </w:tc>
        <w:tc>
          <w:tcPr>
            <w:tcW w:w="1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1E41A7" w14:textId="77777777" w:rsidR="00EB7EF7" w:rsidRDefault="00AC1833">
            <w:pPr>
              <w:spacing w:after="0"/>
              <w:jc w:val="center"/>
            </w:pPr>
            <w:r>
              <w:rPr>
                <w:sz w:val="19"/>
              </w:rPr>
              <w:t>0, 1, 2</w:t>
            </w:r>
          </w:p>
        </w:tc>
      </w:tr>
    </w:tbl>
    <w:p w14:paraId="0BFFD1F3" w14:textId="77777777" w:rsidR="00EB7EF7" w:rsidRDefault="00EB7EF7"/>
    <w:p w14:paraId="70260F8C" w14:textId="77777777" w:rsidR="00EB7EF7" w:rsidRDefault="00AC1833">
      <w:r>
        <w:rPr>
          <w:b/>
        </w:rPr>
        <w:t>Cálculo:</w:t>
      </w:r>
      <w:r>
        <w:t xml:space="preserve"> soma simples dos critérios, limitada a 25 pontos.</w:t>
      </w:r>
    </w:p>
    <w:p w14:paraId="7F2F5781" w14:textId="77777777" w:rsidR="00EB7EF7" w:rsidRDefault="00AC1833">
      <w:pPr>
        <w:pStyle w:val="Ttulo2"/>
      </w:pPr>
      <w:r>
        <w:rPr>
          <w:rFonts w:ascii="Calibri" w:eastAsia="Calibri" w:hAnsi="Calibri"/>
        </w:rPr>
        <w:t>3. Aspecto Financeiro e Patrimônio - 20 pontos</w:t>
      </w:r>
    </w:p>
    <w:p w14:paraId="563CF48F" w14:textId="77777777" w:rsidR="00EB7EF7" w:rsidRDefault="00AC1833">
      <w:r>
        <w:t>Este bloco possui duas avaliações internas:</w:t>
      </w:r>
    </w:p>
    <w:p w14:paraId="7B7F0629" w14:textId="77777777" w:rsidR="00EB7EF7" w:rsidRDefault="00AC1833">
      <w:pPr>
        <w:pStyle w:val="Numerada"/>
        <w:ind w:left="540" w:hanging="271"/>
      </w:pPr>
      <w:r>
        <w:rPr>
          <w:b/>
        </w:rPr>
        <w:t>Avaliação financeira econômica</w:t>
      </w:r>
      <w:r>
        <w:t>, de 0 a 20 pontos.</w:t>
      </w:r>
    </w:p>
    <w:p w14:paraId="531C4888" w14:textId="77777777" w:rsidR="00EB7EF7" w:rsidRDefault="00AC1833">
      <w:pPr>
        <w:pStyle w:val="Numerada"/>
        <w:ind w:left="540" w:hanging="271"/>
      </w:pPr>
      <w:r>
        <w:rPr>
          <w:b/>
        </w:rPr>
        <w:t>Avaliação de Patrimônio/Integridade</w:t>
      </w:r>
      <w:r>
        <w:t>, originalmente de 0 a 25 pontos, convertida para 0 a 20.</w:t>
      </w:r>
    </w:p>
    <w:p w14:paraId="7F176A23" w14:textId="77777777" w:rsidR="00EB7EF7" w:rsidRDefault="00AC1833">
      <w:r>
        <w:t xml:space="preserve">A nota final do bloco é a </w:t>
      </w:r>
      <w:r>
        <w:rPr>
          <w:b/>
        </w:rPr>
        <w:t>maior</w:t>
      </w:r>
      <w:r>
        <w:t xml:space="preserve"> entre as duas.</w:t>
      </w:r>
    </w:p>
    <w:p w14:paraId="404FADA9" w14:textId="77777777" w:rsidR="00EB7EF7" w:rsidRDefault="00AC1833">
      <w:pPr>
        <w:spacing w:after="40"/>
        <w:ind w:left="360"/>
      </w:pPr>
      <w:r>
        <w:rPr>
          <w:rFonts w:ascii="Consolas" w:eastAsia="Consolas" w:hAnsi="Consolas"/>
          <w:color w:val="333333"/>
          <w:sz w:val="19"/>
        </w:rPr>
        <w:t>Financeiro e Patrimônio = maior entre:</w:t>
      </w:r>
    </w:p>
    <w:p w14:paraId="4BC60A6E" w14:textId="77777777" w:rsidR="00EB7EF7" w:rsidRDefault="00AC1833">
      <w:pPr>
        <w:spacing w:after="40"/>
        <w:ind w:left="360"/>
      </w:pPr>
      <w:r>
        <w:rPr>
          <w:rFonts w:ascii="Consolas" w:eastAsia="Consolas" w:hAnsi="Consolas"/>
          <w:color w:val="333333"/>
          <w:sz w:val="19"/>
        </w:rPr>
        <w:t xml:space="preserve">  avaliação financeira econômica</w:t>
      </w:r>
    </w:p>
    <w:p w14:paraId="078AF63B" w14:textId="77777777" w:rsidR="00EB7EF7" w:rsidRDefault="00AC1833">
      <w:pPr>
        <w:spacing w:after="40"/>
        <w:ind w:left="360"/>
      </w:pPr>
      <w:r>
        <w:rPr>
          <w:rFonts w:ascii="Consolas" w:eastAsia="Consolas" w:hAnsi="Consolas"/>
          <w:color w:val="333333"/>
          <w:sz w:val="19"/>
        </w:rPr>
        <w:t xml:space="preserve">  arredondar(pontuação patrimonial bruta * 20 / 25)</w:t>
      </w:r>
    </w:p>
    <w:p w14:paraId="7914E7DB" w14:textId="77777777" w:rsidR="00EB7EF7" w:rsidRDefault="00AC1833">
      <w:pPr>
        <w:pStyle w:val="Ttulo3"/>
      </w:pPr>
      <w:r>
        <w:rPr>
          <w:rFonts w:ascii="Calibri" w:eastAsia="Calibri" w:hAnsi="Calibri"/>
        </w:rPr>
        <w:t>3.1 Avaliação Financeira Econômica</w:t>
      </w:r>
    </w:p>
    <w:tbl>
      <w:tblPr>
        <w:tblStyle w:val="Tabelacomgrade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600"/>
        <w:gridCol w:w="4080"/>
        <w:gridCol w:w="1680"/>
      </w:tblGrid>
      <w:tr w:rsidR="00EB7EF7" w14:paraId="70F06CC0" w14:textId="77777777">
        <w:tc>
          <w:tcPr>
            <w:tcW w:w="3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0FC621" w14:textId="77777777" w:rsidR="00EB7EF7" w:rsidRDefault="00AC1833">
            <w:pPr>
              <w:spacing w:after="0"/>
            </w:pPr>
            <w:r>
              <w:rPr>
                <w:b/>
                <w:sz w:val="18"/>
              </w:rPr>
              <w:t>Critério</w:t>
            </w:r>
          </w:p>
        </w:tc>
        <w:tc>
          <w:tcPr>
            <w:tcW w:w="40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30A659" w14:textId="77777777" w:rsidR="00EB7EF7" w:rsidRDefault="00AC1833">
            <w:pPr>
              <w:spacing w:after="0"/>
            </w:pPr>
            <w:r>
              <w:rPr>
                <w:b/>
                <w:sz w:val="18"/>
              </w:rPr>
              <w:t>Regra</w:t>
            </w:r>
          </w:p>
        </w:tc>
        <w:tc>
          <w:tcPr>
            <w:tcW w:w="16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6A6D50" w14:textId="77777777" w:rsidR="00EB7EF7" w:rsidRDefault="00AC1833">
            <w:pPr>
              <w:spacing w:after="0"/>
            </w:pPr>
            <w:r>
              <w:rPr>
                <w:b/>
                <w:sz w:val="18"/>
              </w:rPr>
              <w:t>Pontos</w:t>
            </w:r>
          </w:p>
        </w:tc>
      </w:tr>
      <w:tr w:rsidR="00EB7EF7" w14:paraId="13A245F1" w14:textId="77777777"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890805" w14:textId="77777777" w:rsidR="00EB7EF7" w:rsidRDefault="00AC1833">
            <w:pPr>
              <w:spacing w:after="0"/>
            </w:pPr>
            <w:r>
              <w:rPr>
                <w:sz w:val="19"/>
              </w:rPr>
              <w:t>Relação benefício/custo</w:t>
            </w:r>
          </w:p>
        </w:tc>
        <w:tc>
          <w:tcPr>
            <w:tcW w:w="4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0594D6" w14:textId="77777777" w:rsidR="00EB7EF7" w:rsidRDefault="00AC1833">
            <w:pPr>
              <w:spacing w:after="0"/>
            </w:pPr>
            <w:r>
              <w:rPr>
                <w:sz w:val="19"/>
              </w:rPr>
              <w:t>benefício / custo &gt;= 10x</w:t>
            </w:r>
          </w:p>
        </w:tc>
        <w:tc>
          <w:tcPr>
            <w:tcW w:w="1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2BBA98" w14:textId="77777777" w:rsidR="00EB7EF7" w:rsidRDefault="00AC1833">
            <w:pPr>
              <w:spacing w:after="0"/>
              <w:jc w:val="center"/>
            </w:pPr>
            <w:r>
              <w:rPr>
                <w:sz w:val="19"/>
              </w:rPr>
              <w:t>8</w:t>
            </w:r>
          </w:p>
        </w:tc>
      </w:tr>
      <w:tr w:rsidR="00EB7EF7" w14:paraId="41FF07EE" w14:textId="77777777"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61F788" w14:textId="77777777" w:rsidR="00EB7EF7" w:rsidRDefault="00AC1833">
            <w:pPr>
              <w:spacing w:after="0"/>
            </w:pPr>
            <w:r>
              <w:rPr>
                <w:sz w:val="19"/>
              </w:rPr>
              <w:t>Relação benefício/custo</w:t>
            </w:r>
          </w:p>
        </w:tc>
        <w:tc>
          <w:tcPr>
            <w:tcW w:w="4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61F318" w14:textId="77777777" w:rsidR="00EB7EF7" w:rsidRDefault="00AC1833">
            <w:pPr>
              <w:spacing w:after="0"/>
            </w:pPr>
            <w:r>
              <w:rPr>
                <w:sz w:val="19"/>
              </w:rPr>
              <w:t>benefício / custo &gt;= 5x</w:t>
            </w:r>
          </w:p>
        </w:tc>
        <w:tc>
          <w:tcPr>
            <w:tcW w:w="1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B7E5FD" w14:textId="77777777" w:rsidR="00EB7EF7" w:rsidRDefault="00AC1833">
            <w:pPr>
              <w:spacing w:after="0"/>
              <w:jc w:val="center"/>
            </w:pPr>
            <w:r>
              <w:rPr>
                <w:sz w:val="19"/>
              </w:rPr>
              <w:t>6</w:t>
            </w:r>
          </w:p>
        </w:tc>
      </w:tr>
      <w:tr w:rsidR="00EB7EF7" w14:paraId="321CCDDB" w14:textId="77777777"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E01A63" w14:textId="77777777" w:rsidR="00EB7EF7" w:rsidRDefault="00AC1833">
            <w:pPr>
              <w:spacing w:after="0"/>
            </w:pPr>
            <w:r>
              <w:rPr>
                <w:sz w:val="19"/>
              </w:rPr>
              <w:t>Relação benefício/custo</w:t>
            </w:r>
          </w:p>
        </w:tc>
        <w:tc>
          <w:tcPr>
            <w:tcW w:w="4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613B82" w14:textId="77777777" w:rsidR="00EB7EF7" w:rsidRDefault="00AC1833">
            <w:pPr>
              <w:spacing w:after="0"/>
            </w:pPr>
            <w:r>
              <w:rPr>
                <w:sz w:val="19"/>
              </w:rPr>
              <w:t>benefício / custo &gt;= 2x</w:t>
            </w:r>
          </w:p>
        </w:tc>
        <w:tc>
          <w:tcPr>
            <w:tcW w:w="1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34A14D" w14:textId="77777777" w:rsidR="00EB7EF7" w:rsidRDefault="00AC1833">
            <w:pPr>
              <w:spacing w:after="0"/>
              <w:jc w:val="center"/>
            </w:pPr>
            <w:r>
              <w:rPr>
                <w:sz w:val="19"/>
              </w:rPr>
              <w:t>4</w:t>
            </w:r>
          </w:p>
        </w:tc>
      </w:tr>
      <w:tr w:rsidR="00EB7EF7" w14:paraId="1D66B028" w14:textId="77777777"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121DF5" w14:textId="77777777" w:rsidR="00EB7EF7" w:rsidRDefault="00AC1833">
            <w:pPr>
              <w:spacing w:after="0"/>
            </w:pPr>
            <w:r>
              <w:rPr>
                <w:sz w:val="19"/>
              </w:rPr>
              <w:t>Relação benefício/custo</w:t>
            </w:r>
          </w:p>
        </w:tc>
        <w:tc>
          <w:tcPr>
            <w:tcW w:w="4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13F9D9" w14:textId="77777777" w:rsidR="00EB7EF7" w:rsidRDefault="00AC1833">
            <w:pPr>
              <w:spacing w:after="0"/>
            </w:pPr>
            <w:r>
              <w:rPr>
                <w:sz w:val="19"/>
              </w:rPr>
              <w:t>benefício / custo &gt;= 1x</w:t>
            </w:r>
          </w:p>
        </w:tc>
        <w:tc>
          <w:tcPr>
            <w:tcW w:w="1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64DC5D" w14:textId="77777777" w:rsidR="00EB7EF7" w:rsidRDefault="00AC1833">
            <w:pPr>
              <w:spacing w:after="0"/>
              <w:jc w:val="center"/>
            </w:pPr>
            <w:r>
              <w:rPr>
                <w:sz w:val="19"/>
              </w:rPr>
              <w:t>2</w:t>
            </w:r>
          </w:p>
        </w:tc>
      </w:tr>
      <w:tr w:rsidR="00EB7EF7" w14:paraId="14648C77" w14:textId="77777777"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80B63E" w14:textId="77777777" w:rsidR="00EB7EF7" w:rsidRDefault="00AC1833">
            <w:pPr>
              <w:spacing w:after="0"/>
            </w:pPr>
            <w:r>
              <w:rPr>
                <w:sz w:val="19"/>
              </w:rPr>
              <w:t>Relação benefício/custo</w:t>
            </w:r>
          </w:p>
        </w:tc>
        <w:tc>
          <w:tcPr>
            <w:tcW w:w="4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DC157A" w14:textId="77777777" w:rsidR="00EB7EF7" w:rsidRDefault="00AC1833">
            <w:pPr>
              <w:spacing w:after="0"/>
            </w:pPr>
            <w:r>
              <w:rPr>
                <w:sz w:val="19"/>
              </w:rPr>
              <w:t>benefício / custo &lt; 1x ou sem dados</w:t>
            </w:r>
          </w:p>
        </w:tc>
        <w:tc>
          <w:tcPr>
            <w:tcW w:w="1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30E8EC" w14:textId="77777777" w:rsidR="00EB7EF7" w:rsidRDefault="00AC1833">
            <w:pPr>
              <w:spacing w:after="0"/>
              <w:jc w:val="center"/>
            </w:pPr>
            <w:r>
              <w:rPr>
                <w:sz w:val="19"/>
              </w:rPr>
              <w:t>0</w:t>
            </w:r>
          </w:p>
        </w:tc>
      </w:tr>
    </w:tbl>
    <w:p w14:paraId="706D65D4" w14:textId="77777777" w:rsidR="00EB7EF7" w:rsidRDefault="00EB7EF7"/>
    <w:tbl>
      <w:tblPr>
        <w:tblStyle w:val="Tabelacomgrade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600"/>
        <w:gridCol w:w="4080"/>
        <w:gridCol w:w="1680"/>
      </w:tblGrid>
      <w:tr w:rsidR="00EB7EF7" w14:paraId="27FB61E5" w14:textId="77777777">
        <w:tc>
          <w:tcPr>
            <w:tcW w:w="3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E8637D" w14:textId="77777777" w:rsidR="00EB7EF7" w:rsidRDefault="00AC1833">
            <w:pPr>
              <w:spacing w:after="0"/>
            </w:pPr>
            <w:r>
              <w:rPr>
                <w:b/>
                <w:sz w:val="18"/>
              </w:rPr>
              <w:lastRenderedPageBreak/>
              <w:t>Critério</w:t>
            </w:r>
          </w:p>
        </w:tc>
        <w:tc>
          <w:tcPr>
            <w:tcW w:w="40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3D746D" w14:textId="77777777" w:rsidR="00EB7EF7" w:rsidRDefault="00AC1833">
            <w:pPr>
              <w:spacing w:after="0"/>
            </w:pPr>
            <w:r>
              <w:rPr>
                <w:b/>
                <w:sz w:val="18"/>
              </w:rPr>
              <w:t>Regra</w:t>
            </w:r>
          </w:p>
        </w:tc>
        <w:tc>
          <w:tcPr>
            <w:tcW w:w="16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A82E0D" w14:textId="77777777" w:rsidR="00EB7EF7" w:rsidRDefault="00AC1833">
            <w:pPr>
              <w:spacing w:after="0"/>
            </w:pPr>
            <w:r>
              <w:rPr>
                <w:b/>
                <w:sz w:val="18"/>
              </w:rPr>
              <w:t>Pontos</w:t>
            </w:r>
          </w:p>
        </w:tc>
      </w:tr>
      <w:tr w:rsidR="00EB7EF7" w14:paraId="00897050" w14:textId="77777777"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763DF" w14:textId="77777777" w:rsidR="00EB7EF7" w:rsidRDefault="00AC1833">
            <w:pPr>
              <w:spacing w:after="0"/>
            </w:pPr>
            <w:r>
              <w:rPr>
                <w:sz w:val="19"/>
              </w:rPr>
              <w:t>Custo de não fazer / custo do projeto</w:t>
            </w:r>
          </w:p>
        </w:tc>
        <w:tc>
          <w:tcPr>
            <w:tcW w:w="4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EF43C1" w14:textId="77777777" w:rsidR="00EB7EF7" w:rsidRDefault="00AC1833">
            <w:pPr>
              <w:spacing w:after="0"/>
              <w:jc w:val="center"/>
            </w:pPr>
            <w:r>
              <w:rPr>
                <w:sz w:val="19"/>
              </w:rPr>
              <w:t>&gt;= 3x</w:t>
            </w:r>
          </w:p>
        </w:tc>
        <w:tc>
          <w:tcPr>
            <w:tcW w:w="1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072E55" w14:textId="77777777" w:rsidR="00EB7EF7" w:rsidRDefault="00AC1833">
            <w:pPr>
              <w:spacing w:after="0"/>
              <w:jc w:val="center"/>
            </w:pPr>
            <w:r>
              <w:rPr>
                <w:sz w:val="19"/>
              </w:rPr>
              <w:t>7</w:t>
            </w:r>
          </w:p>
        </w:tc>
      </w:tr>
      <w:tr w:rsidR="00EB7EF7" w14:paraId="560B71BE" w14:textId="77777777"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A6633D" w14:textId="77777777" w:rsidR="00EB7EF7" w:rsidRDefault="00AC1833">
            <w:pPr>
              <w:spacing w:after="0"/>
            </w:pPr>
            <w:r>
              <w:rPr>
                <w:sz w:val="19"/>
              </w:rPr>
              <w:t>Custo de não fazer / custo do projeto</w:t>
            </w:r>
          </w:p>
        </w:tc>
        <w:tc>
          <w:tcPr>
            <w:tcW w:w="4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39DB27" w14:textId="77777777" w:rsidR="00EB7EF7" w:rsidRDefault="00AC1833">
            <w:pPr>
              <w:spacing w:after="0"/>
              <w:jc w:val="center"/>
            </w:pPr>
            <w:r>
              <w:rPr>
                <w:sz w:val="19"/>
              </w:rPr>
              <w:t>&gt;= 1,5x</w:t>
            </w:r>
          </w:p>
        </w:tc>
        <w:tc>
          <w:tcPr>
            <w:tcW w:w="1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992ACA" w14:textId="77777777" w:rsidR="00EB7EF7" w:rsidRDefault="00AC1833">
            <w:pPr>
              <w:spacing w:after="0"/>
              <w:jc w:val="center"/>
            </w:pPr>
            <w:r>
              <w:rPr>
                <w:sz w:val="19"/>
              </w:rPr>
              <w:t>5</w:t>
            </w:r>
          </w:p>
        </w:tc>
      </w:tr>
      <w:tr w:rsidR="00EB7EF7" w14:paraId="068C4647" w14:textId="77777777"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176CE7" w14:textId="77777777" w:rsidR="00EB7EF7" w:rsidRDefault="00AC1833">
            <w:pPr>
              <w:spacing w:after="0"/>
            </w:pPr>
            <w:r>
              <w:rPr>
                <w:sz w:val="19"/>
              </w:rPr>
              <w:t>Custo de não fazer / custo do projeto</w:t>
            </w:r>
          </w:p>
        </w:tc>
        <w:tc>
          <w:tcPr>
            <w:tcW w:w="4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B99C74" w14:textId="77777777" w:rsidR="00EB7EF7" w:rsidRDefault="00AC1833">
            <w:pPr>
              <w:spacing w:after="0"/>
              <w:jc w:val="center"/>
            </w:pPr>
            <w:r>
              <w:rPr>
                <w:sz w:val="19"/>
              </w:rPr>
              <w:t>&gt;= 1x</w:t>
            </w:r>
          </w:p>
        </w:tc>
        <w:tc>
          <w:tcPr>
            <w:tcW w:w="1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B3F35F" w14:textId="77777777" w:rsidR="00EB7EF7" w:rsidRDefault="00AC1833">
            <w:pPr>
              <w:spacing w:after="0"/>
              <w:jc w:val="center"/>
            </w:pPr>
            <w:r>
              <w:rPr>
                <w:sz w:val="19"/>
              </w:rPr>
              <w:t>4</w:t>
            </w:r>
          </w:p>
        </w:tc>
      </w:tr>
      <w:tr w:rsidR="00EB7EF7" w14:paraId="41389D86" w14:textId="77777777"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70BF33" w14:textId="77777777" w:rsidR="00EB7EF7" w:rsidRDefault="00AC1833">
            <w:pPr>
              <w:spacing w:after="0"/>
            </w:pPr>
            <w:r>
              <w:rPr>
                <w:sz w:val="19"/>
              </w:rPr>
              <w:t>Custo de não fazer / custo do projeto</w:t>
            </w:r>
          </w:p>
        </w:tc>
        <w:tc>
          <w:tcPr>
            <w:tcW w:w="4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63E436" w14:textId="77777777" w:rsidR="00EB7EF7" w:rsidRDefault="00AC1833">
            <w:pPr>
              <w:spacing w:after="0"/>
              <w:jc w:val="center"/>
            </w:pPr>
            <w:r>
              <w:rPr>
                <w:sz w:val="19"/>
              </w:rPr>
              <w:t>&gt;= 0,5x</w:t>
            </w:r>
          </w:p>
        </w:tc>
        <w:tc>
          <w:tcPr>
            <w:tcW w:w="1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36DFE8" w14:textId="77777777" w:rsidR="00EB7EF7" w:rsidRDefault="00AC1833">
            <w:pPr>
              <w:spacing w:after="0"/>
              <w:jc w:val="center"/>
            </w:pPr>
            <w:r>
              <w:rPr>
                <w:sz w:val="19"/>
              </w:rPr>
              <w:t>2</w:t>
            </w:r>
          </w:p>
        </w:tc>
      </w:tr>
      <w:tr w:rsidR="00EB7EF7" w14:paraId="059AF04C" w14:textId="77777777"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FFFA24" w14:textId="77777777" w:rsidR="00EB7EF7" w:rsidRDefault="00AC1833">
            <w:pPr>
              <w:spacing w:after="0"/>
            </w:pPr>
            <w:r>
              <w:rPr>
                <w:sz w:val="19"/>
              </w:rPr>
              <w:t>Custo de não fazer / custo do projeto</w:t>
            </w:r>
          </w:p>
        </w:tc>
        <w:tc>
          <w:tcPr>
            <w:tcW w:w="4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2C1675" w14:textId="77777777" w:rsidR="00EB7EF7" w:rsidRDefault="00AC1833">
            <w:pPr>
              <w:spacing w:after="0"/>
            </w:pPr>
            <w:r>
              <w:rPr>
                <w:sz w:val="19"/>
              </w:rPr>
              <w:t>&gt; 0 e &lt; 0,5x</w:t>
            </w:r>
          </w:p>
        </w:tc>
        <w:tc>
          <w:tcPr>
            <w:tcW w:w="1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668F78" w14:textId="77777777" w:rsidR="00EB7EF7" w:rsidRDefault="00AC1833">
            <w:pPr>
              <w:spacing w:after="0"/>
              <w:jc w:val="center"/>
            </w:pPr>
            <w:r>
              <w:rPr>
                <w:sz w:val="19"/>
              </w:rPr>
              <w:t>1</w:t>
            </w:r>
          </w:p>
        </w:tc>
      </w:tr>
      <w:tr w:rsidR="00EB7EF7" w14:paraId="71427AD3" w14:textId="77777777"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015746" w14:textId="77777777" w:rsidR="00EB7EF7" w:rsidRDefault="00AC1833">
            <w:pPr>
              <w:spacing w:after="0"/>
            </w:pPr>
            <w:r>
              <w:rPr>
                <w:sz w:val="19"/>
              </w:rPr>
              <w:t>Custo de não fazer / custo do projeto</w:t>
            </w:r>
          </w:p>
        </w:tc>
        <w:tc>
          <w:tcPr>
            <w:tcW w:w="4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7DCCBA" w14:textId="77777777" w:rsidR="00EB7EF7" w:rsidRDefault="00AC1833">
            <w:pPr>
              <w:spacing w:after="0"/>
            </w:pPr>
            <w:r>
              <w:rPr>
                <w:sz w:val="19"/>
              </w:rPr>
              <w:t>sem dados</w:t>
            </w:r>
          </w:p>
        </w:tc>
        <w:tc>
          <w:tcPr>
            <w:tcW w:w="1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23F389" w14:textId="77777777" w:rsidR="00EB7EF7" w:rsidRDefault="00AC1833">
            <w:pPr>
              <w:spacing w:after="0"/>
              <w:jc w:val="center"/>
            </w:pPr>
            <w:r>
              <w:rPr>
                <w:sz w:val="19"/>
              </w:rPr>
              <w:t>0</w:t>
            </w:r>
          </w:p>
        </w:tc>
      </w:tr>
    </w:tbl>
    <w:p w14:paraId="1E6EE95D" w14:textId="77777777" w:rsidR="00EB7EF7" w:rsidRDefault="00EB7EF7"/>
    <w:p w14:paraId="1FFB603D" w14:textId="77777777" w:rsidR="00EB7EF7" w:rsidRDefault="00AC1833">
      <w:r>
        <w:t>Demais critérios financeiros:</w:t>
      </w:r>
    </w:p>
    <w:tbl>
      <w:tblPr>
        <w:tblStyle w:val="Tabelacomgrade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600"/>
        <w:gridCol w:w="4080"/>
        <w:gridCol w:w="1680"/>
      </w:tblGrid>
      <w:tr w:rsidR="00EB7EF7" w14:paraId="117A787B" w14:textId="77777777">
        <w:tc>
          <w:tcPr>
            <w:tcW w:w="3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A7DAA2" w14:textId="77777777" w:rsidR="00EB7EF7" w:rsidRDefault="00AC1833">
            <w:pPr>
              <w:spacing w:after="0"/>
            </w:pPr>
            <w:r>
              <w:rPr>
                <w:b/>
                <w:sz w:val="18"/>
              </w:rPr>
              <w:t>Critério</w:t>
            </w:r>
          </w:p>
        </w:tc>
        <w:tc>
          <w:tcPr>
            <w:tcW w:w="40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7B1D7F" w14:textId="77777777" w:rsidR="00EB7EF7" w:rsidRDefault="00AC1833">
            <w:pPr>
              <w:spacing w:after="0"/>
            </w:pPr>
            <w:r>
              <w:rPr>
                <w:b/>
                <w:sz w:val="18"/>
              </w:rPr>
              <w:t>Opções</w:t>
            </w:r>
          </w:p>
        </w:tc>
        <w:tc>
          <w:tcPr>
            <w:tcW w:w="16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273DCC" w14:textId="77777777" w:rsidR="00EB7EF7" w:rsidRDefault="00AC1833">
            <w:pPr>
              <w:spacing w:after="0"/>
            </w:pPr>
            <w:r>
              <w:rPr>
                <w:b/>
                <w:sz w:val="18"/>
              </w:rPr>
              <w:t>Pontos</w:t>
            </w:r>
          </w:p>
        </w:tc>
      </w:tr>
      <w:tr w:rsidR="00EB7EF7" w14:paraId="65655E12" w14:textId="77777777"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8FD87" w14:textId="77777777" w:rsidR="00EB7EF7" w:rsidRDefault="00AC1833">
            <w:pPr>
              <w:spacing w:after="0"/>
            </w:pPr>
            <w:r>
              <w:rPr>
                <w:sz w:val="19"/>
              </w:rPr>
              <w:t>Tempo de captura do valor</w:t>
            </w:r>
          </w:p>
        </w:tc>
        <w:tc>
          <w:tcPr>
            <w:tcW w:w="4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2C948" w14:textId="77777777" w:rsidR="00EB7EF7" w:rsidRDefault="00AC1833">
            <w:pPr>
              <w:spacing w:after="0"/>
            </w:pPr>
            <w:r>
              <w:rPr>
                <w:sz w:val="19"/>
              </w:rPr>
              <w:t>Acima de 24 meses/indefinido; 12 a 24 meses; 6 a 12 meses; até 6 meses</w:t>
            </w:r>
          </w:p>
        </w:tc>
        <w:tc>
          <w:tcPr>
            <w:tcW w:w="1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30B390" w14:textId="77777777" w:rsidR="00EB7EF7" w:rsidRDefault="00AC1833">
            <w:pPr>
              <w:spacing w:after="0"/>
              <w:jc w:val="center"/>
            </w:pPr>
            <w:r>
              <w:rPr>
                <w:sz w:val="19"/>
              </w:rPr>
              <w:t>0, 1, 2, 3</w:t>
            </w:r>
          </w:p>
        </w:tc>
      </w:tr>
      <w:tr w:rsidR="00EB7EF7" w14:paraId="212B66C3" w14:textId="77777777"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D6D2AB" w14:textId="77777777" w:rsidR="00EB7EF7" w:rsidRDefault="00AC1833">
            <w:pPr>
              <w:spacing w:after="0"/>
            </w:pPr>
            <w:r>
              <w:rPr>
                <w:sz w:val="19"/>
              </w:rPr>
              <w:t>Maturidade da estimativa</w:t>
            </w:r>
          </w:p>
        </w:tc>
        <w:tc>
          <w:tcPr>
            <w:tcW w:w="4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5CED2B" w14:textId="77777777" w:rsidR="00EB7EF7" w:rsidRDefault="00AC1833">
            <w:pPr>
              <w:spacing w:after="0"/>
            </w:pPr>
            <w:r>
              <w:rPr>
                <w:sz w:val="19"/>
              </w:rPr>
              <w:t>Conceitual; orçamento preliminar; cotação/contrato/estimativa validada</w:t>
            </w:r>
          </w:p>
        </w:tc>
        <w:tc>
          <w:tcPr>
            <w:tcW w:w="1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37EFD" w14:textId="77777777" w:rsidR="00EB7EF7" w:rsidRDefault="00AC1833">
            <w:pPr>
              <w:spacing w:after="0"/>
              <w:jc w:val="center"/>
            </w:pPr>
            <w:r>
              <w:rPr>
                <w:sz w:val="19"/>
              </w:rPr>
              <w:t>0, 1, 2</w:t>
            </w:r>
          </w:p>
        </w:tc>
      </w:tr>
    </w:tbl>
    <w:p w14:paraId="1911F8D2" w14:textId="77777777" w:rsidR="00EB7EF7" w:rsidRDefault="00EB7EF7"/>
    <w:p w14:paraId="61835782" w14:textId="77777777" w:rsidR="00EB7EF7" w:rsidRDefault="00AC1833">
      <w:pPr>
        <w:pStyle w:val="Ttulo3"/>
      </w:pPr>
      <w:r>
        <w:rPr>
          <w:rFonts w:ascii="Calibri" w:eastAsia="Calibri" w:hAnsi="Calibri"/>
        </w:rPr>
        <w:t>3.2 Avaliação de Patrimônio/Integridade</w:t>
      </w:r>
    </w:p>
    <w:tbl>
      <w:tblPr>
        <w:tblStyle w:val="Tabelacomgrade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600"/>
        <w:gridCol w:w="4080"/>
        <w:gridCol w:w="1680"/>
      </w:tblGrid>
      <w:tr w:rsidR="00EB7EF7" w14:paraId="62ACF67F" w14:textId="77777777">
        <w:tc>
          <w:tcPr>
            <w:tcW w:w="3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C0F5CD" w14:textId="77777777" w:rsidR="00EB7EF7" w:rsidRDefault="00AC1833">
            <w:pPr>
              <w:spacing w:after="0"/>
            </w:pPr>
            <w:r>
              <w:rPr>
                <w:b/>
                <w:sz w:val="18"/>
              </w:rPr>
              <w:t>Critério</w:t>
            </w:r>
          </w:p>
        </w:tc>
        <w:tc>
          <w:tcPr>
            <w:tcW w:w="40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A273EB" w14:textId="77777777" w:rsidR="00EB7EF7" w:rsidRDefault="00AC1833">
            <w:pPr>
              <w:spacing w:after="0"/>
            </w:pPr>
            <w:r>
              <w:rPr>
                <w:b/>
                <w:sz w:val="18"/>
              </w:rPr>
              <w:t>Opções</w:t>
            </w:r>
          </w:p>
        </w:tc>
        <w:tc>
          <w:tcPr>
            <w:tcW w:w="16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45CBEB" w14:textId="77777777" w:rsidR="00EB7EF7" w:rsidRDefault="00AC1833">
            <w:pPr>
              <w:spacing w:after="0"/>
            </w:pPr>
            <w:r>
              <w:rPr>
                <w:b/>
                <w:sz w:val="18"/>
              </w:rPr>
              <w:t>Pontos</w:t>
            </w:r>
          </w:p>
        </w:tc>
      </w:tr>
      <w:tr w:rsidR="00EB7EF7" w14:paraId="2A968ABF" w14:textId="77777777"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79575B" w14:textId="77777777" w:rsidR="00EB7EF7" w:rsidRDefault="00AC1833">
            <w:pPr>
              <w:spacing w:after="0"/>
            </w:pPr>
            <w:r>
              <w:rPr>
                <w:sz w:val="19"/>
              </w:rPr>
              <w:t>Comprometimento de ativo crítico</w:t>
            </w:r>
          </w:p>
        </w:tc>
        <w:tc>
          <w:tcPr>
            <w:tcW w:w="4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190324" w14:textId="77777777" w:rsidR="00EB7EF7" w:rsidRDefault="00AC1833">
            <w:pPr>
              <w:spacing w:after="0"/>
            </w:pPr>
            <w:r>
              <w:rPr>
                <w:sz w:val="19"/>
              </w:rPr>
              <w:t>Não compromete; ativo auxiliar; ativo relevante; ativo crítico</w:t>
            </w:r>
          </w:p>
        </w:tc>
        <w:tc>
          <w:tcPr>
            <w:tcW w:w="1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9A680C" w14:textId="77777777" w:rsidR="00EB7EF7" w:rsidRDefault="00AC1833">
            <w:pPr>
              <w:spacing w:after="0"/>
              <w:jc w:val="center"/>
            </w:pPr>
            <w:r>
              <w:rPr>
                <w:sz w:val="19"/>
              </w:rPr>
              <w:t>0, 2, 5, 8</w:t>
            </w:r>
          </w:p>
        </w:tc>
      </w:tr>
      <w:tr w:rsidR="00EB7EF7" w14:paraId="70C112A9" w14:textId="77777777"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559AEC" w14:textId="77777777" w:rsidR="00EB7EF7" w:rsidRDefault="00AC1833">
            <w:pPr>
              <w:spacing w:after="0"/>
            </w:pPr>
            <w:r>
              <w:rPr>
                <w:sz w:val="19"/>
              </w:rPr>
              <w:t>Degradação evidenciada</w:t>
            </w:r>
          </w:p>
        </w:tc>
        <w:tc>
          <w:tcPr>
            <w:tcW w:w="4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255243" w14:textId="77777777" w:rsidR="00EB7EF7" w:rsidRDefault="00AC1833">
            <w:pPr>
              <w:spacing w:after="0"/>
            </w:pPr>
            <w:r>
              <w:rPr>
                <w:sz w:val="19"/>
              </w:rPr>
              <w:t>Sem evidência; suspeita técnica; evidência registrada; degradação confirmada</w:t>
            </w:r>
          </w:p>
        </w:tc>
        <w:tc>
          <w:tcPr>
            <w:tcW w:w="1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D19800" w14:textId="77777777" w:rsidR="00EB7EF7" w:rsidRDefault="00AC1833">
            <w:pPr>
              <w:spacing w:after="0"/>
              <w:jc w:val="center"/>
            </w:pPr>
            <w:r>
              <w:rPr>
                <w:sz w:val="19"/>
              </w:rPr>
              <w:t>0, 2, 4, 6</w:t>
            </w:r>
          </w:p>
        </w:tc>
      </w:tr>
      <w:tr w:rsidR="00EB7EF7" w14:paraId="61B10B2C" w14:textId="77777777"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F5D55B" w14:textId="77777777" w:rsidR="00EB7EF7" w:rsidRDefault="00AC1833">
            <w:pPr>
              <w:spacing w:after="0"/>
            </w:pPr>
            <w:r>
              <w:rPr>
                <w:sz w:val="19"/>
              </w:rPr>
              <w:t>Redundância do sistema</w:t>
            </w:r>
          </w:p>
        </w:tc>
        <w:tc>
          <w:tcPr>
            <w:tcW w:w="4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06D68E" w14:textId="77777777" w:rsidR="00EB7EF7" w:rsidRDefault="00AC1833">
            <w:pPr>
              <w:spacing w:after="0"/>
            </w:pPr>
            <w:r>
              <w:rPr>
                <w:sz w:val="19"/>
              </w:rPr>
              <w:t>Redundância plena; parcial; limitada; sem redundância/caminho crítico</w:t>
            </w:r>
          </w:p>
        </w:tc>
        <w:tc>
          <w:tcPr>
            <w:tcW w:w="1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61DEE6" w14:textId="77777777" w:rsidR="00EB7EF7" w:rsidRDefault="00AC1833">
            <w:pPr>
              <w:spacing w:after="0"/>
              <w:jc w:val="center"/>
            </w:pPr>
            <w:r>
              <w:rPr>
                <w:sz w:val="19"/>
              </w:rPr>
              <w:t>0, 2, 3, 5</w:t>
            </w:r>
          </w:p>
        </w:tc>
      </w:tr>
      <w:tr w:rsidR="00EB7EF7" w14:paraId="02560493" w14:textId="77777777"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068D38" w14:textId="77777777" w:rsidR="00EB7EF7" w:rsidRDefault="00AC1833">
            <w:pPr>
              <w:spacing w:after="0"/>
            </w:pPr>
            <w:r>
              <w:rPr>
                <w:sz w:val="19"/>
              </w:rPr>
              <w:t>Janela rara ou parada maior</w:t>
            </w:r>
          </w:p>
        </w:tc>
        <w:tc>
          <w:tcPr>
            <w:tcW w:w="4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648F4F" w14:textId="77777777" w:rsidR="00EB7EF7" w:rsidRDefault="00AC1833">
            <w:pPr>
              <w:spacing w:after="0"/>
            </w:pPr>
            <w:r>
              <w:rPr>
                <w:sz w:val="19"/>
              </w:rPr>
              <w:t>Não; baixa vantagem; janela relevante; janela crítica/rara</w:t>
            </w:r>
          </w:p>
        </w:tc>
        <w:tc>
          <w:tcPr>
            <w:tcW w:w="1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DAAE1B" w14:textId="77777777" w:rsidR="00EB7EF7" w:rsidRDefault="00AC1833">
            <w:pPr>
              <w:spacing w:after="0"/>
              <w:jc w:val="center"/>
            </w:pPr>
            <w:r>
              <w:rPr>
                <w:sz w:val="19"/>
              </w:rPr>
              <w:t>0, 1, 2, 3</w:t>
            </w:r>
          </w:p>
        </w:tc>
      </w:tr>
      <w:tr w:rsidR="00EB7EF7" w14:paraId="0F7005F2" w14:textId="77777777"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A28CF" w14:textId="77777777" w:rsidR="00EB7EF7" w:rsidRDefault="00AC1833">
            <w:pPr>
              <w:spacing w:after="0"/>
            </w:pPr>
            <w:r>
              <w:rPr>
                <w:sz w:val="19"/>
              </w:rPr>
              <w:t>Risco de manutenção emergencial futura</w:t>
            </w:r>
          </w:p>
        </w:tc>
        <w:tc>
          <w:tcPr>
            <w:tcW w:w="4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FC69E3" w14:textId="77777777" w:rsidR="00EB7EF7" w:rsidRDefault="00AC1833">
            <w:pPr>
              <w:spacing w:after="0"/>
            </w:pPr>
            <w:r>
              <w:rPr>
                <w:sz w:val="19"/>
              </w:rPr>
              <w:t>Não reduz; redução baixa; moderada; alta</w:t>
            </w:r>
          </w:p>
        </w:tc>
        <w:tc>
          <w:tcPr>
            <w:tcW w:w="1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770E65" w14:textId="77777777" w:rsidR="00EB7EF7" w:rsidRDefault="00AC1833">
            <w:pPr>
              <w:spacing w:after="0"/>
              <w:jc w:val="center"/>
            </w:pPr>
            <w:r>
              <w:rPr>
                <w:sz w:val="19"/>
              </w:rPr>
              <w:t>0, 1, 2, 3</w:t>
            </w:r>
          </w:p>
        </w:tc>
      </w:tr>
    </w:tbl>
    <w:p w14:paraId="57A0D2CE" w14:textId="77777777" w:rsidR="00EB7EF7" w:rsidRDefault="00EB7EF7"/>
    <w:p w14:paraId="4FC40406" w14:textId="77777777" w:rsidR="00EB7EF7" w:rsidRDefault="00AC1833">
      <w:r>
        <w:rPr>
          <w:b/>
        </w:rPr>
        <w:t>Conversão para o bloco financeiro:</w:t>
      </w:r>
    </w:p>
    <w:p w14:paraId="2DDB3631" w14:textId="77777777" w:rsidR="00EB7EF7" w:rsidRDefault="00AC1833">
      <w:pPr>
        <w:spacing w:after="40"/>
        <w:ind w:left="360"/>
      </w:pPr>
      <w:r>
        <w:rPr>
          <w:rFonts w:ascii="Consolas" w:eastAsia="Consolas" w:hAnsi="Consolas"/>
          <w:color w:val="333333"/>
          <w:sz w:val="19"/>
        </w:rPr>
        <w:t>Pontuação patrimonial convertida = arredondar(pontuação patrimonial bruta * 20 / 25)</w:t>
      </w:r>
    </w:p>
    <w:p w14:paraId="4DBAD1BD" w14:textId="77777777" w:rsidR="00EB7EF7" w:rsidRDefault="00AC1833">
      <w:pPr>
        <w:pStyle w:val="Ttulo2"/>
      </w:pPr>
      <w:r>
        <w:rPr>
          <w:rFonts w:ascii="Calibri" w:eastAsia="Calibri" w:hAnsi="Calibri"/>
        </w:rPr>
        <w:lastRenderedPageBreak/>
        <w:t>4. Produção de Óleo - GP - 25 pontos</w:t>
      </w:r>
    </w:p>
    <w:p w14:paraId="130D14A2" w14:textId="77777777" w:rsidR="00EB7EF7" w:rsidRDefault="00AC1833">
      <w:r>
        <w:t>Este bloco preserva a lógica da Gestão da Produção.</w:t>
      </w:r>
    </w:p>
    <w:p w14:paraId="77DD3D93" w14:textId="77777777" w:rsidR="00EB7EF7" w:rsidRDefault="00AC1833">
      <w:r>
        <w:t>A pontuação só entra no total quando:</w:t>
      </w:r>
    </w:p>
    <w:p w14:paraId="7D902F7A" w14:textId="77777777" w:rsidR="00EB7EF7" w:rsidRDefault="00AC1833">
      <w:pPr>
        <w:pStyle w:val="Commarcadores"/>
        <w:ind w:left="540" w:hanging="271"/>
      </w:pPr>
      <w:r>
        <w:t>o escopo influencia diretamente a produção de óleo;</w:t>
      </w:r>
    </w:p>
    <w:p w14:paraId="1F7A5DEC" w14:textId="77777777" w:rsidR="00EB7EF7" w:rsidRDefault="00AC1833">
      <w:pPr>
        <w:pStyle w:val="Commarcadores"/>
        <w:ind w:left="540" w:hanging="271"/>
      </w:pPr>
      <w:r>
        <w:t xml:space="preserve">o status da GP está como </w:t>
      </w:r>
      <w:r>
        <w:rPr>
          <w:b/>
        </w:rPr>
        <w:t>Validada - computada</w:t>
      </w:r>
      <w:r>
        <w:t>.</w:t>
      </w:r>
    </w:p>
    <w:p w14:paraId="3471F14A" w14:textId="77777777" w:rsidR="00EB7EF7" w:rsidRDefault="00AC1833">
      <w:r>
        <w:t xml:space="preserve">Se estiver em prévia, aguardando GP, devolvida para ajuste ou sem impacto direto, a pontuação pode aparecer como referência, mas entra no total como </w:t>
      </w:r>
      <w:r>
        <w:rPr>
          <w:b/>
        </w:rPr>
        <w:t>0 ponto</w:t>
      </w:r>
      <w:r>
        <w:t>.</w:t>
      </w:r>
    </w:p>
    <w:p w14:paraId="12427376" w14:textId="77777777" w:rsidR="00EB7EF7" w:rsidRDefault="00AC1833">
      <w:r>
        <w:t>Campo adicional da Gestão da Produção:</w:t>
      </w:r>
    </w:p>
    <w:tbl>
      <w:tblPr>
        <w:tblStyle w:val="Tabelacomgrade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600"/>
        <w:gridCol w:w="4080"/>
        <w:gridCol w:w="1680"/>
      </w:tblGrid>
      <w:tr w:rsidR="00EB7EF7" w14:paraId="28BF202F" w14:textId="77777777">
        <w:tc>
          <w:tcPr>
            <w:tcW w:w="3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42599" w14:textId="77777777" w:rsidR="00EB7EF7" w:rsidRDefault="00AC1833">
            <w:pPr>
              <w:spacing w:after="0"/>
            </w:pPr>
            <w:r>
              <w:rPr>
                <w:b/>
                <w:sz w:val="18"/>
              </w:rPr>
              <w:t>Campo</w:t>
            </w:r>
          </w:p>
        </w:tc>
        <w:tc>
          <w:tcPr>
            <w:tcW w:w="40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332D1C" w14:textId="77777777" w:rsidR="00EB7EF7" w:rsidRDefault="00AC1833">
            <w:pPr>
              <w:spacing w:after="0"/>
            </w:pPr>
            <w:r>
              <w:rPr>
                <w:b/>
                <w:sz w:val="18"/>
              </w:rPr>
              <w:t>Opções</w:t>
            </w:r>
          </w:p>
        </w:tc>
        <w:tc>
          <w:tcPr>
            <w:tcW w:w="16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564C70" w14:textId="77777777" w:rsidR="00EB7EF7" w:rsidRDefault="00AC1833">
            <w:pPr>
              <w:spacing w:after="0"/>
            </w:pPr>
            <w:r>
              <w:rPr>
                <w:b/>
                <w:sz w:val="18"/>
              </w:rPr>
              <w:t>Efeito na pontuação</w:t>
            </w:r>
          </w:p>
        </w:tc>
      </w:tr>
      <w:tr w:rsidR="00EB7EF7" w14:paraId="1689F379" w14:textId="77777777"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26717" w14:textId="77777777" w:rsidR="00EB7EF7" w:rsidRDefault="00AC1833">
            <w:pPr>
              <w:spacing w:after="0"/>
            </w:pPr>
            <w:r>
              <w:rPr>
                <w:sz w:val="19"/>
              </w:rPr>
              <w:t>Esse escopo é originador de incremento de produção?</w:t>
            </w:r>
          </w:p>
        </w:tc>
        <w:tc>
          <w:tcPr>
            <w:tcW w:w="4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79CA26" w14:textId="77777777" w:rsidR="00EB7EF7" w:rsidRDefault="00AC1833">
            <w:pPr>
              <w:spacing w:after="0"/>
            </w:pPr>
            <w:r>
              <w:rPr>
                <w:sz w:val="19"/>
              </w:rPr>
              <w:t>Sim / Não</w:t>
            </w:r>
          </w:p>
        </w:tc>
        <w:tc>
          <w:tcPr>
            <w:tcW w:w="1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4D0A1E" w14:textId="77777777" w:rsidR="00EB7EF7" w:rsidRDefault="00AC1833">
            <w:pPr>
              <w:spacing w:after="0"/>
            </w:pPr>
            <w:r>
              <w:rPr>
                <w:sz w:val="19"/>
              </w:rPr>
              <w:t>Informativo. Não altera a pontuação da matriz.</w:t>
            </w:r>
          </w:p>
        </w:tc>
      </w:tr>
    </w:tbl>
    <w:p w14:paraId="454E22E0" w14:textId="77777777" w:rsidR="00EB7EF7" w:rsidRDefault="00EB7EF7"/>
    <w:p w14:paraId="619CD4DF" w14:textId="77777777" w:rsidR="00EB7EF7" w:rsidRDefault="00AC1833">
      <w:pPr>
        <w:pStyle w:val="Ttulo3"/>
      </w:pPr>
      <w:r>
        <w:rPr>
          <w:rFonts w:ascii="Calibri" w:eastAsia="Calibri" w:hAnsi="Calibri"/>
        </w:rPr>
        <w:t>4.1 Relevância da Perda do Sistema - 15 pontos</w:t>
      </w:r>
    </w:p>
    <w:tbl>
      <w:tblPr>
        <w:tblStyle w:val="Tabelacomgrade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4200"/>
        <w:gridCol w:w="5160"/>
      </w:tblGrid>
      <w:tr w:rsidR="00EB7EF7" w14:paraId="09F2880E" w14:textId="77777777">
        <w:tc>
          <w:tcPr>
            <w:tcW w:w="4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9F659F" w14:textId="77777777" w:rsidR="00EB7EF7" w:rsidRDefault="00AC1833">
            <w:pPr>
              <w:spacing w:after="0"/>
            </w:pPr>
            <w:r>
              <w:rPr>
                <w:b/>
                <w:sz w:val="18"/>
              </w:rPr>
              <w:t>Participação do sistema no total de perdas</w:t>
            </w:r>
          </w:p>
        </w:tc>
        <w:tc>
          <w:tcPr>
            <w:tcW w:w="51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A7334" w14:textId="77777777" w:rsidR="00EB7EF7" w:rsidRDefault="00AC1833">
            <w:pPr>
              <w:spacing w:after="0"/>
            </w:pPr>
            <w:r>
              <w:rPr>
                <w:b/>
                <w:sz w:val="18"/>
              </w:rPr>
              <w:t>Pontos</w:t>
            </w:r>
          </w:p>
        </w:tc>
      </w:tr>
      <w:tr w:rsidR="00EB7EF7" w14:paraId="482944CA" w14:textId="77777777"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5A45CC" w14:textId="77777777" w:rsidR="00EB7EF7" w:rsidRDefault="00AC1833">
            <w:pPr>
              <w:spacing w:after="0"/>
            </w:pPr>
            <w:r>
              <w:rPr>
                <w:sz w:val="19"/>
              </w:rPr>
              <w:t>&gt;= 25%</w:t>
            </w:r>
          </w:p>
        </w:tc>
        <w:tc>
          <w:tcPr>
            <w:tcW w:w="5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346C3C" w14:textId="77777777" w:rsidR="00EB7EF7" w:rsidRDefault="00AC1833">
            <w:pPr>
              <w:spacing w:after="0"/>
              <w:jc w:val="center"/>
            </w:pPr>
            <w:r>
              <w:rPr>
                <w:sz w:val="19"/>
              </w:rPr>
              <w:t>15</w:t>
            </w:r>
          </w:p>
        </w:tc>
      </w:tr>
      <w:tr w:rsidR="00EB7EF7" w14:paraId="0B7EE4D8" w14:textId="77777777"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40D11F" w14:textId="77777777" w:rsidR="00EB7EF7" w:rsidRDefault="00AC1833">
            <w:pPr>
              <w:spacing w:after="0"/>
            </w:pPr>
            <w:r>
              <w:rPr>
                <w:sz w:val="19"/>
              </w:rPr>
              <w:t>&gt;= 15% e &lt; 25%</w:t>
            </w:r>
          </w:p>
        </w:tc>
        <w:tc>
          <w:tcPr>
            <w:tcW w:w="5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A38700" w14:textId="77777777" w:rsidR="00EB7EF7" w:rsidRDefault="00AC1833">
            <w:pPr>
              <w:spacing w:after="0"/>
              <w:jc w:val="center"/>
            </w:pPr>
            <w:r>
              <w:rPr>
                <w:sz w:val="19"/>
              </w:rPr>
              <w:t>11</w:t>
            </w:r>
          </w:p>
        </w:tc>
      </w:tr>
      <w:tr w:rsidR="00EB7EF7" w14:paraId="63A4ABCC" w14:textId="77777777"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1DDDC8" w14:textId="77777777" w:rsidR="00EB7EF7" w:rsidRDefault="00AC1833">
            <w:pPr>
              <w:spacing w:after="0"/>
            </w:pPr>
            <w:r>
              <w:rPr>
                <w:sz w:val="19"/>
              </w:rPr>
              <w:t>&gt;= 8% e &lt; 15%</w:t>
            </w:r>
          </w:p>
        </w:tc>
        <w:tc>
          <w:tcPr>
            <w:tcW w:w="5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D1F4AE" w14:textId="77777777" w:rsidR="00EB7EF7" w:rsidRDefault="00AC1833">
            <w:pPr>
              <w:spacing w:after="0"/>
              <w:jc w:val="center"/>
            </w:pPr>
            <w:r>
              <w:rPr>
                <w:sz w:val="19"/>
              </w:rPr>
              <w:t>7</w:t>
            </w:r>
          </w:p>
        </w:tc>
      </w:tr>
      <w:tr w:rsidR="00EB7EF7" w14:paraId="1CD9113E" w14:textId="77777777"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5FA33A" w14:textId="77777777" w:rsidR="00EB7EF7" w:rsidRDefault="00AC1833">
            <w:pPr>
              <w:spacing w:after="0"/>
            </w:pPr>
            <w:r>
              <w:rPr>
                <w:sz w:val="19"/>
              </w:rPr>
              <w:t>&gt;= 3% e &lt; 8%</w:t>
            </w:r>
          </w:p>
        </w:tc>
        <w:tc>
          <w:tcPr>
            <w:tcW w:w="5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05B40C" w14:textId="77777777" w:rsidR="00EB7EF7" w:rsidRDefault="00AC1833">
            <w:pPr>
              <w:spacing w:after="0"/>
              <w:jc w:val="center"/>
            </w:pPr>
            <w:r>
              <w:rPr>
                <w:sz w:val="19"/>
              </w:rPr>
              <w:t>3</w:t>
            </w:r>
          </w:p>
        </w:tc>
      </w:tr>
      <w:tr w:rsidR="00EB7EF7" w14:paraId="7870B9A7" w14:textId="77777777"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774C0B" w14:textId="77777777" w:rsidR="00EB7EF7" w:rsidRDefault="00AC1833">
            <w:pPr>
              <w:spacing w:after="0"/>
            </w:pPr>
            <w:r>
              <w:rPr>
                <w:sz w:val="19"/>
              </w:rPr>
              <w:t>&lt; 3%</w:t>
            </w:r>
          </w:p>
        </w:tc>
        <w:tc>
          <w:tcPr>
            <w:tcW w:w="5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AD17A3" w14:textId="77777777" w:rsidR="00EB7EF7" w:rsidRDefault="00AC1833">
            <w:pPr>
              <w:spacing w:after="0"/>
              <w:jc w:val="center"/>
            </w:pPr>
            <w:r>
              <w:rPr>
                <w:sz w:val="19"/>
              </w:rPr>
              <w:t>1</w:t>
            </w:r>
          </w:p>
        </w:tc>
      </w:tr>
    </w:tbl>
    <w:p w14:paraId="178F3C06" w14:textId="77777777" w:rsidR="00EB7EF7" w:rsidRDefault="00EB7EF7"/>
    <w:p w14:paraId="6CFE6B7F" w14:textId="77777777" w:rsidR="00EB7EF7" w:rsidRDefault="00AC1833">
      <w:pPr>
        <w:pStyle w:val="Ttulo3"/>
      </w:pPr>
      <w:r>
        <w:rPr>
          <w:rFonts w:ascii="Calibri" w:eastAsia="Calibri" w:hAnsi="Calibri"/>
        </w:rPr>
        <w:t>4.2 Benefício/Custo - 10 pontos</w:t>
      </w:r>
    </w:p>
    <w:p w14:paraId="776EE59D" w14:textId="77777777" w:rsidR="00EB7EF7" w:rsidRDefault="00AC1833">
      <w:r>
        <w:t>O benefício é calculado como:</w:t>
      </w:r>
    </w:p>
    <w:p w14:paraId="746BA940" w14:textId="77777777" w:rsidR="00EB7EF7" w:rsidRDefault="00AC1833">
      <w:pPr>
        <w:spacing w:after="40"/>
        <w:ind w:left="360"/>
      </w:pPr>
      <w:r>
        <w:rPr>
          <w:rFonts w:ascii="Consolas" w:eastAsia="Consolas" w:hAnsi="Consolas"/>
          <w:color w:val="333333"/>
          <w:sz w:val="19"/>
        </w:rPr>
        <w:t>Benefício em US$ = perda evitada em bbl * 75</w:t>
      </w:r>
    </w:p>
    <w:p w14:paraId="6148E7C5" w14:textId="77777777" w:rsidR="00EB7EF7" w:rsidRDefault="00AC1833">
      <w:r>
        <w:t>Depois:</w:t>
      </w:r>
    </w:p>
    <w:p w14:paraId="44F06395" w14:textId="77777777" w:rsidR="00EB7EF7" w:rsidRDefault="00AC1833">
      <w:pPr>
        <w:spacing w:after="40"/>
        <w:ind w:left="360"/>
      </w:pPr>
      <w:r>
        <w:rPr>
          <w:rFonts w:ascii="Consolas" w:eastAsia="Consolas" w:hAnsi="Consolas"/>
          <w:color w:val="333333"/>
          <w:sz w:val="19"/>
        </w:rPr>
        <w:t>Relação benefício/custo = benefício em US$ / custo do projeto</w:t>
      </w:r>
    </w:p>
    <w:tbl>
      <w:tblPr>
        <w:tblStyle w:val="Tabelacomgrade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4200"/>
        <w:gridCol w:w="5160"/>
      </w:tblGrid>
      <w:tr w:rsidR="00EB7EF7" w14:paraId="70E133C2" w14:textId="77777777">
        <w:tc>
          <w:tcPr>
            <w:tcW w:w="4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291E00" w14:textId="77777777" w:rsidR="00EB7EF7" w:rsidRDefault="00AC1833">
            <w:pPr>
              <w:spacing w:after="0"/>
            </w:pPr>
            <w:r>
              <w:rPr>
                <w:b/>
                <w:sz w:val="18"/>
              </w:rPr>
              <w:t>Relação benefício/custo</w:t>
            </w:r>
          </w:p>
        </w:tc>
        <w:tc>
          <w:tcPr>
            <w:tcW w:w="51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70BBCB" w14:textId="77777777" w:rsidR="00EB7EF7" w:rsidRDefault="00AC1833">
            <w:pPr>
              <w:spacing w:after="0"/>
            </w:pPr>
            <w:r>
              <w:rPr>
                <w:b/>
                <w:sz w:val="18"/>
              </w:rPr>
              <w:t>Pontos</w:t>
            </w:r>
          </w:p>
        </w:tc>
      </w:tr>
      <w:tr w:rsidR="00EB7EF7" w14:paraId="3705E02C" w14:textId="77777777"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8B9197" w14:textId="77777777" w:rsidR="00EB7EF7" w:rsidRDefault="00AC1833">
            <w:pPr>
              <w:spacing w:after="0"/>
              <w:jc w:val="center"/>
            </w:pPr>
            <w:r>
              <w:rPr>
                <w:sz w:val="19"/>
              </w:rPr>
              <w:t>&gt;= 20x</w:t>
            </w:r>
          </w:p>
        </w:tc>
        <w:tc>
          <w:tcPr>
            <w:tcW w:w="5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5D07ED" w14:textId="77777777" w:rsidR="00EB7EF7" w:rsidRDefault="00AC1833">
            <w:pPr>
              <w:spacing w:after="0"/>
              <w:jc w:val="center"/>
            </w:pPr>
            <w:r>
              <w:rPr>
                <w:sz w:val="19"/>
              </w:rPr>
              <w:t>10</w:t>
            </w:r>
          </w:p>
        </w:tc>
      </w:tr>
      <w:tr w:rsidR="00EB7EF7" w14:paraId="4335A090" w14:textId="77777777"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75BFFD" w14:textId="77777777" w:rsidR="00EB7EF7" w:rsidRDefault="00AC1833">
            <w:pPr>
              <w:spacing w:after="0"/>
              <w:jc w:val="center"/>
            </w:pPr>
            <w:r>
              <w:rPr>
                <w:sz w:val="19"/>
              </w:rPr>
              <w:lastRenderedPageBreak/>
              <w:t>&gt;= 10x</w:t>
            </w:r>
          </w:p>
        </w:tc>
        <w:tc>
          <w:tcPr>
            <w:tcW w:w="5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533C1A" w14:textId="77777777" w:rsidR="00EB7EF7" w:rsidRDefault="00AC1833">
            <w:pPr>
              <w:spacing w:after="0"/>
              <w:jc w:val="center"/>
            </w:pPr>
            <w:r>
              <w:rPr>
                <w:sz w:val="19"/>
              </w:rPr>
              <w:t>7</w:t>
            </w:r>
          </w:p>
        </w:tc>
      </w:tr>
      <w:tr w:rsidR="00EB7EF7" w14:paraId="4B245FA7" w14:textId="77777777"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5D9C89" w14:textId="77777777" w:rsidR="00EB7EF7" w:rsidRDefault="00AC1833">
            <w:pPr>
              <w:spacing w:after="0"/>
              <w:jc w:val="center"/>
            </w:pPr>
            <w:r>
              <w:rPr>
                <w:sz w:val="19"/>
              </w:rPr>
              <w:t>&gt;= 5x</w:t>
            </w:r>
          </w:p>
        </w:tc>
        <w:tc>
          <w:tcPr>
            <w:tcW w:w="5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4B2702" w14:textId="77777777" w:rsidR="00EB7EF7" w:rsidRDefault="00AC1833">
            <w:pPr>
              <w:spacing w:after="0"/>
              <w:jc w:val="center"/>
            </w:pPr>
            <w:r>
              <w:rPr>
                <w:sz w:val="19"/>
              </w:rPr>
              <w:t>5</w:t>
            </w:r>
          </w:p>
        </w:tc>
      </w:tr>
      <w:tr w:rsidR="00EB7EF7" w14:paraId="202A018E" w14:textId="77777777"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766109" w14:textId="77777777" w:rsidR="00EB7EF7" w:rsidRDefault="00AC1833">
            <w:pPr>
              <w:spacing w:after="0"/>
              <w:jc w:val="center"/>
            </w:pPr>
            <w:r>
              <w:rPr>
                <w:sz w:val="19"/>
              </w:rPr>
              <w:t>&gt;= 1x</w:t>
            </w:r>
          </w:p>
        </w:tc>
        <w:tc>
          <w:tcPr>
            <w:tcW w:w="5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75682A" w14:textId="77777777" w:rsidR="00EB7EF7" w:rsidRDefault="00AC1833">
            <w:pPr>
              <w:spacing w:after="0"/>
              <w:jc w:val="center"/>
            </w:pPr>
            <w:r>
              <w:rPr>
                <w:sz w:val="19"/>
              </w:rPr>
              <w:t>2</w:t>
            </w:r>
          </w:p>
        </w:tc>
      </w:tr>
      <w:tr w:rsidR="00EB7EF7" w14:paraId="5436EC71" w14:textId="77777777"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8A6674" w14:textId="77777777" w:rsidR="00EB7EF7" w:rsidRDefault="00AC1833">
            <w:pPr>
              <w:spacing w:after="0"/>
            </w:pPr>
            <w:r>
              <w:rPr>
                <w:sz w:val="19"/>
              </w:rPr>
              <w:t>&lt; 1x ou sem custo informado</w:t>
            </w:r>
          </w:p>
        </w:tc>
        <w:tc>
          <w:tcPr>
            <w:tcW w:w="5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8916A8" w14:textId="77777777" w:rsidR="00EB7EF7" w:rsidRDefault="00AC1833">
            <w:pPr>
              <w:spacing w:after="0"/>
              <w:jc w:val="center"/>
            </w:pPr>
            <w:r>
              <w:rPr>
                <w:sz w:val="19"/>
              </w:rPr>
              <w:t>0</w:t>
            </w:r>
          </w:p>
        </w:tc>
      </w:tr>
    </w:tbl>
    <w:p w14:paraId="5A199AD8" w14:textId="77777777" w:rsidR="00EB7EF7" w:rsidRDefault="00EB7EF7"/>
    <w:p w14:paraId="23562A9C" w14:textId="77777777" w:rsidR="00EB7EF7" w:rsidRDefault="00AC1833">
      <w:pPr>
        <w:pStyle w:val="Ttulo3"/>
      </w:pPr>
      <w:r>
        <w:rPr>
          <w:rFonts w:ascii="Calibri" w:eastAsia="Calibri" w:hAnsi="Calibri"/>
        </w:rPr>
        <w:t>4.3 Regras de Consistência da GP</w:t>
      </w:r>
    </w:p>
    <w:p w14:paraId="3BAD69DB" w14:textId="77777777" w:rsidR="00EB7EF7" w:rsidRDefault="00AC1833">
      <w:pPr>
        <w:pStyle w:val="Commarcadores"/>
        <w:ind w:left="540" w:hanging="271"/>
      </w:pPr>
      <w:r>
        <w:t>Se a perda evitada for maior que a perda projetada do sistema, a ferramenta alerta para revisão de premissas.</w:t>
      </w:r>
    </w:p>
    <w:p w14:paraId="06C2BF78" w14:textId="77777777" w:rsidR="00EB7EF7" w:rsidRDefault="00AC1833">
      <w:pPr>
        <w:pStyle w:val="Commarcadores"/>
        <w:ind w:left="540" w:hanging="271"/>
      </w:pPr>
      <w:r>
        <w:t>A perda evitada em US$ é calculada automaticamente.</w:t>
      </w:r>
    </w:p>
    <w:p w14:paraId="783807F3" w14:textId="77777777" w:rsidR="00EB7EF7" w:rsidRDefault="00AC1833">
      <w:pPr>
        <w:pStyle w:val="Commarcadores"/>
        <w:ind w:left="540" w:hanging="271"/>
      </w:pPr>
      <w:r>
        <w:t>A cobertura da perda histórica é exibida como referência:</w:t>
      </w:r>
    </w:p>
    <w:p w14:paraId="1895FFAC" w14:textId="77777777" w:rsidR="00EB7EF7" w:rsidRDefault="00AC1833">
      <w:pPr>
        <w:spacing w:after="40"/>
        <w:ind w:left="360"/>
      </w:pPr>
      <w:r>
        <w:rPr>
          <w:rFonts w:ascii="Consolas" w:eastAsia="Consolas" w:hAnsi="Consolas"/>
          <w:color w:val="333333"/>
          <w:sz w:val="19"/>
        </w:rPr>
        <w:t>Cobertura = perda evitada / perda histórica do sistema</w:t>
      </w:r>
    </w:p>
    <w:p w14:paraId="4D7E2FD7" w14:textId="77777777" w:rsidR="00EB7EF7" w:rsidRDefault="00AC1833">
      <w:pPr>
        <w:pStyle w:val="Ttulo2"/>
      </w:pPr>
      <w:r>
        <w:rPr>
          <w:rFonts w:ascii="Calibri" w:eastAsia="Calibri" w:hAnsi="Calibri"/>
        </w:rPr>
        <w:t>Fórmula Final</w:t>
      </w:r>
    </w:p>
    <w:p w14:paraId="7CFE3A72" w14:textId="77777777" w:rsidR="00EB7EF7" w:rsidRDefault="00AC1833">
      <w:pPr>
        <w:spacing w:after="40"/>
        <w:ind w:left="360"/>
      </w:pPr>
      <w:r>
        <w:rPr>
          <w:rFonts w:ascii="Consolas" w:eastAsia="Consolas" w:hAnsi="Consolas"/>
          <w:color w:val="333333"/>
          <w:sz w:val="19"/>
        </w:rPr>
        <w:t>Nota final =</w:t>
      </w:r>
    </w:p>
    <w:p w14:paraId="40152478" w14:textId="77777777" w:rsidR="00EB7EF7" w:rsidRDefault="00AC1833">
      <w:pPr>
        <w:spacing w:after="40"/>
        <w:ind w:left="360"/>
      </w:pPr>
      <w:r>
        <w:rPr>
          <w:rFonts w:ascii="Consolas" w:eastAsia="Consolas" w:hAnsi="Consolas"/>
          <w:color w:val="333333"/>
          <w:sz w:val="19"/>
        </w:rPr>
        <w:t xml:space="preserve">  Segurança</w:t>
      </w:r>
    </w:p>
    <w:p w14:paraId="0624EF95" w14:textId="77777777" w:rsidR="00EB7EF7" w:rsidRDefault="00AC1833">
      <w:pPr>
        <w:spacing w:after="40"/>
        <w:ind w:left="360"/>
      </w:pPr>
      <w:r>
        <w:rPr>
          <w:rFonts w:ascii="Consolas" w:eastAsia="Consolas" w:hAnsi="Consolas"/>
          <w:color w:val="333333"/>
          <w:sz w:val="19"/>
        </w:rPr>
        <w:t xml:space="preserve">  + Regulatório</w:t>
      </w:r>
    </w:p>
    <w:p w14:paraId="5207CE64" w14:textId="77777777" w:rsidR="00EB7EF7" w:rsidRDefault="00AC1833">
      <w:pPr>
        <w:spacing w:after="40"/>
        <w:ind w:left="360"/>
      </w:pPr>
      <w:r>
        <w:rPr>
          <w:rFonts w:ascii="Consolas" w:eastAsia="Consolas" w:hAnsi="Consolas"/>
          <w:color w:val="333333"/>
          <w:sz w:val="19"/>
        </w:rPr>
        <w:t xml:space="preserve">  + Financeiro e Patrimônio</w:t>
      </w:r>
    </w:p>
    <w:p w14:paraId="1085B310" w14:textId="77777777" w:rsidR="00EB7EF7" w:rsidRDefault="00AC1833">
      <w:pPr>
        <w:spacing w:after="40"/>
        <w:ind w:left="360"/>
      </w:pPr>
      <w:r>
        <w:rPr>
          <w:rFonts w:ascii="Consolas" w:eastAsia="Consolas" w:hAnsi="Consolas"/>
          <w:color w:val="333333"/>
          <w:sz w:val="19"/>
        </w:rPr>
        <w:t xml:space="preserve">  + Produção de Óleo GP validada</w:t>
      </w:r>
    </w:p>
    <w:p w14:paraId="74333364" w14:textId="77777777" w:rsidR="00EB7EF7" w:rsidRDefault="00AC1833">
      <w:r>
        <w:t xml:space="preserve">O total máximo é </w:t>
      </w:r>
      <w:r>
        <w:rPr>
          <w:b/>
        </w:rPr>
        <w:t>100 pontos</w:t>
      </w:r>
      <w:r>
        <w:t>.</w:t>
      </w:r>
    </w:p>
    <w:p w14:paraId="6B478793" w14:textId="77777777" w:rsidR="00EB7EF7" w:rsidRDefault="00AC1833">
      <w:pPr>
        <w:pStyle w:val="Ttulo2"/>
      </w:pPr>
      <w:r>
        <w:rPr>
          <w:rFonts w:ascii="Calibri" w:eastAsia="Calibri" w:hAnsi="Calibri"/>
        </w:rPr>
        <w:t>Regra de Desempate</w:t>
      </w:r>
    </w:p>
    <w:p w14:paraId="3229032C" w14:textId="77777777" w:rsidR="00EB7EF7" w:rsidRDefault="00AC1833">
      <w:r>
        <w:t>Quando dois projetos tiverem a mesma classificação ou pontuação próxima, a ordem sugerida de desempate é:</w:t>
      </w:r>
    </w:p>
    <w:p w14:paraId="6A6B70B2" w14:textId="77777777" w:rsidR="00EB7EF7" w:rsidRDefault="00AC1833">
      <w:pPr>
        <w:pStyle w:val="Numerada"/>
        <w:ind w:left="540" w:hanging="271"/>
      </w:pPr>
      <w:r>
        <w:t>Segurança</w:t>
      </w:r>
    </w:p>
    <w:p w14:paraId="36CF41F8" w14:textId="77777777" w:rsidR="00EB7EF7" w:rsidRDefault="00AC1833">
      <w:pPr>
        <w:pStyle w:val="Numerada"/>
        <w:ind w:left="540" w:hanging="271"/>
      </w:pPr>
      <w:r>
        <w:t>Regulatório</w:t>
      </w:r>
    </w:p>
    <w:p w14:paraId="482290C0" w14:textId="77777777" w:rsidR="00EB7EF7" w:rsidRDefault="00AC1833">
      <w:pPr>
        <w:pStyle w:val="Numerada"/>
        <w:ind w:left="540" w:hanging="271"/>
      </w:pPr>
      <w:r>
        <w:t>Produção validada pela GP</w:t>
      </w:r>
    </w:p>
    <w:p w14:paraId="7117DE6E" w14:textId="77777777" w:rsidR="00EB7EF7" w:rsidRDefault="00AC1833">
      <w:pPr>
        <w:pStyle w:val="Numerada"/>
        <w:ind w:left="540" w:hanging="271"/>
      </w:pPr>
      <w:r>
        <w:t>Financeiro/Patrimônio</w:t>
      </w:r>
    </w:p>
    <w:p w14:paraId="3BBD0325" w14:textId="77777777" w:rsidR="00EB7EF7" w:rsidRDefault="00AC1833">
      <w:pPr>
        <w:pStyle w:val="Numerada"/>
        <w:ind w:left="540" w:hanging="271"/>
      </w:pPr>
      <w:r>
        <w:t>Menor custo para executar</w:t>
      </w:r>
    </w:p>
    <w:sectPr w:rsidR="00EB7EF7" w:rsidSect="00034616"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55A196" w14:textId="77777777" w:rsidR="00AC1833" w:rsidRDefault="00AC1833">
      <w:pPr>
        <w:spacing w:after="0" w:line="240" w:lineRule="auto"/>
      </w:pPr>
      <w:r>
        <w:separator/>
      </w:r>
    </w:p>
  </w:endnote>
  <w:endnote w:type="continuationSeparator" w:id="0">
    <w:p w14:paraId="6F23D6B5" w14:textId="77777777" w:rsidR="00AC1833" w:rsidRDefault="00AC18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328DE3" w14:textId="77777777" w:rsidR="00EB7EF7" w:rsidRDefault="00AC1833">
    <w:pPr>
      <w:pStyle w:val="Rodap"/>
      <w:jc w:val="right"/>
    </w:pPr>
    <w:r>
      <w:rPr>
        <w:color w:val="667085"/>
        <w:sz w:val="17"/>
      </w:rPr>
      <w:t xml:space="preserve">STAR - </w:t>
    </w:r>
    <w:proofErr w:type="spellStart"/>
    <w:r>
      <w:rPr>
        <w:color w:val="667085"/>
        <w:sz w:val="17"/>
      </w:rPr>
      <w:t>Matriz</w:t>
    </w:r>
    <w:proofErr w:type="spellEnd"/>
    <w:r>
      <w:rPr>
        <w:color w:val="667085"/>
        <w:sz w:val="17"/>
      </w:rPr>
      <w:t xml:space="preserve"> de </w:t>
    </w:r>
    <w:proofErr w:type="spellStart"/>
    <w:r>
      <w:rPr>
        <w:color w:val="667085"/>
        <w:sz w:val="17"/>
      </w:rPr>
      <w:t>Priorização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168554" w14:textId="77777777" w:rsidR="00AC1833" w:rsidRDefault="00AC1833">
      <w:pPr>
        <w:spacing w:after="0" w:line="240" w:lineRule="auto"/>
      </w:pPr>
      <w:r>
        <w:separator/>
      </w:r>
    </w:p>
  </w:footnote>
  <w:footnote w:type="continuationSeparator" w:id="0">
    <w:p w14:paraId="56CFA028" w14:textId="77777777" w:rsidR="00AC1833" w:rsidRDefault="00AC183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84396133">
    <w:abstractNumId w:val="8"/>
  </w:num>
  <w:num w:numId="2" w16cid:durableId="1342319059">
    <w:abstractNumId w:val="6"/>
  </w:num>
  <w:num w:numId="3" w16cid:durableId="340815342">
    <w:abstractNumId w:val="5"/>
  </w:num>
  <w:num w:numId="4" w16cid:durableId="554511128">
    <w:abstractNumId w:val="4"/>
  </w:num>
  <w:num w:numId="5" w16cid:durableId="160243650">
    <w:abstractNumId w:val="7"/>
  </w:num>
  <w:num w:numId="6" w16cid:durableId="1427190707">
    <w:abstractNumId w:val="3"/>
  </w:num>
  <w:num w:numId="7" w16cid:durableId="1306205391">
    <w:abstractNumId w:val="2"/>
  </w:num>
  <w:num w:numId="8" w16cid:durableId="303855698">
    <w:abstractNumId w:val="1"/>
  </w:num>
  <w:num w:numId="9" w16cid:durableId="21100069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C7B13"/>
    <w:rsid w:val="006A2C37"/>
    <w:rsid w:val="00AA1D8D"/>
    <w:rsid w:val="00AC1833"/>
    <w:rsid w:val="00B47730"/>
    <w:rsid w:val="00CB0664"/>
    <w:rsid w:val="00EB7EF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9F77730"/>
  <w14:defaultImageDpi w14:val="300"/>
  <w15:docId w15:val="{CC425F78-B252-4E27-88F2-67E0EDF835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eastAsia="Calibri" w:hAnsi="Calibri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1175</TotalTime>
  <Pages>6</Pages>
  <Words>1064</Words>
  <Characters>5453</Characters>
  <Application>Microsoft Office Word</Application>
  <DocSecurity>0</DocSecurity>
  <Lines>287</Lines>
  <Paragraphs>271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6246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Lucas Ribas de Andrade</cp:lastModifiedBy>
  <cp:revision>2</cp:revision>
  <dcterms:created xsi:type="dcterms:W3CDTF">2026-08-24T16:45:00Z</dcterms:created>
  <dcterms:modified xsi:type="dcterms:W3CDTF">2026-08-24T16:45:00Z</dcterms:modified>
  <cp:category/>
</cp:coreProperties>
</file>