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C141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6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C141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2B0319">
          <w:pPr>
            <w:rPr>
              <w:rFonts w:eastAsiaTheme="minorHAnsi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3286125</wp:posOffset>
                    </wp:positionV>
                    <wp:extent cx="5036820" cy="1752600"/>
                    <wp:effectExtent l="0" t="0" r="4445" b="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175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0319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262A6F" id="Caixa de Texto 5" o:spid="_x0000_s1027" type="#_x0000_t202" alt="Caixa de texto que mostra o título e o subtítulo do documento" style="position:absolute;margin-left:0;margin-top:258.75pt;width:396.6pt;height:138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0319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92337"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C141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2B0319">
      <w:r>
        <w:t xml:space="preserve">Esse documento tem como principal Objetivo Demonstrar as principais informações do Aplicativo </w:t>
      </w:r>
      <w:proofErr w:type="spellStart"/>
      <w:r>
        <w:t>OpFlix</w:t>
      </w:r>
      <w:proofErr w:type="spellEnd"/>
      <w:r>
        <w:t xml:space="preserve"> que foi criado </w:t>
      </w:r>
      <w:proofErr w:type="gramStart"/>
      <w:r>
        <w:t>para Fazer</w:t>
      </w:r>
      <w:proofErr w:type="gramEnd"/>
      <w:r>
        <w:t xml:space="preserve"> o gerenciamento de lançamentos de filmes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2B0319" w:rsidRDefault="002B0319" w:rsidP="002B0319">
      <w:pPr>
        <w:jc w:val="both"/>
      </w:pPr>
      <w:r w:rsidRPr="00094AF2">
        <w:t xml:space="preserve">Uma nova </w:t>
      </w:r>
      <w:r>
        <w:t xml:space="preserve">companhia no ramo cinematográfico chamada </w:t>
      </w:r>
      <w:proofErr w:type="spellStart"/>
      <w:r>
        <w:t>OpFlix</w:t>
      </w:r>
      <w:proofErr w:type="spellEnd"/>
      <w:r>
        <w:t>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2B0319" w:rsidRPr="00094AF2" w:rsidRDefault="002B0319" w:rsidP="002B0319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3" w:name="_Toc533767847"/>
      <w:r>
        <w:lastRenderedPageBreak/>
        <w:t>Modelagem de Software</w:t>
      </w:r>
      <w:bookmarkEnd w:id="3"/>
    </w:p>
    <w:p w:rsidR="00C26497" w:rsidRDefault="00216516">
      <w:r>
        <w:t>Esta sessão tende a demonstrar o que será desenvolvido no banco de dados e quais são as suas representações.</w:t>
      </w:r>
    </w:p>
    <w:p w:rsidR="00DA19B6" w:rsidRDefault="008A7F37">
      <w:pPr>
        <w:pStyle w:val="cabealho2"/>
      </w:pPr>
      <w:bookmarkStart w:id="4" w:name="_Toc533767851"/>
      <w:r>
        <w:t>Cronograma</w:t>
      </w:r>
      <w:bookmarkEnd w:id="4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5" w:name="_Toc533767855"/>
      <w:bookmarkStart w:id="6" w:name="_GoBack"/>
      <w:r>
        <w:rPr>
          <w:lang w:eastAsia="en-US"/>
        </w:rPr>
        <w:lastRenderedPageBreak/>
        <w:t>Protótipos</w:t>
      </w:r>
      <w:bookmarkEnd w:id="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7" w:name="_Toc533767856"/>
      <w:r>
        <w:rPr>
          <w:lang w:eastAsia="en-US"/>
        </w:rPr>
        <w:t>Web</w:t>
      </w:r>
      <w:bookmarkEnd w:id="7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8" w:name="_Toc533767857"/>
      <w:r>
        <w:rPr>
          <w:lang w:eastAsia="en-US"/>
        </w:rPr>
        <w:t>Mobile</w:t>
      </w:r>
      <w:bookmarkEnd w:id="8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9" w:name="_Toc533767858"/>
      <w:bookmarkEnd w:id="6"/>
      <w:r>
        <w:lastRenderedPageBreak/>
        <w:t>Front-</w:t>
      </w:r>
      <w:proofErr w:type="spellStart"/>
      <w:r>
        <w:t>End</w:t>
      </w:r>
      <w:bookmarkEnd w:id="9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0" w:name="_Toc533767859"/>
      <w:r>
        <w:lastRenderedPageBreak/>
        <w:t>Mobile</w:t>
      </w:r>
      <w:bookmarkEnd w:id="10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1" w:name="_Toc533767860"/>
      <w:r>
        <w:lastRenderedPageBreak/>
        <w:t>Arquitetura do Projeto</w:t>
      </w:r>
      <w:bookmarkEnd w:id="1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2" w:name="_Toc533767861"/>
      <w:r>
        <w:lastRenderedPageBreak/>
        <w:t>Referências</w:t>
      </w:r>
      <w:bookmarkEnd w:id="12"/>
    </w:p>
    <w:p w:rsidR="00F03B38" w:rsidRDefault="00F03B38" w:rsidP="00F03B38"/>
    <w:p w:rsidR="00F03B38" w:rsidRDefault="00F03B38" w:rsidP="00F03B38">
      <w:pPr>
        <w:pStyle w:val="cabealho2"/>
      </w:pPr>
      <w:bookmarkStart w:id="13" w:name="_Toc533767862"/>
      <w:r>
        <w:t>Links</w:t>
      </w:r>
      <w:bookmarkEnd w:id="13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14" w:name="_Toc533767863"/>
      <w:r>
        <w:t>Livros</w:t>
      </w:r>
      <w:bookmarkEnd w:id="14"/>
    </w:p>
    <w:sectPr w:rsidR="00F03B38" w:rsidRPr="00F03B38" w:rsidSect="008A7F37">
      <w:footerReference w:type="default" r:id="rId11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410" w:rsidRDefault="00DC1410">
      <w:pPr>
        <w:spacing w:after="0" w:line="240" w:lineRule="auto"/>
      </w:pPr>
      <w:r>
        <w:separator/>
      </w:r>
    </w:p>
  </w:endnote>
  <w:endnote w:type="continuationSeparator" w:id="0">
    <w:p w:rsidR="00DC1410" w:rsidRDefault="00DC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C141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410" w:rsidRDefault="00DC1410">
      <w:pPr>
        <w:spacing w:after="0" w:line="240" w:lineRule="auto"/>
      </w:pPr>
      <w:r>
        <w:separator/>
      </w:r>
    </w:p>
  </w:footnote>
  <w:footnote w:type="continuationSeparator" w:id="0">
    <w:p w:rsidR="00DC1410" w:rsidRDefault="00DC1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3CF2"/>
    <w:rsid w:val="000C4200"/>
    <w:rsid w:val="00173F68"/>
    <w:rsid w:val="001E537E"/>
    <w:rsid w:val="00216516"/>
    <w:rsid w:val="00267CAA"/>
    <w:rsid w:val="002B0319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5C486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67BD9"/>
    <w:rsid w:val="00894B11"/>
    <w:rsid w:val="008A0AF7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C1410"/>
    <w:rsid w:val="00DE3EA9"/>
    <w:rsid w:val="00E43E78"/>
    <w:rsid w:val="00E6531E"/>
    <w:rsid w:val="00E95AA4"/>
    <w:rsid w:val="00E96F8D"/>
    <w:rsid w:val="00EB66D8"/>
    <w:rsid w:val="00EF5E21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4BE4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23625"/>
    <w:rsid w:val="00571EE0"/>
    <w:rsid w:val="006E63F0"/>
    <w:rsid w:val="00973EE1"/>
    <w:rsid w:val="00AC3D2E"/>
    <w:rsid w:val="00C9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FF2AC-0F5C-4AFF-A57C-46963F9E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331</TotalTime>
  <Pages>9</Pages>
  <Words>345</Words>
  <Characters>1863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Lucas Ribeiro Da Silva</cp:lastModifiedBy>
  <cp:revision>33</cp:revision>
  <dcterms:created xsi:type="dcterms:W3CDTF">2018-12-27T15:45:00Z</dcterms:created>
  <dcterms:modified xsi:type="dcterms:W3CDTF">2019-09-10T20:34:00Z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