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smdcp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2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bc73383f53d84728" /><Relationship Type="http://schemas.openxmlformats.org/package/2006/relationships/metadata/core-properties" Target="package/services/metadata/core-properties/6d62eba7fae3412fb74642495876baea.psmdcp" Id="Rb5bdd1f7a6004060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body>
    <w:p xmlns:wp14="http://schemas.microsoft.com/office/word/2010/wordml" w:rsidP="09B76FB1" w14:paraId="5036AF9B" wp14:textId="77777777">
      <w:pPr>
        <w:pStyle w:val="Title"/>
        <w:rPr>
          <w:rFonts w:ascii="Calibri" w:hAnsi="Calibri" w:eastAsia="Calibri" w:cs="Calibri"/>
          <w:lang w:val="pt-BR"/>
        </w:rPr>
      </w:pPr>
      <w:r w:rsidRPr="09B76FB1" w:rsidR="09B76FB1">
        <w:rPr>
          <w:rFonts w:ascii="Calibri" w:hAnsi="Calibri" w:eastAsia="Calibri" w:cs="Calibri"/>
          <w:lang w:val="pt-BR"/>
        </w:rPr>
        <w:t>Documento de Apresentação dos Testes Automatizados – Backend Vidya Force (Versão 2)</w:t>
      </w:r>
    </w:p>
    <w:p xmlns:wp14="http://schemas.microsoft.com/office/word/2010/wordml" w:rsidP="09B76FB1" w14:paraId="672A6659" wp14:textId="77777777">
      <w:pPr>
        <w:rPr>
          <w:rFonts w:ascii="Calibri" w:hAnsi="Calibri" w:eastAsia="Calibri" w:cs="Calibri"/>
        </w:rPr>
      </w:pPr>
    </w:p>
    <w:p xmlns:wp14="http://schemas.microsoft.com/office/word/2010/wordml" w:rsidP="09B76FB1" w14:paraId="0C4D7865" wp14:textId="77777777">
      <w:pPr>
        <w:pStyle w:val="Heading2"/>
        <w:rPr>
          <w:rFonts w:ascii="Calibri" w:hAnsi="Calibri" w:eastAsia="Calibri" w:cs="Calibri"/>
          <w:lang w:val="en-US"/>
        </w:rPr>
      </w:pPr>
      <w:r w:rsidRPr="09B76FB1" w:rsidR="09B76FB1">
        <w:rPr>
          <w:rFonts w:ascii="Calibri" w:hAnsi="Calibri" w:eastAsia="Calibri" w:cs="Calibri"/>
          <w:lang w:val="en-US"/>
        </w:rPr>
        <w:t>1. Introdução</w:t>
      </w:r>
    </w:p>
    <w:p xmlns:wp14="http://schemas.microsoft.com/office/word/2010/wordml" w:rsidP="09B76FB1" w14:paraId="3DC2E619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Este documento apresenta, em linguagem simples e objetiva, o que é verificado pelo script de testes automatizados da Versão 2 aplicado ao Backend Vidya Force. O objetivo é que qualquer pessoa, mesmo sem conhecimento técnico aprofundado, consiga entender o propósito dos testes e como eles ajudam a garantir a qualidade do sistema.</w:t>
      </w:r>
    </w:p>
    <w:p xmlns:wp14="http://schemas.microsoft.com/office/word/2010/wordml" w:rsidP="09B76FB1" w14:paraId="72631B16" wp14:textId="77777777">
      <w:pPr>
        <w:pStyle w:val="Heading2"/>
        <w:rPr>
          <w:rFonts w:ascii="Calibri" w:hAnsi="Calibri" w:eastAsia="Calibri" w:cs="Calibri"/>
          <w:b w:val="1"/>
          <w:bCs w:val="1"/>
          <w:lang w:val="en-US"/>
        </w:rPr>
      </w:pPr>
      <w:r w:rsidRPr="09B76FB1" w:rsidR="09B76FB1">
        <w:rPr>
          <w:rFonts w:ascii="Calibri" w:hAnsi="Calibri" w:eastAsia="Calibri" w:cs="Calibri"/>
          <w:lang w:val="en-US"/>
        </w:rPr>
        <w:t>2. O que é o script de testes da Versão 2</w:t>
      </w:r>
    </w:p>
    <w:p xmlns:wp14="http://schemas.microsoft.com/office/word/2010/wordml" w:rsidP="09B76FB1" w14:paraId="21CCFB75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O script de testes é um conjunto de verificações automáticas executado junto com as requisições da coleção "Backend - Vidya Force" no Postman. Ele observa as respostas da API e confere se elas estão dentro do que o sistema espera em termos de funcionamento, formato das informações, regras de negócio, desempenho e segurança.</w:t>
      </w:r>
    </w:p>
    <w:p xmlns:wp14="http://schemas.microsoft.com/office/word/2010/wordml" w:rsidP="09B76FB1" w14:paraId="5B459E16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A Versão 2 utiliza um único script configurado no nível da collection. Isso significa que, ao rodar a collection, todas as chamadas são avaliadas automaticamente, sem precisar configurar teste por teste manualmente.</w:t>
      </w:r>
    </w:p>
    <w:p xmlns:wp14="http://schemas.microsoft.com/office/word/2010/wordml" w:rsidP="09B76FB1" w14:paraId="2180A8B0" wp14:textId="77777777">
      <w:pPr>
        <w:pStyle w:val="Heading2"/>
        <w:rPr>
          <w:rFonts w:ascii="Calibri" w:hAnsi="Calibri" w:eastAsia="Calibri" w:cs="Calibri"/>
          <w:b w:val="1"/>
          <w:bCs w:val="1"/>
          <w:lang w:val="en-US"/>
        </w:rPr>
      </w:pPr>
      <w:r w:rsidRPr="09B76FB1" w:rsidR="09B76FB1">
        <w:rPr>
          <w:rFonts w:ascii="Calibri" w:hAnsi="Calibri" w:eastAsia="Calibri" w:cs="Calibri"/>
          <w:lang w:val="en-US"/>
        </w:rPr>
        <w:t>3. Visão geral do que é testado</w:t>
      </w:r>
    </w:p>
    <w:p xmlns:wp14="http://schemas.microsoft.com/office/word/2010/wordml" w:rsidP="09B76FB1" w14:paraId="6C9907E3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De forma resumida, o script de testes da Versão 2 verifica os seguintes pontos principais:</w:t>
      </w:r>
    </w:p>
    <w:p xmlns:wp14="http://schemas.microsoft.com/office/word/2010/wordml" w:rsidP="09B76FB1" w14:paraId="57DC169A" wp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Se os serviços estão estáveis, sem erros graves de servidor.</w:t>
      </w:r>
    </w:p>
    <w:p xmlns:wp14="http://schemas.microsoft.com/office/word/2010/wordml" w:rsidP="09B76FB1" w14:paraId="22EF7A1C" wp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Se as respostas seguem o formato combinado (campos e estruturas corretas).</w:t>
      </w:r>
    </w:p>
    <w:p xmlns:wp14="http://schemas.microsoft.com/office/word/2010/wordml" w:rsidP="09B76FB1" w14:paraId="34A428FF" wp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Se as informações essenciais para o negócio estão presentes (por exemplo, identificadores, códigos de parceiros, dados de pedidos).</w:t>
      </w:r>
    </w:p>
    <w:p xmlns:wp14="http://schemas.microsoft.com/office/word/2010/wordml" w:rsidP="09B76FB1" w14:paraId="56CA5580" wp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Se as principais jornadas funcionam, como login e operações de pedidos.</w:t>
      </w:r>
    </w:p>
    <w:p xmlns:wp14="http://schemas.microsoft.com/office/word/2010/wordml" w:rsidP="09B76FB1" w14:paraId="04B07B74" wp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Se as mensagens de erro são claras e padronizadas quando algo dá errado.</w:t>
      </w:r>
    </w:p>
    <w:p xmlns:wp14="http://schemas.microsoft.com/office/word/2010/wordml" w:rsidP="09B76FB1" w14:paraId="18EDEFF6" wp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Se os tempos de resposta estão dentro de limites aceitáveis (SLA).</w:t>
      </w:r>
    </w:p>
    <w:p xmlns:wp14="http://schemas.microsoft.com/office/word/2010/wordml" w:rsidP="09B76FB1" w14:paraId="081FE029" wp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Se dados sensíveis não estão sendo expostos de forma indevida.</w:t>
      </w:r>
    </w:p>
    <w:p xmlns:wp14="http://schemas.microsoft.com/office/word/2010/wordml" w:rsidP="09B76FB1" w14:paraId="0E031526" wp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Se alguns dados cadastrais básicos têm qualidade mínima (como UF, CEP e documentos).</w:t>
      </w:r>
    </w:p>
    <w:p xmlns:wp14="http://schemas.microsoft.com/office/word/2010/wordml" w:rsidP="09B76FB1" w14:paraId="01ECD646" wp14:textId="77777777">
      <w:pPr>
        <w:pStyle w:val="Heading2"/>
        <w:rPr>
          <w:rFonts w:ascii="Calibri" w:hAnsi="Calibri" w:eastAsia="Calibri" w:cs="Calibri"/>
          <w:b w:val="1"/>
          <w:bCs w:val="1"/>
          <w:lang w:val="en-US"/>
        </w:rPr>
      </w:pPr>
      <w:r w:rsidRPr="09B76FB1" w:rsidR="09B76FB1">
        <w:rPr>
          <w:rFonts w:ascii="Calibri" w:hAnsi="Calibri" w:eastAsia="Calibri" w:cs="Calibri"/>
          <w:lang w:val="en-US"/>
        </w:rPr>
        <w:t>4. Principais categorias de testes</w:t>
      </w:r>
    </w:p>
    <w:p xmlns:wp14="http://schemas.microsoft.com/office/word/2010/wordml" w:rsidP="09B76FB1" w14:paraId="5CB4288B" wp14:textId="77777777">
      <w:pPr>
        <w:pStyle w:val="Heading3"/>
        <w:rPr>
          <w:rFonts w:ascii="Calibri" w:hAnsi="Calibri" w:eastAsia="Calibri" w:cs="Calibri"/>
          <w:b w:val="1"/>
          <w:bCs w:val="1"/>
          <w:lang w:val="en-US"/>
        </w:rPr>
      </w:pPr>
      <w:r w:rsidRPr="09B76FB1" w:rsidR="09B76FB1">
        <w:rPr>
          <w:rFonts w:ascii="Calibri" w:hAnsi="Calibri" w:eastAsia="Calibri" w:cs="Calibri"/>
          <w:lang w:val="en-US"/>
        </w:rPr>
        <w:t>4.1 Estabilidade e disponibilidade dos serviços</w:t>
      </w:r>
    </w:p>
    <w:p xmlns:wp14="http://schemas.microsoft.com/office/word/2010/wordml" w:rsidP="09B76FB1" w14:paraId="0E3B8E03" wp14:textId="77777777">
      <w:pPr>
        <w:pStyle w:val="Normal"/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Garante que as APIs respondam sem erros críticos de servidor (códigos 5xx) em cenários considerados positivos. Isso ajuda a identificar falhas de infraestrutura e problemas internos do sistema.</w:t>
      </w:r>
    </w:p>
    <w:p xmlns:wp14="http://schemas.microsoft.com/office/word/2010/wordml" w:rsidP="09B76FB1" w14:paraId="3FB51112" wp14:textId="77777777">
      <w:pPr>
        <w:pStyle w:val="Heading2"/>
        <w:rPr>
          <w:rFonts w:ascii="Calibri" w:hAnsi="Calibri" w:eastAsia="Calibri" w:cs="Calibri"/>
          <w:b w:val="1"/>
          <w:bCs w:val="1"/>
          <w:lang w:val="en-US"/>
        </w:rPr>
      </w:pPr>
      <w:r w:rsidRPr="09B76FB1" w:rsidR="09B76FB1">
        <w:rPr>
          <w:rFonts w:ascii="Calibri" w:hAnsi="Calibri" w:eastAsia="Calibri" w:cs="Calibri"/>
          <w:lang w:val="en-US"/>
        </w:rPr>
        <w:t>4.2 Formato correto das respostas (Contrato)</w:t>
      </w:r>
    </w:p>
    <w:p xmlns:wp14="http://schemas.microsoft.com/office/word/2010/wordml" w:rsidP="09B76FB1" w14:paraId="7D965EB2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Verifica se as respostas seguem o padrão esperado, por exemplo: uso correto do campo hasError, presença de mensagens de erro quando necessário, consistência entre a quantidade informada e os dados retornados e ausência de conteúdo HTML indevido em respostas JSON.</w:t>
      </w:r>
    </w:p>
    <w:p xmlns:wp14="http://schemas.microsoft.com/office/word/2010/wordml" w:rsidP="09B76FB1" w14:paraId="08287450" wp14:textId="77777777">
      <w:pPr>
        <w:pStyle w:val="Heading3"/>
        <w:rPr>
          <w:rFonts w:ascii="Calibri" w:hAnsi="Calibri" w:eastAsia="Calibri" w:cs="Calibri"/>
          <w:b w:val="1"/>
          <w:bCs w:val="1"/>
          <w:lang w:val="en-US"/>
        </w:rPr>
      </w:pPr>
      <w:r w:rsidRPr="09B76FB1" w:rsidR="09B76FB1">
        <w:rPr>
          <w:rFonts w:ascii="Calibri" w:hAnsi="Calibri" w:eastAsia="Calibri" w:cs="Calibri"/>
          <w:lang w:val="en-US"/>
        </w:rPr>
        <w:t>4.3 Regras de negócio básicas</w:t>
      </w:r>
    </w:p>
    <w:p xmlns:wp14="http://schemas.microsoft.com/office/word/2010/wordml" w:rsidP="09B76FB1" w14:paraId="3CF45CC1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Confere se informações essenciais do negócio estão presentes e coerentes, como pedidos com identificador e cliente, parceiros com código válido, produtos com código e descrição, e outras regras simples que garantem que os dados retornados façam sentido para o uso diário.</w:t>
      </w:r>
    </w:p>
    <w:p xmlns:wp14="http://schemas.microsoft.com/office/word/2010/wordml" w:rsidP="09B76FB1" w14:paraId="58EC4E9A" wp14:textId="77777777">
      <w:pPr>
        <w:pStyle w:val="Heading3"/>
        <w:rPr>
          <w:rFonts w:ascii="Calibri" w:hAnsi="Calibri" w:eastAsia="Calibri" w:cs="Calibri"/>
          <w:b w:val="1"/>
          <w:bCs w:val="1"/>
          <w:lang w:val="en-US"/>
        </w:rPr>
      </w:pPr>
      <w:r w:rsidRPr="09B76FB1" w:rsidR="09B76FB1">
        <w:rPr>
          <w:rFonts w:ascii="Calibri" w:hAnsi="Calibri" w:eastAsia="Calibri" w:cs="Calibri"/>
          <w:lang w:val="en-US"/>
        </w:rPr>
        <w:t>4.4 Funcionamento de fluxos importantes</w:t>
      </w:r>
    </w:p>
    <w:p xmlns:wp14="http://schemas.microsoft.com/office/word/2010/wordml" w:rsidP="09B76FB1" w14:paraId="5953AC72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Acompanha fluxos chave, como o login e o ciclo dos pedidos. Por exemplo, verifica se o login retorna dados suficientes para autenticação e se operações de pedido retornam um número de pedido que permita a continuidade das próximas etapas.</w:t>
      </w:r>
    </w:p>
    <w:p xmlns:wp14="http://schemas.microsoft.com/office/word/2010/wordml" w:rsidP="09B76FB1" w14:paraId="19000EE3" wp14:textId="77777777">
      <w:pPr>
        <w:pStyle w:val="Heading3"/>
        <w:rPr>
          <w:rFonts w:ascii="Calibri" w:hAnsi="Calibri" w:eastAsia="Calibri" w:cs="Calibri"/>
          <w:b w:val="1"/>
          <w:bCs w:val="1"/>
          <w:lang w:val="en-US"/>
        </w:rPr>
      </w:pPr>
      <w:r w:rsidRPr="09B76FB1" w:rsidR="09B76FB1">
        <w:rPr>
          <w:rFonts w:ascii="Calibri" w:hAnsi="Calibri" w:eastAsia="Calibri" w:cs="Calibri"/>
          <w:lang w:val="en-US"/>
        </w:rPr>
        <w:t>4.5 Tratamento adequado de erros</w:t>
      </w:r>
    </w:p>
    <w:p xmlns:wp14="http://schemas.microsoft.com/office/word/2010/wordml" w:rsidP="09B76FB1" w14:paraId="2F1BFA3C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Quando ocorre um erro, o script valida se a API responde de forma clara e padronizada, informando que houve falha e trazendo uma mensagem compreensível, em vez de retornar respostas genéricas ou silenciosas.</w:t>
      </w:r>
    </w:p>
    <w:p xmlns:wp14="http://schemas.microsoft.com/office/word/2010/wordml" w:rsidP="09B76FB1" w14:paraId="0170ACAA" wp14:textId="77777777">
      <w:pPr>
        <w:pStyle w:val="Heading3"/>
        <w:rPr>
          <w:rFonts w:ascii="Calibri" w:hAnsi="Calibri" w:eastAsia="Calibri" w:cs="Calibri"/>
          <w:b w:val="1"/>
          <w:bCs w:val="1"/>
          <w:lang w:val="en-US"/>
        </w:rPr>
      </w:pPr>
      <w:r w:rsidRPr="09B76FB1" w:rsidR="09B76FB1">
        <w:rPr>
          <w:rFonts w:ascii="Calibri" w:hAnsi="Calibri" w:eastAsia="Calibri" w:cs="Calibri"/>
          <w:lang w:val="en-US"/>
        </w:rPr>
        <w:t>4.6 Desempenho (SLA)</w:t>
      </w:r>
    </w:p>
    <w:p xmlns:wp14="http://schemas.microsoft.com/office/word/2010/wordml" w:rsidP="09B76FB1" w14:paraId="2B0075B4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Mede o tempo de resposta das chamadas. Existe um limite geral para todas as requisições e limites mais rígidos para funcionalidades críticas, como login e dashboard. Essa medição ajuda a garantir uma experiência ágil para o usuário.</w:t>
      </w:r>
    </w:p>
    <w:p xmlns:wp14="http://schemas.microsoft.com/office/word/2010/wordml" w:rsidP="09B76FB1" w14:paraId="5B02074D" wp14:textId="77777777">
      <w:pPr>
        <w:pStyle w:val="Heading3"/>
        <w:rPr>
          <w:rFonts w:ascii="Calibri" w:hAnsi="Calibri" w:eastAsia="Calibri" w:cs="Calibri"/>
          <w:b w:val="1"/>
          <w:bCs w:val="1"/>
          <w:lang w:val="en-US"/>
        </w:rPr>
      </w:pPr>
      <w:r w:rsidRPr="09B76FB1" w:rsidR="09B76FB1">
        <w:rPr>
          <w:rFonts w:ascii="Calibri" w:hAnsi="Calibri" w:eastAsia="Calibri" w:cs="Calibri"/>
          <w:lang w:val="en-US"/>
        </w:rPr>
        <w:t>4.7 Segurança das informações</w:t>
      </w:r>
    </w:p>
    <w:p xmlns:wp14="http://schemas.microsoft.com/office/word/2010/wordml" w:rsidP="09B76FB1" w14:paraId="48B1B67C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Verifica se não há exposição de informações sensíveis, como senhas ou segredos técnicos, e se chamadas autenticadas não recebem respostas incorretas de não autorização sem justificativa.</w:t>
      </w:r>
    </w:p>
    <w:p xmlns:wp14="http://schemas.microsoft.com/office/word/2010/wordml" w:rsidP="09B76FB1" w14:paraId="5B98BC3A" wp14:textId="77777777">
      <w:pPr>
        <w:pStyle w:val="Heading3"/>
        <w:rPr>
          <w:rFonts w:ascii="Calibri" w:hAnsi="Calibri" w:eastAsia="Calibri" w:cs="Calibri"/>
          <w:b w:val="1"/>
          <w:bCs w:val="1"/>
          <w:lang w:val="en-US"/>
        </w:rPr>
      </w:pPr>
      <w:r w:rsidRPr="09B76FB1" w:rsidR="09B76FB1">
        <w:rPr>
          <w:rFonts w:ascii="Calibri" w:hAnsi="Calibri" w:eastAsia="Calibri" w:cs="Calibri"/>
          <w:lang w:val="en-US"/>
        </w:rPr>
        <w:t>4.8 Qualidade de dados básicos</w:t>
      </w:r>
    </w:p>
    <w:p xmlns:wp14="http://schemas.microsoft.com/office/word/2010/wordml" w:rsidP="09B76FB1" w14:paraId="28FDECA0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Aponta possíveis problemas simples de cadastro, como UF inválida, CEP em formato incorreto ou documentos possivelmente duplicados na mesma resposta. Esses alertas ajudam na melhoria contínua da base de dados.</w:t>
      </w:r>
    </w:p>
    <w:p xmlns:wp14="http://schemas.microsoft.com/office/word/2010/wordml" w:rsidP="09B76FB1" w14:paraId="515C332F" wp14:textId="77777777">
      <w:pPr>
        <w:pStyle w:val="Heading2"/>
        <w:rPr>
          <w:rFonts w:ascii="Calibri" w:hAnsi="Calibri" w:eastAsia="Calibri" w:cs="Calibri"/>
          <w:b w:val="1"/>
          <w:bCs w:val="1"/>
          <w:lang w:val="en-US"/>
        </w:rPr>
      </w:pPr>
      <w:r w:rsidRPr="09B76FB1" w:rsidR="09B76FB1">
        <w:rPr>
          <w:rFonts w:ascii="Calibri" w:hAnsi="Calibri" w:eastAsia="Calibri" w:cs="Calibri"/>
          <w:lang w:val="en-US"/>
        </w:rPr>
        <w:t>5. Benefícios para o negócio</w:t>
      </w:r>
    </w:p>
    <w:p xmlns:wp14="http://schemas.microsoft.com/office/word/2010/wordml" w:rsidP="09B76FB1" w14:paraId="143EF3E1" wp14:textId="157C8BEF">
      <w:p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A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utilização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deste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script de testes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automatizados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traz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segurança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e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visibilidade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para o time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técnico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e para as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áreas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de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negócio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. Em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resumo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,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ele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ajuda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a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garantir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que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as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funcionalidades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críticas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estejam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funcionando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conforme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o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esperado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,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que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mudanças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não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quebrem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regras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importantes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sem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serem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percebidas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,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que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erros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sejam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identificados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mais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cedo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e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que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o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ambiente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ofereça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uma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experiência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mais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estável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,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segura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e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confiável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para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usuários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e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clientes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.</w:t>
      </w:r>
    </w:p>
    <w:sect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4ca1a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proofState w:spelling="clean" w:grammar="dirty"/>
  <w:trackRevisions w:val="false"/>
  <w:defaultTabStop w:val="720"/>
  <w14:docId w14:val="3F918DE1"/>
  <w15:docId w15:val="{FFB86CC9-536B-49F9-9A77-AD62D6C7573E}"/>
  <w:rsids>
    <w:rsidRoot w:val="09B76FB1"/>
    <w:rsid w:val="09B76FB1"/>
    <w:rsid w:val="1D3AF364"/>
    <w:rsid w:val="2CA0CD92"/>
    <w:rsid w:val="3690098A"/>
    <w:rsid w:val="44AC731C"/>
    <w:rsid w:val="4FAD5C52"/>
    <w:rsid w:val="62D9C367"/>
    <w:rsid w:val="62D9C367"/>
    <w:rsid w:val="6843FB40"/>
    <w:rsid w:val="6C66FC7A"/>
    <w:rsid w:val="6C66FC7A"/>
    <w:rsid w:val="6F0C3478"/>
  </w:rsids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</w:styles>
</file>

<file path=word/styles2.xml><?xml version="1.0" encoding="utf-8"?>
<w:styles xmlns:mc="http://schemas.openxmlformats.org/markup-compatibility/2006" xmlns:w="http://schemas.openxmlformats.org/wordprocessingml/2006/main">
  <w:style w:type="paragraph" w:styleId="Heading2">
    <w:uiPriority w:val="9"/>
    <w:name w:val="heading 2"/>
    <w:basedOn w:val="Normal"/>
    <w:next w:val="Normal"/>
    <w:unhideWhenUsed/>
    <w:qFormat/>
    <w:rsid w:val="09B76FB1"/>
    <w:rPr>
      <w:rFonts w:asciiTheme="majorAscii" w:hAnsiTheme="majorAscii" w:eastAsiaTheme="majorEastAsia" w:cstheme="majorBidi"/>
      <w:color w:val="BFBF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qFormat/>
    <w:rsid w:val="09B76FB1"/>
    <w:rPr>
      <w:rFonts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9B76FB1"/>
    <w:rPr>
      <w:rFonts w:eastAsiaTheme="majorEastAsia" w:cstheme="majorBidi"/>
      <w:color w:val="BFBFBF"/>
      <w:sz w:val="28"/>
      <w:szCs w:val="28"/>
    </w:rPr>
    <w:pPr>
      <w:keepNext w:val="1"/>
      <w:keepLines w:val="1"/>
      <w:spacing w:before="160" w:after="80"/>
      <w:outlineLvl w:val="2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f2b2422ec1154ac7" /><Relationship Type="http://schemas.openxmlformats.org/officeDocument/2006/relationships/numbering" Target="numbering.xml" Id="Rb1ad65b2ca334d31" /><Relationship Type="http://schemas.openxmlformats.org/officeDocument/2006/relationships/fontTable" Target="fontTable.xml" Id="R08ef92748a0d43a3" /><Relationship Type="http://schemas.openxmlformats.org/officeDocument/2006/relationships/styles" Target="styles2.xml" Id="R35de3cf3e0cd4565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