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4CA38" w14:textId="77777777" w:rsidR="00D8542F" w:rsidRPr="005E68FE" w:rsidRDefault="00D8542F" w:rsidP="00D8542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68FE">
        <w:rPr>
          <w:rFonts w:ascii="Times New Roman" w:hAnsi="Times New Roman" w:cs="Times New Roman"/>
          <w:b/>
          <w:sz w:val="28"/>
          <w:szCs w:val="28"/>
        </w:rPr>
        <w:t>CENTRO PAULA SOUZA</w:t>
      </w:r>
    </w:p>
    <w:p w14:paraId="410EA607" w14:textId="16762F57" w:rsidR="00D8542F" w:rsidRPr="005E68FE" w:rsidRDefault="007E16AF" w:rsidP="00D8542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68FE">
        <w:rPr>
          <w:rFonts w:ascii="Times New Roman" w:hAnsi="Times New Roman" w:cs="Times New Roman"/>
          <w:b/>
          <w:sz w:val="28"/>
          <w:szCs w:val="28"/>
        </w:rPr>
        <w:t>FATEC</w:t>
      </w:r>
      <w:r w:rsidR="00D8542F" w:rsidRPr="005E68FE">
        <w:rPr>
          <w:rFonts w:ascii="Times New Roman" w:hAnsi="Times New Roman" w:cs="Times New Roman"/>
          <w:b/>
          <w:sz w:val="28"/>
          <w:szCs w:val="28"/>
        </w:rPr>
        <w:t xml:space="preserve"> DE PRAIA GRANDE</w:t>
      </w:r>
    </w:p>
    <w:p w14:paraId="6A0432A8" w14:textId="318F4B49" w:rsidR="00D8542F" w:rsidRPr="005E68FE" w:rsidRDefault="00D8542F" w:rsidP="00D8542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68FE">
        <w:rPr>
          <w:rFonts w:ascii="Times New Roman" w:hAnsi="Times New Roman" w:cs="Times New Roman"/>
          <w:b/>
          <w:sz w:val="28"/>
          <w:szCs w:val="28"/>
        </w:rPr>
        <w:t xml:space="preserve">Curso </w:t>
      </w:r>
      <w:r w:rsidR="007E16AF" w:rsidRPr="005E68FE">
        <w:rPr>
          <w:rFonts w:ascii="Times New Roman" w:hAnsi="Times New Roman" w:cs="Times New Roman"/>
          <w:b/>
          <w:sz w:val="28"/>
          <w:szCs w:val="28"/>
        </w:rPr>
        <w:t>Superior de Análise e Desenvolvimento de Sistemas</w:t>
      </w:r>
      <w:r w:rsidRPr="005E68FE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7E16AF" w:rsidRPr="005E68FE">
        <w:rPr>
          <w:rFonts w:ascii="Times New Roman" w:hAnsi="Times New Roman" w:cs="Times New Roman"/>
          <w:b/>
          <w:sz w:val="28"/>
          <w:szCs w:val="28"/>
        </w:rPr>
        <w:t>Tarde</w:t>
      </w:r>
    </w:p>
    <w:p w14:paraId="3E184840" w14:textId="77777777" w:rsidR="00D8542F" w:rsidRPr="005E68FE" w:rsidRDefault="00D8542F" w:rsidP="00D8542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988455" w14:textId="1FC17960" w:rsidR="00D8542F" w:rsidRPr="005E68FE" w:rsidRDefault="007E16AF" w:rsidP="00D8542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68FE">
        <w:rPr>
          <w:rFonts w:ascii="Times New Roman" w:hAnsi="Times New Roman" w:cs="Times New Roman"/>
          <w:b/>
          <w:sz w:val="28"/>
          <w:szCs w:val="28"/>
        </w:rPr>
        <w:t>Carlos Eduardo</w:t>
      </w:r>
    </w:p>
    <w:p w14:paraId="2A199CDA" w14:textId="71CD18AD" w:rsidR="00D8542F" w:rsidRPr="005E68FE" w:rsidRDefault="007E16AF" w:rsidP="00D8542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68FE">
        <w:rPr>
          <w:rFonts w:ascii="Times New Roman" w:hAnsi="Times New Roman" w:cs="Times New Roman"/>
          <w:b/>
          <w:sz w:val="28"/>
          <w:szCs w:val="28"/>
        </w:rPr>
        <w:t>Gabriel Dietrich</w:t>
      </w:r>
    </w:p>
    <w:p w14:paraId="152468E3" w14:textId="019D60BC" w:rsidR="00D8542F" w:rsidRDefault="000944DB" w:rsidP="00D8542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944DB">
        <w:rPr>
          <w:rFonts w:ascii="Times New Roman" w:hAnsi="Times New Roman" w:cs="Times New Roman"/>
          <w:b/>
          <w:sz w:val="28"/>
          <w:szCs w:val="28"/>
        </w:rPr>
        <w:t>Victal</w:t>
      </w:r>
      <w:proofErr w:type="spellEnd"/>
      <w:r w:rsidRPr="000944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944DB">
        <w:rPr>
          <w:rFonts w:ascii="Times New Roman" w:hAnsi="Times New Roman" w:cs="Times New Roman"/>
          <w:b/>
          <w:sz w:val="28"/>
          <w:szCs w:val="28"/>
        </w:rPr>
        <w:t>Kayke</w:t>
      </w:r>
      <w:proofErr w:type="spellEnd"/>
    </w:p>
    <w:p w14:paraId="0D94C146" w14:textId="115A89FC" w:rsidR="000944DB" w:rsidRPr="005E68FE" w:rsidRDefault="000944DB" w:rsidP="00D8542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44DB">
        <w:rPr>
          <w:rFonts w:ascii="Times New Roman" w:hAnsi="Times New Roman" w:cs="Times New Roman"/>
          <w:b/>
          <w:sz w:val="28"/>
          <w:szCs w:val="28"/>
        </w:rPr>
        <w:t xml:space="preserve">Lucas </w:t>
      </w:r>
      <w:proofErr w:type="spellStart"/>
      <w:r w:rsidRPr="000944DB">
        <w:rPr>
          <w:rFonts w:ascii="Times New Roman" w:hAnsi="Times New Roman" w:cs="Times New Roman"/>
          <w:b/>
          <w:sz w:val="28"/>
          <w:szCs w:val="28"/>
        </w:rPr>
        <w:t>Sepriano</w:t>
      </w:r>
      <w:proofErr w:type="spellEnd"/>
    </w:p>
    <w:p w14:paraId="30D88244" w14:textId="77777777" w:rsidR="00D8542F" w:rsidRPr="005E68FE" w:rsidRDefault="00D8542F" w:rsidP="00D8542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0A2E36" w14:textId="77777777" w:rsidR="00D8542F" w:rsidRPr="005E68FE" w:rsidRDefault="00D8542F" w:rsidP="00D8542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9BC0B6" w14:textId="776C7CDE" w:rsidR="00D8542F" w:rsidRPr="005E68FE" w:rsidRDefault="007E16AF" w:rsidP="00D8542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68FE">
        <w:rPr>
          <w:rFonts w:ascii="Times New Roman" w:hAnsi="Times New Roman" w:cs="Times New Roman"/>
          <w:b/>
          <w:sz w:val="28"/>
          <w:szCs w:val="28"/>
        </w:rPr>
        <w:t>ANALFABETISMO NO BRASIL</w:t>
      </w:r>
    </w:p>
    <w:p w14:paraId="78A8CDE3" w14:textId="77777777" w:rsidR="00D8542F" w:rsidRPr="005E68FE" w:rsidRDefault="00D8542F" w:rsidP="00D8542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EF7D37" w14:textId="77777777" w:rsidR="00D8542F" w:rsidRPr="005E68FE" w:rsidRDefault="00D8542F" w:rsidP="00D8542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A39BA5" w14:textId="77777777" w:rsidR="00D8542F" w:rsidRPr="005E68FE" w:rsidRDefault="00D8542F" w:rsidP="00D8542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96DBBC" w14:textId="77777777" w:rsidR="00D8542F" w:rsidRPr="005E68FE" w:rsidRDefault="00D8542F" w:rsidP="00D8542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78B07C" w14:textId="77777777" w:rsidR="00D8542F" w:rsidRPr="005E68FE" w:rsidRDefault="00D8542F" w:rsidP="00D8542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17622E" w14:textId="77777777" w:rsidR="00D8542F" w:rsidRPr="005E68FE" w:rsidRDefault="00D8542F" w:rsidP="00D8542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1E7672" w14:textId="77777777" w:rsidR="00D8542F" w:rsidRPr="005E68FE" w:rsidRDefault="00D8542F" w:rsidP="00D8542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B2D772" w14:textId="77777777" w:rsidR="00D8542F" w:rsidRPr="005E68FE" w:rsidRDefault="00D8542F" w:rsidP="00D8542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FFF6C5" w14:textId="77777777" w:rsidR="00D8542F" w:rsidRPr="005E68FE" w:rsidRDefault="00D8542F" w:rsidP="00D8542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68FE">
        <w:rPr>
          <w:rFonts w:ascii="Times New Roman" w:hAnsi="Times New Roman" w:cs="Times New Roman"/>
          <w:b/>
          <w:sz w:val="28"/>
          <w:szCs w:val="28"/>
        </w:rPr>
        <w:t>Praia Grande</w:t>
      </w:r>
    </w:p>
    <w:p w14:paraId="4AAAD2E9" w14:textId="461EA096" w:rsidR="00D8542F" w:rsidRPr="005E68FE" w:rsidRDefault="007E16AF" w:rsidP="00D8542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68FE">
        <w:rPr>
          <w:rFonts w:ascii="Times New Roman" w:hAnsi="Times New Roman" w:cs="Times New Roman"/>
          <w:b/>
          <w:sz w:val="28"/>
          <w:szCs w:val="28"/>
        </w:rPr>
        <w:t>2022</w:t>
      </w:r>
    </w:p>
    <w:p w14:paraId="573F3B94" w14:textId="77777777" w:rsidR="00D8542F" w:rsidRPr="005E68FE" w:rsidRDefault="00D8542F" w:rsidP="00D8542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3196BA" w14:textId="200384AB" w:rsidR="00A34EA2" w:rsidRPr="005E68FE" w:rsidRDefault="00A34EA2" w:rsidP="00DF7CE9">
      <w:pPr>
        <w:spacing w:line="360" w:lineRule="auto"/>
        <w:jc w:val="both"/>
        <w:rPr>
          <w:rFonts w:ascii="Times New Roman" w:hAnsi="Times New Roman" w:cs="Times New Roman"/>
        </w:rPr>
      </w:pPr>
    </w:p>
    <w:p w14:paraId="39704F16" w14:textId="012450F6" w:rsidR="00464671" w:rsidRPr="005E68FE" w:rsidRDefault="000A5808" w:rsidP="00DF7CE9">
      <w:pPr>
        <w:pStyle w:val="PargrafodaLista"/>
        <w:numPr>
          <w:ilvl w:val="0"/>
          <w:numId w:val="1"/>
        </w:numPr>
        <w:spacing w:line="360" w:lineRule="auto"/>
        <w:ind w:left="357" w:hanging="357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5E68FE">
        <w:rPr>
          <w:rFonts w:ascii="Times New Roman" w:hAnsi="Times New Roman" w:cs="Times New Roman"/>
          <w:b/>
          <w:sz w:val="24"/>
          <w:szCs w:val="24"/>
        </w:rPr>
        <w:t>O QUE É ANALFABETISMO?</w:t>
      </w:r>
    </w:p>
    <w:p w14:paraId="2496E007" w14:textId="77777777" w:rsidR="00DA2C00" w:rsidRPr="005E68FE" w:rsidRDefault="00DA2C00" w:rsidP="00DF7CE9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B1D28A3" w14:textId="77777777" w:rsidR="00DA2C00" w:rsidRPr="005E68FE" w:rsidRDefault="00DA2C00" w:rsidP="00043635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ACC29E" w14:textId="34482E27" w:rsidR="00464671" w:rsidRPr="005E68FE" w:rsidRDefault="000A5808" w:rsidP="00043635">
      <w:pPr>
        <w:pStyle w:val="PargrafodaLista"/>
        <w:numPr>
          <w:ilvl w:val="1"/>
          <w:numId w:val="1"/>
        </w:numPr>
        <w:spacing w:line="360" w:lineRule="auto"/>
        <w:ind w:left="788" w:hanging="431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5E68FE">
        <w:rPr>
          <w:rFonts w:ascii="Times New Roman" w:hAnsi="Times New Roman" w:cs="Times New Roman"/>
          <w:b/>
          <w:sz w:val="24"/>
          <w:szCs w:val="24"/>
        </w:rPr>
        <w:t>Definição</w:t>
      </w:r>
      <w:r w:rsidR="00DF7CE9" w:rsidRPr="005E68FE">
        <w:rPr>
          <w:rFonts w:ascii="Times New Roman" w:hAnsi="Times New Roman" w:cs="Times New Roman"/>
          <w:b/>
          <w:sz w:val="24"/>
          <w:szCs w:val="24"/>
        </w:rPr>
        <w:t>:</w:t>
      </w:r>
    </w:p>
    <w:p w14:paraId="14FD653B" w14:textId="19196156" w:rsidR="00DF7CE9" w:rsidRPr="005E68FE" w:rsidRDefault="00DF7CE9" w:rsidP="00043635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E68FE">
        <w:rPr>
          <w:rFonts w:ascii="Times New Roman" w:hAnsi="Times New Roman" w:cs="Times New Roman"/>
          <w:sz w:val="24"/>
          <w:szCs w:val="24"/>
        </w:rPr>
        <w:t>De acordo com a UNESCO em 1978, define-se como analfabeto: “A pessoa é analfabeta quando não consegue com compreensão ler e escrever uma declaração curta sobre sua vida cotidiana."</w:t>
      </w:r>
      <w:r w:rsidR="00FB1808" w:rsidRPr="005E68FE">
        <w:rPr>
          <w:rFonts w:ascii="Times New Roman" w:hAnsi="Times New Roman" w:cs="Times New Roman"/>
          <w:sz w:val="24"/>
          <w:szCs w:val="24"/>
        </w:rPr>
        <w:t xml:space="preserve"> </w:t>
      </w:r>
      <w:r w:rsidRPr="005E68FE">
        <w:rPr>
          <w:rFonts w:ascii="Times New Roman" w:hAnsi="Times New Roman" w:cs="Times New Roman"/>
          <w:sz w:val="24"/>
          <w:szCs w:val="24"/>
        </w:rPr>
        <w:t>[1]</w:t>
      </w:r>
    </w:p>
    <w:p w14:paraId="2A29CB05" w14:textId="77777777" w:rsidR="00DA2C00" w:rsidRPr="005E68FE" w:rsidRDefault="00DA2C00" w:rsidP="00043635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7A07ACFA" w14:textId="77777777" w:rsidR="00DF7CE9" w:rsidRPr="005E68FE" w:rsidRDefault="00DF7CE9" w:rsidP="00043635">
      <w:pPr>
        <w:pStyle w:val="PargrafodaLista"/>
        <w:numPr>
          <w:ilvl w:val="1"/>
          <w:numId w:val="1"/>
        </w:numPr>
        <w:spacing w:line="360" w:lineRule="auto"/>
        <w:ind w:left="788" w:hanging="431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5E68FE">
        <w:rPr>
          <w:rFonts w:ascii="Times New Roman" w:hAnsi="Times New Roman" w:cs="Times New Roman"/>
          <w:b/>
          <w:sz w:val="24"/>
          <w:szCs w:val="24"/>
        </w:rPr>
        <w:t>Outros tipos de analfabetismo no Brasil:</w:t>
      </w:r>
    </w:p>
    <w:p w14:paraId="19415207" w14:textId="479DB859" w:rsidR="00DF7CE9" w:rsidRPr="005E68FE" w:rsidRDefault="00DF7CE9" w:rsidP="00043635">
      <w:pPr>
        <w:pStyle w:val="PargrafodaLista"/>
        <w:numPr>
          <w:ilvl w:val="0"/>
          <w:numId w:val="7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5E68FE">
        <w:rPr>
          <w:rFonts w:ascii="Times New Roman" w:hAnsi="Times New Roman" w:cs="Times New Roman"/>
          <w:b/>
          <w:sz w:val="24"/>
          <w:szCs w:val="24"/>
        </w:rPr>
        <w:t xml:space="preserve"> Analfabetismo digital: </w:t>
      </w:r>
    </w:p>
    <w:p w14:paraId="149A8A80" w14:textId="319DF860" w:rsidR="00E9765F" w:rsidRPr="005E68FE" w:rsidRDefault="00DF7CE9" w:rsidP="00043635">
      <w:pPr>
        <w:spacing w:line="360" w:lineRule="auto"/>
        <w:ind w:firstLine="708"/>
        <w:jc w:val="both"/>
        <w:outlineLvl w:val="1"/>
        <w:rPr>
          <w:rFonts w:ascii="Times New Roman" w:hAnsi="Times New Roman" w:cs="Times New Roman"/>
          <w:bCs/>
          <w:sz w:val="24"/>
          <w:szCs w:val="24"/>
        </w:rPr>
      </w:pPr>
      <w:r w:rsidRPr="005E68FE">
        <w:rPr>
          <w:rFonts w:ascii="Times New Roman" w:hAnsi="Times New Roman" w:cs="Times New Roman"/>
          <w:bCs/>
          <w:sz w:val="24"/>
          <w:szCs w:val="24"/>
        </w:rPr>
        <w:t>Caracteriza-se como o indivíduo que possui a incapacidade de compreender a linguagem utilizada nos meios da computação e tecnologia. Causa como consequência a exclusão do meio digital. Termo mais recente devido a ascensão dos meios digitais. [2].</w:t>
      </w:r>
    </w:p>
    <w:p w14:paraId="441B6551" w14:textId="50106E97" w:rsidR="00DF7CE9" w:rsidRPr="005E68FE" w:rsidRDefault="00DF7CE9" w:rsidP="00043635">
      <w:pPr>
        <w:pStyle w:val="PargrafodaLista"/>
        <w:numPr>
          <w:ilvl w:val="0"/>
          <w:numId w:val="7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5E68FE">
        <w:rPr>
          <w:rFonts w:ascii="Times New Roman" w:hAnsi="Times New Roman" w:cs="Times New Roman"/>
          <w:b/>
          <w:sz w:val="24"/>
          <w:szCs w:val="24"/>
        </w:rPr>
        <w:t xml:space="preserve">Analfabetismo político: </w:t>
      </w:r>
    </w:p>
    <w:p w14:paraId="4B1BC39A" w14:textId="77777777" w:rsidR="007E7E06" w:rsidRPr="005E68FE" w:rsidRDefault="00DF7CE9" w:rsidP="00043635">
      <w:pPr>
        <w:spacing w:line="360" w:lineRule="auto"/>
        <w:ind w:left="708"/>
        <w:jc w:val="both"/>
        <w:outlineLvl w:val="1"/>
        <w:rPr>
          <w:rFonts w:ascii="Times New Roman" w:hAnsi="Times New Roman" w:cs="Times New Roman"/>
          <w:bCs/>
          <w:sz w:val="24"/>
          <w:szCs w:val="24"/>
        </w:rPr>
      </w:pPr>
      <w:r w:rsidRPr="005E68FE">
        <w:rPr>
          <w:rFonts w:ascii="Times New Roman" w:hAnsi="Times New Roman" w:cs="Times New Roman"/>
          <w:bCs/>
          <w:sz w:val="24"/>
          <w:szCs w:val="24"/>
        </w:rPr>
        <w:t xml:space="preserve">Segundo Paulo Freire: </w:t>
      </w:r>
    </w:p>
    <w:p w14:paraId="74702A06" w14:textId="15E244D0" w:rsidR="007E7E06" w:rsidRPr="005E68FE" w:rsidRDefault="007E7E06" w:rsidP="00043635">
      <w:pPr>
        <w:spacing w:line="360" w:lineRule="auto"/>
        <w:ind w:left="708"/>
        <w:jc w:val="both"/>
        <w:outlineLvl w:val="1"/>
        <w:rPr>
          <w:rFonts w:ascii="Times New Roman" w:hAnsi="Times New Roman" w:cs="Times New Roman"/>
          <w:bCs/>
          <w:sz w:val="24"/>
          <w:szCs w:val="24"/>
        </w:rPr>
      </w:pPr>
      <w:r w:rsidRPr="005E68FE">
        <w:rPr>
          <w:rFonts w:ascii="Times New Roman" w:hAnsi="Times New Roman" w:cs="Times New Roman"/>
          <w:bCs/>
          <w:sz w:val="24"/>
          <w:szCs w:val="24"/>
        </w:rPr>
        <w:t>"Se, do ponto de vista linguístico, um analfabeto é alguém que não pode ler nem escrever, um analfabeto político - quer saiba ou não ler e escrever - é alguém que tem uma percepção ingênua das relações dos homens e do mundo, uma inteligência ingênua da realidade social. Para ele, o real é um fato dado uma vez por todas, qualquer coisa que é o que é, e que não se vai transformado. Há uma tendência para pouco ter em conta a realidade, perdendo a si próprio em sonhos abstratos acerca do mundo. Assim procedendo, ele evita as suas responsabilidades históricas. Se é um científico, ele tenta esconder-se atrás do que chama a neutralidade da sua pesquisa científica. Mas, abandonando o mundo objetivo, não contribui senão para a preservação do status quo e para a manipulação desumanizante do mundo que recusa [...] O presente é algo que deve ser normalizado, e o futuro, a repetição do presente, o que significa a manutenção do status quo." [3]</w:t>
      </w:r>
    </w:p>
    <w:p w14:paraId="09F00437" w14:textId="72DBCED8" w:rsidR="00DF7CE9" w:rsidRPr="005E68FE" w:rsidRDefault="007E7E06" w:rsidP="00043635">
      <w:pPr>
        <w:pStyle w:val="PargrafodaLista"/>
        <w:numPr>
          <w:ilvl w:val="0"/>
          <w:numId w:val="7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5E68FE">
        <w:rPr>
          <w:rFonts w:ascii="Times New Roman" w:hAnsi="Times New Roman" w:cs="Times New Roman"/>
          <w:b/>
          <w:sz w:val="24"/>
          <w:szCs w:val="24"/>
        </w:rPr>
        <w:t xml:space="preserve">Analfabetismo funcional: </w:t>
      </w:r>
    </w:p>
    <w:p w14:paraId="759B1EF0" w14:textId="2146F68A" w:rsidR="007E7E06" w:rsidRPr="005E68FE" w:rsidRDefault="007E7E06" w:rsidP="00043635">
      <w:pPr>
        <w:spacing w:line="360" w:lineRule="auto"/>
        <w:ind w:left="708"/>
        <w:jc w:val="both"/>
        <w:outlineLvl w:val="1"/>
        <w:rPr>
          <w:rFonts w:ascii="Times New Roman" w:hAnsi="Times New Roman" w:cs="Times New Roman"/>
          <w:bCs/>
          <w:sz w:val="24"/>
          <w:szCs w:val="24"/>
        </w:rPr>
      </w:pPr>
      <w:r w:rsidRPr="005E68FE">
        <w:rPr>
          <w:rFonts w:ascii="Times New Roman" w:hAnsi="Times New Roman" w:cs="Times New Roman"/>
          <w:bCs/>
          <w:sz w:val="24"/>
          <w:szCs w:val="24"/>
        </w:rPr>
        <w:t xml:space="preserve">De acordo com a UNESCO, o analfabeto funcional é: </w:t>
      </w:r>
    </w:p>
    <w:p w14:paraId="3A6CBF62" w14:textId="5933178F" w:rsidR="007E7E06" w:rsidRPr="005E68FE" w:rsidRDefault="007E7E06" w:rsidP="00043635">
      <w:pPr>
        <w:spacing w:line="360" w:lineRule="auto"/>
        <w:ind w:left="708"/>
        <w:jc w:val="both"/>
        <w:outlineLvl w:val="1"/>
        <w:rPr>
          <w:rFonts w:ascii="Times New Roman" w:hAnsi="Times New Roman" w:cs="Times New Roman"/>
          <w:bCs/>
          <w:sz w:val="24"/>
          <w:szCs w:val="24"/>
        </w:rPr>
      </w:pPr>
      <w:r w:rsidRPr="005E68FE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"Uma pessoa é funcionalmente analfabeta quando não pode se envolver em todas as atividades em que a alfabetização é necessária para o funcionamento eficaz de seu grupo e comunidade, </w:t>
      </w:r>
      <w:proofErr w:type="gramStart"/>
      <w:r w:rsidRPr="005E68FE">
        <w:rPr>
          <w:rFonts w:ascii="Times New Roman" w:hAnsi="Times New Roman" w:cs="Times New Roman"/>
          <w:bCs/>
          <w:sz w:val="24"/>
          <w:szCs w:val="24"/>
        </w:rPr>
        <w:t>e também</w:t>
      </w:r>
      <w:proofErr w:type="gramEnd"/>
      <w:r w:rsidRPr="005E68FE">
        <w:rPr>
          <w:rFonts w:ascii="Times New Roman" w:hAnsi="Times New Roman" w:cs="Times New Roman"/>
          <w:bCs/>
          <w:sz w:val="24"/>
          <w:szCs w:val="24"/>
        </w:rPr>
        <w:t xml:space="preserve"> para permitir que continue a usar a leitura, a escrita e os cálculos para o seu próprio desenvolvimento e o da comunidade." [1]</w:t>
      </w:r>
    </w:p>
    <w:p w14:paraId="181BB73F" w14:textId="7843F50F" w:rsidR="00563CAA" w:rsidRPr="005E68FE" w:rsidRDefault="00531CA1" w:rsidP="00043635">
      <w:pPr>
        <w:spacing w:line="360" w:lineRule="auto"/>
        <w:ind w:left="708"/>
        <w:jc w:val="both"/>
        <w:outlineLvl w:val="1"/>
        <w:rPr>
          <w:rFonts w:ascii="Times New Roman" w:hAnsi="Times New Roman" w:cs="Times New Roman"/>
          <w:bCs/>
          <w:sz w:val="24"/>
          <w:szCs w:val="24"/>
        </w:rPr>
      </w:pPr>
      <w:r w:rsidRPr="005E68FE">
        <w:rPr>
          <w:rFonts w:ascii="Times New Roman" w:hAnsi="Times New Roman" w:cs="Times New Roman"/>
          <w:bCs/>
          <w:sz w:val="24"/>
          <w:szCs w:val="24"/>
        </w:rPr>
        <w:t xml:space="preserve">Charge: </w:t>
      </w:r>
      <w:r w:rsidRPr="005E68FE">
        <w:rPr>
          <w:rFonts w:ascii="Times New Roman" w:hAnsi="Times New Roman" w:cs="Times New Roman"/>
          <w:bCs/>
          <w:noProof/>
        </w:rPr>
        <w:drawing>
          <wp:inline distT="0" distB="0" distL="0" distR="0" wp14:anchorId="42246BB2" wp14:editId="28471AB9">
            <wp:extent cx="5760085" cy="4595495"/>
            <wp:effectExtent l="0" t="0" r="0" b="0"/>
            <wp:docPr id="4" name="Imagem 4" descr="Código Q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Código Q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59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CB9F4" w14:textId="514210ED" w:rsidR="007E7E06" w:rsidRPr="005E68FE" w:rsidRDefault="00531CA1" w:rsidP="00043635">
      <w:pPr>
        <w:spacing w:line="360" w:lineRule="auto"/>
        <w:ind w:left="708"/>
        <w:jc w:val="both"/>
        <w:outlineLvl w:val="1"/>
        <w:rPr>
          <w:rFonts w:ascii="Times New Roman" w:hAnsi="Times New Roman" w:cs="Times New Roman"/>
          <w:bCs/>
          <w:sz w:val="24"/>
          <w:szCs w:val="24"/>
        </w:rPr>
      </w:pPr>
      <w:r w:rsidRPr="005E68FE">
        <w:rPr>
          <w:rFonts w:ascii="Times New Roman" w:hAnsi="Times New Roman" w:cs="Times New Roman"/>
          <w:bCs/>
          <w:sz w:val="24"/>
          <w:szCs w:val="24"/>
        </w:rPr>
        <w:t xml:space="preserve">(Disponível em: </w:t>
      </w:r>
      <w:hyperlink r:id="rId9" w:history="1">
        <w:r w:rsidRPr="005E68FE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http://3.bp.blogspot.com/-o5APVAYBCUs/UCWxbhTuyaI/AAAAAAAAAQk/8C8VDqx9HqQ/s1600/313066_473361359355177_1594481690_n.jpg</w:t>
        </w:r>
      </w:hyperlink>
      <w:r w:rsidRPr="005E68FE">
        <w:rPr>
          <w:rFonts w:ascii="Times New Roman" w:hAnsi="Times New Roman" w:cs="Times New Roman"/>
          <w:bCs/>
          <w:sz w:val="24"/>
          <w:szCs w:val="24"/>
        </w:rPr>
        <w:t>. Acesso em: 19/11/2022.)</w:t>
      </w:r>
    </w:p>
    <w:p w14:paraId="10F1C96A" w14:textId="3CE63A16" w:rsidR="00DF7CE9" w:rsidRPr="005E68FE" w:rsidRDefault="00DF7CE9" w:rsidP="00043635">
      <w:pPr>
        <w:spacing w:line="360" w:lineRule="auto"/>
        <w:jc w:val="both"/>
        <w:outlineLvl w:val="1"/>
        <w:rPr>
          <w:rFonts w:ascii="Times New Roman" w:hAnsi="Times New Roman" w:cs="Times New Roman"/>
          <w:bCs/>
          <w:sz w:val="24"/>
          <w:szCs w:val="24"/>
        </w:rPr>
      </w:pPr>
    </w:p>
    <w:p w14:paraId="5EF1AB44" w14:textId="77777777" w:rsidR="00DF7CE9" w:rsidRPr="005E68FE" w:rsidRDefault="00DF7CE9" w:rsidP="00043635">
      <w:pPr>
        <w:pStyle w:val="PargrafodaLista"/>
        <w:spacing w:line="360" w:lineRule="auto"/>
        <w:ind w:left="788"/>
        <w:jc w:val="both"/>
        <w:outlineLvl w:val="1"/>
        <w:rPr>
          <w:rFonts w:ascii="Times New Roman" w:hAnsi="Times New Roman" w:cs="Times New Roman"/>
          <w:bCs/>
          <w:sz w:val="24"/>
          <w:szCs w:val="24"/>
        </w:rPr>
      </w:pPr>
    </w:p>
    <w:p w14:paraId="07C006FA" w14:textId="09C30885" w:rsidR="009F1194" w:rsidRPr="005E68FE" w:rsidRDefault="00054159" w:rsidP="00043635">
      <w:pPr>
        <w:pStyle w:val="PargrafodaLista"/>
        <w:numPr>
          <w:ilvl w:val="0"/>
          <w:numId w:val="1"/>
        </w:numPr>
        <w:spacing w:line="360" w:lineRule="auto"/>
        <w:ind w:left="357" w:hanging="357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5E68FE">
        <w:rPr>
          <w:rFonts w:ascii="Times New Roman" w:hAnsi="Times New Roman" w:cs="Times New Roman"/>
          <w:b/>
          <w:sz w:val="24"/>
          <w:szCs w:val="24"/>
        </w:rPr>
        <w:t>O ANALFABETISMO NO BRASIL</w:t>
      </w:r>
    </w:p>
    <w:p w14:paraId="6CD85A51" w14:textId="6E3257BE" w:rsidR="009F1194" w:rsidRPr="005E68FE" w:rsidRDefault="00054159" w:rsidP="00043635">
      <w:pPr>
        <w:pStyle w:val="PargrafodaLista"/>
        <w:numPr>
          <w:ilvl w:val="1"/>
          <w:numId w:val="1"/>
        </w:numPr>
        <w:ind w:left="788" w:hanging="431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5E68FE">
        <w:rPr>
          <w:rFonts w:ascii="Times New Roman" w:hAnsi="Times New Roman" w:cs="Times New Roman"/>
          <w:b/>
          <w:sz w:val="24"/>
          <w:szCs w:val="24"/>
        </w:rPr>
        <w:t>Panorama de 201</w:t>
      </w:r>
      <w:r w:rsidR="00563CAA" w:rsidRPr="005E68FE">
        <w:rPr>
          <w:rFonts w:ascii="Times New Roman" w:hAnsi="Times New Roman" w:cs="Times New Roman"/>
          <w:b/>
          <w:sz w:val="24"/>
          <w:szCs w:val="24"/>
        </w:rPr>
        <w:t>9</w:t>
      </w:r>
      <w:r w:rsidRPr="005E68FE">
        <w:rPr>
          <w:rFonts w:ascii="Times New Roman" w:hAnsi="Times New Roman" w:cs="Times New Roman"/>
          <w:b/>
          <w:sz w:val="24"/>
          <w:szCs w:val="24"/>
        </w:rPr>
        <w:t>:</w:t>
      </w:r>
    </w:p>
    <w:p w14:paraId="665130E2" w14:textId="77777777" w:rsidR="00054159" w:rsidRPr="005E68FE" w:rsidRDefault="00054159" w:rsidP="00043635">
      <w:pPr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5E68FE">
        <w:rPr>
          <w:rFonts w:ascii="Times New Roman" w:hAnsi="Times New Roman" w:cs="Times New Roman"/>
          <w:sz w:val="24"/>
          <w:szCs w:val="24"/>
        </w:rPr>
        <w:t xml:space="preserve">A taxa de analfabetismo das pessoas de 15 anos ou mais no Brasil ficou em 6,6% em 2019, o que corresponde a 11 milhões de pessoas.  </w:t>
      </w:r>
    </w:p>
    <w:p w14:paraId="09C69285" w14:textId="72EC1173" w:rsidR="00054159" w:rsidRPr="005E68FE" w:rsidRDefault="00054159" w:rsidP="00043635">
      <w:pPr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5E68FE">
        <w:rPr>
          <w:rFonts w:ascii="Times New Roman" w:hAnsi="Times New Roman" w:cs="Times New Roman"/>
          <w:sz w:val="24"/>
          <w:szCs w:val="24"/>
        </w:rPr>
        <w:lastRenderedPageBreak/>
        <w:t>Mais da metade dos analfabetos (56,2% ou 6,2 milhões) viviam na região Nordeste e 21,7% (2,4 milhões de pessoas) viviam no Sudeste.</w:t>
      </w:r>
    </w:p>
    <w:p w14:paraId="65664BE8" w14:textId="3992E5A6" w:rsidR="00054159" w:rsidRPr="005E68FE" w:rsidRDefault="00054159" w:rsidP="00043635">
      <w:pPr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5E68FE">
        <w:rPr>
          <w:rFonts w:ascii="Times New Roman" w:hAnsi="Times New Roman" w:cs="Times New Roman"/>
          <w:sz w:val="24"/>
          <w:szCs w:val="24"/>
        </w:rPr>
        <w:t>No Nordeste, três em cada cinco adultos (60,1%) não completaram o ensino médio. Entre as pessoas de cor branca, 57,0% tinham concluído esse nível no país, enquanto essa proporção foi de 41,8% entre pretos ou pardos.</w:t>
      </w:r>
    </w:p>
    <w:p w14:paraId="56EE712E" w14:textId="792E5181" w:rsidR="00054159" w:rsidRPr="005E68FE" w:rsidRDefault="00054159" w:rsidP="00043635">
      <w:pPr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5E68FE">
        <w:rPr>
          <w:rFonts w:ascii="Times New Roman" w:hAnsi="Times New Roman" w:cs="Times New Roman"/>
          <w:sz w:val="24"/>
          <w:szCs w:val="24"/>
        </w:rPr>
        <w:t>A pesquisa está divulgando pela primeira vez dados sobre abandono escolar. Das 50 milhões de pessoas de 14 a 29 anos do país, 20,2% (ou 10,1 milhões) não completaram alguma das etapas da educação básica, seja por terem abandonado a escola, seja por nunca a terem frequentado. Desse total, 71,7% eram pretos ou pardos.</w:t>
      </w:r>
    </w:p>
    <w:p w14:paraId="45DCF898" w14:textId="1478CBC7" w:rsidR="00054159" w:rsidRPr="005E68FE" w:rsidRDefault="00054159" w:rsidP="00043635">
      <w:pPr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5E68FE">
        <w:rPr>
          <w:rFonts w:ascii="Times New Roman" w:hAnsi="Times New Roman" w:cs="Times New Roman"/>
          <w:sz w:val="24"/>
          <w:szCs w:val="24"/>
        </w:rPr>
        <w:t>Entre os principais motivos para a evasão escolar, os mais apontados foram a necessidade de trabalhar (39,1%) e a falta de interesse (29,2%). Entre as mulheres, destaca-se ainda gravidez (23,8%) e afazeres domésticos (11,5%).</w:t>
      </w:r>
    </w:p>
    <w:p w14:paraId="5351BEFA" w14:textId="7C67F00D" w:rsidR="00563CAA" w:rsidRPr="005E68FE" w:rsidRDefault="00054159" w:rsidP="00043635">
      <w:pPr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5E68FE">
        <w:rPr>
          <w:rFonts w:ascii="Times New Roman" w:hAnsi="Times New Roman" w:cs="Times New Roman"/>
          <w:sz w:val="24"/>
          <w:szCs w:val="24"/>
        </w:rPr>
        <w:t>Por sexo, na população de 15 anos ou mais, a taxa das mulheres ficou em 6,3% e dos homens, em 6,9%, tendo caído mais para as mulheres do que para os homens em relação a 2018.</w:t>
      </w:r>
    </w:p>
    <w:p w14:paraId="189408D4" w14:textId="3A712A7F" w:rsidR="00563CAA" w:rsidRPr="005E68FE" w:rsidRDefault="00563CAA" w:rsidP="00043635">
      <w:pPr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5E68FE">
        <w:rPr>
          <w:rFonts w:ascii="Times New Roman" w:hAnsi="Times New Roman" w:cs="Times New Roman"/>
          <w:sz w:val="24"/>
          <w:szCs w:val="24"/>
        </w:rPr>
        <w:t>Quanto mais velho o grupo populacional, maior a proporção de analfabetos. No grupo etário de 60 anos ou mais, a taxa foi de 18,0%, o que corresponde a quase 6 milhões de pessoas.</w:t>
      </w:r>
    </w:p>
    <w:p w14:paraId="08CFCC96" w14:textId="77777777" w:rsidR="00563CAA" w:rsidRPr="005E68FE" w:rsidRDefault="00563CAA" w:rsidP="00043635">
      <w:pPr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5E68FE">
        <w:rPr>
          <w:rFonts w:ascii="Times New Roman" w:hAnsi="Times New Roman" w:cs="Times New Roman"/>
          <w:sz w:val="24"/>
          <w:szCs w:val="24"/>
        </w:rPr>
        <w:t>Em 2019, 3,6% das pessoas de 15 anos ou mais de cor branca eram analfabetas, percentual que se eleva para 8,9% entre pretos ou pardos</w:t>
      </w:r>
    </w:p>
    <w:p w14:paraId="0E651506" w14:textId="71DF06F6" w:rsidR="00563CAA" w:rsidRPr="005E68FE" w:rsidRDefault="00563CAA" w:rsidP="00043635">
      <w:pPr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5E68FE">
        <w:rPr>
          <w:rFonts w:ascii="Times New Roman" w:hAnsi="Times New Roman" w:cs="Times New Roman"/>
          <w:sz w:val="24"/>
          <w:szCs w:val="24"/>
        </w:rPr>
        <w:t>No Brasil, a proporção de pessoas de 25 anos ou mais de idade que concluíram, no mínimo, o ensino médio passou de 47,4% em 2018 para 48,8% em 2019. Em 2016, esse percentual era de 45,0%. Cresceu também o percentual de pessoas com o ensino superior completo, que passou de 16,5% para 17,4% entre 2018 e 2019. [5]</w:t>
      </w:r>
    </w:p>
    <w:p w14:paraId="030327AC" w14:textId="709139D8" w:rsidR="000925FA" w:rsidRPr="005E68FE" w:rsidRDefault="00054159" w:rsidP="00043635">
      <w:pPr>
        <w:ind w:firstLine="357"/>
        <w:jc w:val="both"/>
        <w:rPr>
          <w:rFonts w:ascii="Times New Roman" w:hAnsi="Times New Roman" w:cs="Times New Roman"/>
        </w:rPr>
      </w:pPr>
      <w:r w:rsidRPr="005E68FE">
        <w:rPr>
          <w:rFonts w:ascii="Times New Roman" w:hAnsi="Times New Roman" w:cs="Times New Roman"/>
          <w:sz w:val="24"/>
          <w:szCs w:val="24"/>
        </w:rPr>
        <w:t xml:space="preserve"> </w:t>
      </w:r>
      <w:r w:rsidR="000925FA" w:rsidRPr="005E68FE">
        <w:rPr>
          <w:rFonts w:ascii="Times New Roman" w:hAnsi="Times New Roman" w:cs="Times New Roman"/>
        </w:rPr>
        <w:br w:type="page"/>
      </w:r>
    </w:p>
    <w:p w14:paraId="2B15AA6E" w14:textId="77777777" w:rsidR="00FA7245" w:rsidRPr="005E68FE" w:rsidRDefault="00FA7245" w:rsidP="00043635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79381999" w14:textId="3FA527DB" w:rsidR="009F1194" w:rsidRPr="005E68FE" w:rsidRDefault="00563CAA" w:rsidP="00043635">
      <w:pPr>
        <w:pStyle w:val="PargrafodaLista"/>
        <w:numPr>
          <w:ilvl w:val="1"/>
          <w:numId w:val="1"/>
        </w:numPr>
        <w:ind w:left="788" w:hanging="431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5E68FE">
        <w:rPr>
          <w:rFonts w:ascii="Times New Roman" w:hAnsi="Times New Roman" w:cs="Times New Roman"/>
          <w:b/>
          <w:sz w:val="24"/>
          <w:szCs w:val="24"/>
        </w:rPr>
        <w:t xml:space="preserve">Gráfico: </w:t>
      </w:r>
    </w:p>
    <w:p w14:paraId="3DF6D041" w14:textId="6B0F28C2" w:rsidR="00563CAA" w:rsidRPr="005E68FE" w:rsidRDefault="00563CAA" w:rsidP="00043635">
      <w:pPr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5E68FE">
        <w:rPr>
          <w:rFonts w:ascii="Times New Roman" w:hAnsi="Times New Roman" w:cs="Times New Roman"/>
          <w:noProof/>
        </w:rPr>
        <w:drawing>
          <wp:inline distT="0" distB="0" distL="0" distR="0" wp14:anchorId="5A7845ED" wp14:editId="3FA3112C">
            <wp:extent cx="5760085" cy="4484370"/>
            <wp:effectExtent l="0" t="0" r="0" b="0"/>
            <wp:docPr id="3" name="Imagem 3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48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5D222" w14:textId="2375E2E5" w:rsidR="00563CAA" w:rsidRPr="005E68FE" w:rsidRDefault="00531CA1" w:rsidP="00043635">
      <w:pPr>
        <w:pStyle w:val="PargrafodaLista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E68FE">
        <w:rPr>
          <w:rFonts w:ascii="Times New Roman" w:hAnsi="Times New Roman" w:cs="Times New Roman"/>
          <w:sz w:val="24"/>
          <w:szCs w:val="24"/>
        </w:rPr>
        <w:t>(Disponível em:</w:t>
      </w:r>
      <w:r w:rsidR="00563CAA" w:rsidRPr="005E68FE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Pr="005E68FE">
          <w:rPr>
            <w:rStyle w:val="Hyperlink"/>
            <w:rFonts w:ascii="Times New Roman" w:hAnsi="Times New Roman" w:cs="Times New Roman"/>
            <w:sz w:val="24"/>
            <w:szCs w:val="24"/>
          </w:rPr>
          <w:t>https://educa.ibge.gov.br/images/educa/jovens/populacao/jovens_educacao_taxa-analfabetismo.png</w:t>
        </w:r>
      </w:hyperlink>
      <w:r w:rsidR="00563CAA" w:rsidRPr="005E68FE">
        <w:rPr>
          <w:rFonts w:ascii="Times New Roman" w:hAnsi="Times New Roman" w:cs="Times New Roman"/>
          <w:sz w:val="24"/>
          <w:szCs w:val="24"/>
        </w:rPr>
        <w:t>. Acesso em: 19/11/2022.</w:t>
      </w:r>
      <w:r w:rsidRPr="005E68FE">
        <w:rPr>
          <w:rFonts w:ascii="Times New Roman" w:hAnsi="Times New Roman" w:cs="Times New Roman"/>
          <w:sz w:val="24"/>
          <w:szCs w:val="24"/>
        </w:rPr>
        <w:t>)</w:t>
      </w:r>
    </w:p>
    <w:p w14:paraId="7DB328CA" w14:textId="48AA0BE6" w:rsidR="00563CAA" w:rsidRPr="005E68FE" w:rsidRDefault="00563CAA" w:rsidP="000436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9B8028" w14:textId="0EA1D88A" w:rsidR="00563CAA" w:rsidRPr="005E68FE" w:rsidRDefault="00563CAA" w:rsidP="00043635">
      <w:pPr>
        <w:pStyle w:val="PargrafodaLista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5E68FE">
        <w:rPr>
          <w:rFonts w:ascii="Times New Roman" w:hAnsi="Times New Roman" w:cs="Times New Roman"/>
          <w:b/>
          <w:sz w:val="24"/>
          <w:szCs w:val="24"/>
        </w:rPr>
        <w:t xml:space="preserve">Consequências do analfabetismo: </w:t>
      </w:r>
    </w:p>
    <w:p w14:paraId="71FCD316" w14:textId="2DC47376" w:rsidR="00563CAA" w:rsidRPr="005E68FE" w:rsidRDefault="00563CAA" w:rsidP="00043635">
      <w:pPr>
        <w:pStyle w:val="PargrafodaLista"/>
        <w:numPr>
          <w:ilvl w:val="0"/>
          <w:numId w:val="8"/>
        </w:numPr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5E68FE">
        <w:rPr>
          <w:rFonts w:ascii="Times New Roman" w:hAnsi="Times New Roman" w:cs="Times New Roman"/>
          <w:b/>
          <w:sz w:val="24"/>
          <w:szCs w:val="24"/>
        </w:rPr>
        <w:t xml:space="preserve">Economia: </w:t>
      </w:r>
    </w:p>
    <w:p w14:paraId="648E4C55" w14:textId="5BDE583F" w:rsidR="00563CAA" w:rsidRPr="005E68FE" w:rsidRDefault="00563CAA" w:rsidP="00043635">
      <w:pPr>
        <w:ind w:left="1068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5E68FE">
        <w:rPr>
          <w:rFonts w:ascii="Times New Roman" w:hAnsi="Times New Roman" w:cs="Times New Roman"/>
          <w:bCs/>
          <w:sz w:val="24"/>
          <w:szCs w:val="24"/>
        </w:rPr>
        <w:t xml:space="preserve">De acordo com um relatório de 2012 publicado pela World </w:t>
      </w:r>
      <w:proofErr w:type="spellStart"/>
      <w:r w:rsidRPr="005E68FE">
        <w:rPr>
          <w:rFonts w:ascii="Times New Roman" w:hAnsi="Times New Roman" w:cs="Times New Roman"/>
          <w:bCs/>
          <w:sz w:val="24"/>
          <w:szCs w:val="24"/>
        </w:rPr>
        <w:t>Literacy</w:t>
      </w:r>
      <w:proofErr w:type="spellEnd"/>
      <w:r w:rsidRPr="005E68FE">
        <w:rPr>
          <w:rFonts w:ascii="Times New Roman" w:hAnsi="Times New Roman" w:cs="Times New Roman"/>
          <w:bCs/>
          <w:sz w:val="24"/>
          <w:szCs w:val="24"/>
        </w:rPr>
        <w:t xml:space="preserve"> Foundation, o analfabetismo custa a uma nação desenvolvida 2% do seu PIB, a uma economia emergente 1,2% do PIB e a um país em desenvolvimento 0,5% do PIB. No total, estima-se em US$ 1,19 trilhão as perdas para a economia global em função do analfabetismo</w:t>
      </w:r>
      <w:r w:rsidRPr="005E68FE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5E68FE">
        <w:rPr>
          <w:rFonts w:ascii="Times New Roman" w:hAnsi="Times New Roman" w:cs="Times New Roman"/>
          <w:bCs/>
          <w:sz w:val="24"/>
          <w:szCs w:val="24"/>
        </w:rPr>
        <w:t>[4]</w:t>
      </w:r>
    </w:p>
    <w:p w14:paraId="5BA41E87" w14:textId="793ED7E0" w:rsidR="00563CAA" w:rsidRPr="005E68FE" w:rsidRDefault="00563CAA" w:rsidP="00043635">
      <w:pPr>
        <w:pStyle w:val="PargrafodaLista"/>
        <w:numPr>
          <w:ilvl w:val="0"/>
          <w:numId w:val="8"/>
        </w:numPr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5E68FE">
        <w:rPr>
          <w:rFonts w:ascii="Times New Roman" w:hAnsi="Times New Roman" w:cs="Times New Roman"/>
          <w:b/>
          <w:sz w:val="24"/>
          <w:szCs w:val="24"/>
        </w:rPr>
        <w:t xml:space="preserve">Desigualdades sociais: </w:t>
      </w:r>
    </w:p>
    <w:p w14:paraId="7736CB51" w14:textId="6C2AACE0" w:rsidR="00563CAA" w:rsidRPr="005E68FE" w:rsidRDefault="00563CAA" w:rsidP="00043635">
      <w:pPr>
        <w:pStyle w:val="PargrafodaLista"/>
        <w:ind w:left="1068"/>
        <w:jc w:val="both"/>
        <w:outlineLvl w:val="1"/>
        <w:rPr>
          <w:rFonts w:ascii="Times New Roman" w:hAnsi="Times New Roman" w:cs="Times New Roman"/>
          <w:bCs/>
          <w:sz w:val="24"/>
          <w:szCs w:val="24"/>
        </w:rPr>
      </w:pPr>
      <w:r w:rsidRPr="005E68FE">
        <w:rPr>
          <w:rFonts w:ascii="Times New Roman" w:hAnsi="Times New Roman" w:cs="Times New Roman"/>
          <w:bCs/>
          <w:sz w:val="24"/>
          <w:szCs w:val="24"/>
        </w:rPr>
        <w:t>Em relação aos brancos, a taxa de analfabetismo é 3,6% entre aqueles com 15 anos ou mais</w:t>
      </w:r>
      <w:r w:rsidR="00A61356" w:rsidRPr="005E68FE">
        <w:rPr>
          <w:rFonts w:ascii="Times New Roman" w:hAnsi="Times New Roman" w:cs="Times New Roman"/>
          <w:bCs/>
          <w:sz w:val="24"/>
          <w:szCs w:val="24"/>
        </w:rPr>
        <w:t>, e n</w:t>
      </w:r>
      <w:r w:rsidRPr="005E68FE">
        <w:rPr>
          <w:rFonts w:ascii="Times New Roman" w:hAnsi="Times New Roman" w:cs="Times New Roman"/>
          <w:bCs/>
          <w:sz w:val="24"/>
          <w:szCs w:val="24"/>
        </w:rPr>
        <w:t xml:space="preserve">o que se refere à população preta e parda, segundo os critérios do IBGE, essa taxa é 8,9%. A diferença aumenta entre aqueles com 60 anos ou mais. Enquanto 9,5% dos brancos não sabem ler ou escrever, entre os pretos e pardos, esse percentual é cerca de três vezes maior: 27,1%. </w:t>
      </w:r>
    </w:p>
    <w:p w14:paraId="7AEC9C0E" w14:textId="00CFD1E0" w:rsidR="00563CAA" w:rsidRPr="005E68FE" w:rsidRDefault="00563CAA" w:rsidP="00043635">
      <w:pPr>
        <w:pStyle w:val="PargrafodaLista"/>
        <w:ind w:left="1068"/>
        <w:jc w:val="both"/>
        <w:outlineLvl w:val="1"/>
        <w:rPr>
          <w:rFonts w:ascii="Times New Roman" w:hAnsi="Times New Roman" w:cs="Times New Roman"/>
          <w:bCs/>
          <w:sz w:val="24"/>
          <w:szCs w:val="24"/>
        </w:rPr>
      </w:pPr>
      <w:r w:rsidRPr="005E68FE">
        <w:rPr>
          <w:rFonts w:ascii="Times New Roman" w:hAnsi="Times New Roman" w:cs="Times New Roman"/>
          <w:bCs/>
          <w:sz w:val="24"/>
          <w:szCs w:val="24"/>
        </w:rPr>
        <w:lastRenderedPageBreak/>
        <w:t>Segundo o IBGE, a maior parte do total de analfabetos com 15 anos ou mais, 56,2% - o que corresponde a 6,2 milhões de pessoas - vive na Região Nordeste e 21,7%, o equivalente a 2,4 milhões de pessoas, no Sudeste. [</w:t>
      </w:r>
      <w:r w:rsidR="00043635" w:rsidRPr="005E68FE">
        <w:rPr>
          <w:rFonts w:ascii="Times New Roman" w:hAnsi="Times New Roman" w:cs="Times New Roman"/>
          <w:bCs/>
          <w:sz w:val="24"/>
          <w:szCs w:val="24"/>
        </w:rPr>
        <w:t>6</w:t>
      </w:r>
      <w:r w:rsidRPr="005E68FE">
        <w:rPr>
          <w:rFonts w:ascii="Times New Roman" w:hAnsi="Times New Roman" w:cs="Times New Roman"/>
          <w:bCs/>
          <w:sz w:val="24"/>
          <w:szCs w:val="24"/>
        </w:rPr>
        <w:t>]</w:t>
      </w:r>
    </w:p>
    <w:p w14:paraId="46E2EC13" w14:textId="77777777" w:rsidR="00563CAA" w:rsidRPr="005E68FE" w:rsidRDefault="00563CAA" w:rsidP="00043635">
      <w:pPr>
        <w:ind w:left="357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</w:p>
    <w:p w14:paraId="0970FB95" w14:textId="44EE4697" w:rsidR="00DA2C00" w:rsidRPr="005E68FE" w:rsidRDefault="00563CAA" w:rsidP="00043635">
      <w:pPr>
        <w:pStyle w:val="PargrafodaLista"/>
        <w:numPr>
          <w:ilvl w:val="0"/>
          <w:numId w:val="1"/>
        </w:numPr>
        <w:spacing w:after="0" w:line="360" w:lineRule="auto"/>
        <w:ind w:left="357" w:hanging="357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5E68FE">
        <w:rPr>
          <w:rFonts w:ascii="Times New Roman" w:hAnsi="Times New Roman" w:cs="Times New Roman"/>
          <w:b/>
          <w:sz w:val="24"/>
          <w:szCs w:val="24"/>
        </w:rPr>
        <w:t xml:space="preserve">CONCLUSÃO: </w:t>
      </w:r>
    </w:p>
    <w:p w14:paraId="5BE51768" w14:textId="77777777" w:rsidR="00563CAA" w:rsidRPr="005E68FE" w:rsidRDefault="00563CAA" w:rsidP="00043635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E68FE">
        <w:rPr>
          <w:rFonts w:ascii="Times New Roman" w:hAnsi="Times New Roman" w:cs="Times New Roman"/>
          <w:sz w:val="24"/>
          <w:szCs w:val="24"/>
        </w:rPr>
        <w:t xml:space="preserve">O acesso à Educação de qualidade é direito fundamental para o desenvolvimento da cidadania e ampliação da democracia. </w:t>
      </w:r>
    </w:p>
    <w:p w14:paraId="3041D651" w14:textId="7F280065" w:rsidR="00F6298F" w:rsidRPr="005E68FE" w:rsidRDefault="00563CAA" w:rsidP="00043635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E68FE">
        <w:rPr>
          <w:rFonts w:ascii="Times New Roman" w:hAnsi="Times New Roman" w:cs="Times New Roman"/>
          <w:sz w:val="24"/>
          <w:szCs w:val="24"/>
        </w:rPr>
        <w:t>Os investimentos públicos em educação são de extrema importância para a redução da pobreza, criminalidade e ampliação do crescimento econômico, bem-estar e acesso aos direitos fundamentais pela população. [</w:t>
      </w:r>
      <w:r w:rsidR="00043635" w:rsidRPr="005E68FE">
        <w:rPr>
          <w:rFonts w:ascii="Times New Roman" w:hAnsi="Times New Roman" w:cs="Times New Roman"/>
          <w:sz w:val="24"/>
          <w:szCs w:val="24"/>
        </w:rPr>
        <w:t>7</w:t>
      </w:r>
      <w:r w:rsidRPr="005E68FE">
        <w:rPr>
          <w:rFonts w:ascii="Times New Roman" w:hAnsi="Times New Roman" w:cs="Times New Roman"/>
          <w:sz w:val="24"/>
          <w:szCs w:val="24"/>
        </w:rPr>
        <w:t>]</w:t>
      </w:r>
    </w:p>
    <w:p w14:paraId="36FE0C51" w14:textId="77777777" w:rsidR="00F6298F" w:rsidRPr="005E68FE" w:rsidRDefault="00F6298F" w:rsidP="00043635">
      <w:pPr>
        <w:spacing w:after="0" w:line="360" w:lineRule="auto"/>
        <w:jc w:val="both"/>
        <w:rPr>
          <w:rFonts w:ascii="Times New Roman" w:hAnsi="Times New Roman" w:cs="Times New Roman"/>
          <w:noProof/>
        </w:rPr>
      </w:pPr>
    </w:p>
    <w:p w14:paraId="5837A0F2" w14:textId="77777777" w:rsidR="00F6298F" w:rsidRPr="005E68FE" w:rsidRDefault="00F6298F" w:rsidP="00043635">
      <w:pPr>
        <w:pStyle w:val="PargrafodaLista"/>
        <w:spacing w:after="0" w:line="360" w:lineRule="auto"/>
        <w:ind w:left="360"/>
        <w:jc w:val="both"/>
        <w:rPr>
          <w:rFonts w:ascii="Times New Roman" w:hAnsi="Times New Roman" w:cs="Times New Roman"/>
          <w:noProof/>
        </w:rPr>
      </w:pPr>
    </w:p>
    <w:p w14:paraId="7ABFEAEC" w14:textId="77777777" w:rsidR="00F6298F" w:rsidRPr="005E68FE" w:rsidRDefault="00F6298F" w:rsidP="00043635">
      <w:pPr>
        <w:pStyle w:val="PargrafodaLista"/>
        <w:spacing w:after="0" w:line="360" w:lineRule="auto"/>
        <w:ind w:left="360"/>
        <w:jc w:val="both"/>
        <w:rPr>
          <w:rFonts w:ascii="Times New Roman" w:hAnsi="Times New Roman" w:cs="Times New Roman"/>
          <w:noProof/>
        </w:rPr>
      </w:pPr>
    </w:p>
    <w:p w14:paraId="770BB792" w14:textId="178E4E75" w:rsidR="00043635" w:rsidRPr="005E68FE" w:rsidRDefault="00043635">
      <w:pPr>
        <w:rPr>
          <w:rFonts w:ascii="Times New Roman" w:hAnsi="Times New Roman" w:cs="Times New Roman"/>
          <w:noProof/>
        </w:rPr>
      </w:pPr>
      <w:r w:rsidRPr="005E68FE">
        <w:rPr>
          <w:rFonts w:ascii="Times New Roman" w:hAnsi="Times New Roman" w:cs="Times New Roman"/>
          <w:noProof/>
        </w:rPr>
        <w:br w:type="page"/>
      </w:r>
    </w:p>
    <w:p w14:paraId="4964A011" w14:textId="77777777" w:rsidR="00043635" w:rsidRPr="005E68FE" w:rsidRDefault="00043635" w:rsidP="00043635">
      <w:pPr>
        <w:pStyle w:val="PargrafodaLista"/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31B5CD" w14:textId="5D2E6DB1" w:rsidR="00563CAA" w:rsidRPr="005E68FE" w:rsidRDefault="00563CAA" w:rsidP="00043635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E68FE">
        <w:rPr>
          <w:rFonts w:ascii="Times New Roman" w:hAnsi="Times New Roman" w:cs="Times New Roman"/>
          <w:b/>
          <w:bCs/>
          <w:sz w:val="24"/>
          <w:szCs w:val="24"/>
        </w:rPr>
        <w:t>REFERÊNCIAS BIBLIOGRÁFICAS:</w:t>
      </w:r>
    </w:p>
    <w:p w14:paraId="6AECD3E3" w14:textId="1F28C819" w:rsidR="00DF7CE9" w:rsidRPr="005E68FE" w:rsidRDefault="00DF7CE9" w:rsidP="00043635">
      <w:pPr>
        <w:pStyle w:val="PargrafodaLista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E68FE">
        <w:rPr>
          <w:rFonts w:ascii="Times New Roman" w:hAnsi="Times New Roman" w:cs="Times New Roman"/>
          <w:sz w:val="24"/>
          <w:szCs w:val="24"/>
        </w:rPr>
        <w:t xml:space="preserve">[1] UNESCO: </w:t>
      </w:r>
      <w:r w:rsidRPr="005E68FE">
        <w:rPr>
          <w:rFonts w:ascii="Times New Roman" w:hAnsi="Times New Roman" w:cs="Times New Roman"/>
          <w:color w:val="333333"/>
          <w:shd w:val="clear" w:color="auto" w:fill="FFFFFF"/>
        </w:rPr>
        <w:t xml:space="preserve">Records </w:t>
      </w:r>
      <w:proofErr w:type="spellStart"/>
      <w:r w:rsidRPr="005E68FE">
        <w:rPr>
          <w:rFonts w:ascii="Times New Roman" w:hAnsi="Times New Roman" w:cs="Times New Roman"/>
          <w:color w:val="333333"/>
          <w:shd w:val="clear" w:color="auto" w:fill="FFFFFF"/>
        </w:rPr>
        <w:t>of</w:t>
      </w:r>
      <w:proofErr w:type="spellEnd"/>
      <w:r w:rsidRPr="005E68FE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5E68FE">
        <w:rPr>
          <w:rFonts w:ascii="Times New Roman" w:hAnsi="Times New Roman" w:cs="Times New Roman"/>
          <w:color w:val="333333"/>
          <w:shd w:val="clear" w:color="auto" w:fill="FFFFFF"/>
        </w:rPr>
        <w:t>the</w:t>
      </w:r>
      <w:proofErr w:type="spellEnd"/>
      <w:r w:rsidRPr="005E68FE">
        <w:rPr>
          <w:rFonts w:ascii="Times New Roman" w:hAnsi="Times New Roman" w:cs="Times New Roman"/>
          <w:color w:val="333333"/>
          <w:shd w:val="clear" w:color="auto" w:fill="FFFFFF"/>
        </w:rPr>
        <w:t xml:space="preserve"> General </w:t>
      </w:r>
      <w:proofErr w:type="spellStart"/>
      <w:r w:rsidRPr="005E68FE">
        <w:rPr>
          <w:rFonts w:ascii="Times New Roman" w:hAnsi="Times New Roman" w:cs="Times New Roman"/>
          <w:color w:val="333333"/>
          <w:shd w:val="clear" w:color="auto" w:fill="FFFFFF"/>
        </w:rPr>
        <w:t>Conference</w:t>
      </w:r>
      <w:proofErr w:type="spellEnd"/>
      <w:r w:rsidRPr="005E68FE">
        <w:rPr>
          <w:rFonts w:ascii="Times New Roman" w:hAnsi="Times New Roman" w:cs="Times New Roman"/>
          <w:color w:val="333333"/>
          <w:shd w:val="clear" w:color="auto" w:fill="FFFFFF"/>
        </w:rPr>
        <w:t xml:space="preserve">, 20th </w:t>
      </w:r>
      <w:proofErr w:type="spellStart"/>
      <w:r w:rsidRPr="005E68FE">
        <w:rPr>
          <w:rFonts w:ascii="Times New Roman" w:hAnsi="Times New Roman" w:cs="Times New Roman"/>
          <w:color w:val="333333"/>
          <w:shd w:val="clear" w:color="auto" w:fill="FFFFFF"/>
        </w:rPr>
        <w:t>session</w:t>
      </w:r>
      <w:proofErr w:type="spellEnd"/>
      <w:r w:rsidRPr="005E68FE">
        <w:rPr>
          <w:rFonts w:ascii="Times New Roman" w:hAnsi="Times New Roman" w:cs="Times New Roman"/>
          <w:color w:val="333333"/>
          <w:shd w:val="clear" w:color="auto" w:fill="FFFFFF"/>
        </w:rPr>
        <w:t xml:space="preserve"> v. 1: </w:t>
      </w:r>
      <w:proofErr w:type="spellStart"/>
      <w:r w:rsidRPr="005E68FE">
        <w:rPr>
          <w:rFonts w:ascii="Times New Roman" w:hAnsi="Times New Roman" w:cs="Times New Roman"/>
          <w:color w:val="333333"/>
          <w:shd w:val="clear" w:color="auto" w:fill="FFFFFF"/>
        </w:rPr>
        <w:t>Resolutions</w:t>
      </w:r>
      <w:proofErr w:type="spellEnd"/>
      <w:r w:rsidRPr="005E68FE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 xml:space="preserve">. </w:t>
      </w:r>
      <w:r w:rsidR="00054159" w:rsidRPr="005E68FE">
        <w:rPr>
          <w:rFonts w:ascii="Times New Roman" w:hAnsi="Times New Roman" w:cs="Times New Roman"/>
          <w:b/>
          <w:bCs/>
          <w:sz w:val="24"/>
          <w:szCs w:val="24"/>
        </w:rPr>
        <w:t>UNESCO</w:t>
      </w:r>
      <w:r w:rsidRPr="005E68FE">
        <w:rPr>
          <w:rFonts w:ascii="Times New Roman" w:hAnsi="Times New Roman" w:cs="Times New Roman"/>
          <w:sz w:val="24"/>
          <w:szCs w:val="24"/>
        </w:rPr>
        <w:t>, 197</w:t>
      </w:r>
      <w:r w:rsidR="00054159" w:rsidRPr="005E68FE">
        <w:rPr>
          <w:rFonts w:ascii="Times New Roman" w:hAnsi="Times New Roman" w:cs="Times New Roman"/>
          <w:sz w:val="24"/>
          <w:szCs w:val="24"/>
        </w:rPr>
        <w:t>9</w:t>
      </w:r>
      <w:r w:rsidRPr="005E68FE">
        <w:rPr>
          <w:rFonts w:ascii="Times New Roman" w:hAnsi="Times New Roman" w:cs="Times New Roman"/>
          <w:sz w:val="24"/>
          <w:szCs w:val="24"/>
        </w:rPr>
        <w:t xml:space="preserve">. Disponível em: </w:t>
      </w:r>
      <w:hyperlink r:id="rId12" w:history="1">
        <w:r w:rsidRPr="005E68FE">
          <w:rPr>
            <w:rStyle w:val="Hyperlink"/>
            <w:rFonts w:ascii="Times New Roman" w:hAnsi="Times New Roman" w:cs="Times New Roman"/>
            <w:sz w:val="24"/>
            <w:szCs w:val="24"/>
          </w:rPr>
          <w:t>https://unesdoc.unesco.org/ark:/48223/pf0000114032</w:t>
        </w:r>
      </w:hyperlink>
      <w:r w:rsidRPr="005E68FE">
        <w:rPr>
          <w:rFonts w:ascii="Times New Roman" w:hAnsi="Times New Roman" w:cs="Times New Roman"/>
          <w:sz w:val="24"/>
          <w:szCs w:val="24"/>
        </w:rPr>
        <w:t xml:space="preserve">. Acesso em: 19/11/2022. </w:t>
      </w:r>
    </w:p>
    <w:p w14:paraId="51DDF3B8" w14:textId="1CB5E2CD" w:rsidR="00DF7CE9" w:rsidRPr="005E68FE" w:rsidRDefault="00DF7CE9" w:rsidP="00043635">
      <w:pPr>
        <w:pStyle w:val="PargrafodaLista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E68FE">
        <w:rPr>
          <w:rFonts w:ascii="Times New Roman" w:hAnsi="Times New Roman" w:cs="Times New Roman"/>
          <w:sz w:val="24"/>
          <w:szCs w:val="24"/>
        </w:rPr>
        <w:t xml:space="preserve">[2] OLIVEIRA, Carlos Alberto; AZEVEDO, </w:t>
      </w:r>
      <w:proofErr w:type="spellStart"/>
      <w:r w:rsidRPr="005E68FE">
        <w:rPr>
          <w:rFonts w:ascii="Times New Roman" w:hAnsi="Times New Roman" w:cs="Times New Roman"/>
          <w:sz w:val="24"/>
          <w:szCs w:val="24"/>
        </w:rPr>
        <w:t>Suami</w:t>
      </w:r>
      <w:proofErr w:type="spellEnd"/>
      <w:r w:rsidRPr="005E68FE">
        <w:rPr>
          <w:rFonts w:ascii="Times New Roman" w:hAnsi="Times New Roman" w:cs="Times New Roman"/>
          <w:sz w:val="24"/>
          <w:szCs w:val="24"/>
        </w:rPr>
        <w:t xml:space="preserve"> Paula de.</w:t>
      </w:r>
      <w:r w:rsidR="007E7E06" w:rsidRPr="005E68FE">
        <w:rPr>
          <w:rFonts w:ascii="Times New Roman" w:hAnsi="Times New Roman" w:cs="Times New Roman"/>
          <w:sz w:val="24"/>
          <w:szCs w:val="24"/>
        </w:rPr>
        <w:t>: Analfabetismo funcional: perpetuação de relações de dominação?</w:t>
      </w:r>
      <w:r w:rsidRPr="005E68FE">
        <w:rPr>
          <w:rFonts w:ascii="Times New Roman" w:hAnsi="Times New Roman" w:cs="Times New Roman"/>
          <w:sz w:val="24"/>
          <w:szCs w:val="24"/>
        </w:rPr>
        <w:t xml:space="preserve"> </w:t>
      </w:r>
      <w:r w:rsidRPr="005E68FE">
        <w:rPr>
          <w:rFonts w:ascii="Times New Roman" w:hAnsi="Times New Roman" w:cs="Times New Roman"/>
          <w:b/>
          <w:bCs/>
          <w:sz w:val="24"/>
          <w:szCs w:val="24"/>
        </w:rPr>
        <w:t>Revista Brasileira de Linguística</w:t>
      </w:r>
      <w:r w:rsidR="00054159" w:rsidRPr="005E68FE">
        <w:rPr>
          <w:rFonts w:ascii="Times New Roman" w:hAnsi="Times New Roman" w:cs="Times New Roman"/>
          <w:sz w:val="24"/>
          <w:szCs w:val="24"/>
        </w:rPr>
        <w:t xml:space="preserve">, </w:t>
      </w:r>
      <w:r w:rsidRPr="005E68FE">
        <w:rPr>
          <w:rFonts w:ascii="Times New Roman" w:hAnsi="Times New Roman" w:cs="Times New Roman"/>
          <w:sz w:val="24"/>
          <w:szCs w:val="24"/>
        </w:rPr>
        <w:t>2007. Disponível em: http://professorcarlosoliveira.com/MDV/Carlos/RBL2007.pdf. Acesso em: 19/11/2022.</w:t>
      </w:r>
    </w:p>
    <w:p w14:paraId="14C1754D" w14:textId="2F3F4A71" w:rsidR="007E7E06" w:rsidRPr="005E68FE" w:rsidRDefault="007E7E06" w:rsidP="00043635">
      <w:pPr>
        <w:pStyle w:val="PargrafodaLista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E68FE">
        <w:rPr>
          <w:rFonts w:ascii="Times New Roman" w:hAnsi="Times New Roman" w:cs="Times New Roman"/>
          <w:sz w:val="24"/>
          <w:szCs w:val="24"/>
        </w:rPr>
        <w:t xml:space="preserve">[3] FREIRE, Paulo: O processo de alfabetização política. </w:t>
      </w:r>
      <w:r w:rsidRPr="005E68FE">
        <w:rPr>
          <w:rFonts w:ascii="Times New Roman" w:hAnsi="Times New Roman" w:cs="Times New Roman"/>
          <w:b/>
          <w:bCs/>
          <w:sz w:val="24"/>
          <w:szCs w:val="24"/>
        </w:rPr>
        <w:t>Acervo Paulo Freire Org</w:t>
      </w:r>
      <w:r w:rsidRPr="005E68FE">
        <w:rPr>
          <w:rFonts w:ascii="Times New Roman" w:hAnsi="Times New Roman" w:cs="Times New Roman"/>
          <w:sz w:val="24"/>
          <w:szCs w:val="24"/>
        </w:rPr>
        <w:t>.</w:t>
      </w:r>
      <w:r w:rsidR="00054159" w:rsidRPr="005E68FE">
        <w:rPr>
          <w:rFonts w:ascii="Times New Roman" w:hAnsi="Times New Roman" w:cs="Times New Roman"/>
          <w:sz w:val="24"/>
          <w:szCs w:val="24"/>
        </w:rPr>
        <w:t xml:space="preserve">, 1997. </w:t>
      </w:r>
      <w:r w:rsidRPr="005E68FE">
        <w:rPr>
          <w:rFonts w:ascii="Times New Roman" w:hAnsi="Times New Roman" w:cs="Times New Roman"/>
          <w:sz w:val="24"/>
          <w:szCs w:val="24"/>
        </w:rPr>
        <w:t xml:space="preserve"> Disponível em: </w:t>
      </w:r>
      <w:hyperlink r:id="rId13" w:history="1">
        <w:r w:rsidRPr="005E68FE">
          <w:rPr>
            <w:rStyle w:val="Hyperlink"/>
            <w:rFonts w:ascii="Times New Roman" w:hAnsi="Times New Roman" w:cs="Times New Roman"/>
            <w:sz w:val="24"/>
            <w:szCs w:val="24"/>
          </w:rPr>
          <w:t>http://www.acervo.paulofreire.org:8080/jspui/bitstream/7891/1126/2/FPF_OPF_01_0021.pdf</w:t>
        </w:r>
      </w:hyperlink>
      <w:r w:rsidRPr="005E68FE">
        <w:rPr>
          <w:rFonts w:ascii="Times New Roman" w:hAnsi="Times New Roman" w:cs="Times New Roman"/>
          <w:sz w:val="24"/>
          <w:szCs w:val="24"/>
        </w:rPr>
        <w:t xml:space="preserve">. Acesso em: 19/11/2022. </w:t>
      </w:r>
    </w:p>
    <w:p w14:paraId="18B1780A" w14:textId="2A17B05C" w:rsidR="007E7E06" w:rsidRPr="005E68FE" w:rsidRDefault="007E7E06" w:rsidP="00043635">
      <w:pPr>
        <w:pStyle w:val="PargrafodaLista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E68FE">
        <w:rPr>
          <w:rFonts w:ascii="Times New Roman" w:hAnsi="Times New Roman" w:cs="Times New Roman"/>
          <w:sz w:val="24"/>
          <w:szCs w:val="24"/>
        </w:rPr>
        <w:t>[4] UNESCO: 2° relatório global sobre aprendizagem e educação de adultos: repensando a alfabetização</w:t>
      </w:r>
      <w:r w:rsidR="00054159" w:rsidRPr="005E68FE">
        <w:rPr>
          <w:rFonts w:ascii="Times New Roman" w:hAnsi="Times New Roman" w:cs="Times New Roman"/>
          <w:sz w:val="24"/>
          <w:szCs w:val="24"/>
        </w:rPr>
        <w:t xml:space="preserve">. </w:t>
      </w:r>
      <w:r w:rsidR="00054159" w:rsidRPr="005E68FE">
        <w:rPr>
          <w:rFonts w:ascii="Times New Roman" w:hAnsi="Times New Roman" w:cs="Times New Roman"/>
          <w:b/>
          <w:bCs/>
          <w:sz w:val="24"/>
          <w:szCs w:val="24"/>
        </w:rPr>
        <w:t>UNESCO</w:t>
      </w:r>
      <w:r w:rsidR="00054159" w:rsidRPr="005E68FE">
        <w:rPr>
          <w:rFonts w:ascii="Times New Roman" w:hAnsi="Times New Roman" w:cs="Times New Roman"/>
          <w:sz w:val="24"/>
          <w:szCs w:val="24"/>
        </w:rPr>
        <w:t xml:space="preserve">, 2014. Disponível em: </w:t>
      </w:r>
      <w:hyperlink r:id="rId14" w:history="1">
        <w:r w:rsidR="00054159" w:rsidRPr="005E68FE">
          <w:rPr>
            <w:rStyle w:val="Hyperlink"/>
            <w:rFonts w:ascii="Times New Roman" w:hAnsi="Times New Roman" w:cs="Times New Roman"/>
            <w:sz w:val="24"/>
            <w:szCs w:val="24"/>
          </w:rPr>
          <w:t>https://unesdoc.unesco.org/ark:/48223/pf0000230725</w:t>
        </w:r>
      </w:hyperlink>
      <w:r w:rsidR="00054159" w:rsidRPr="005E68FE">
        <w:rPr>
          <w:rFonts w:ascii="Times New Roman" w:hAnsi="Times New Roman" w:cs="Times New Roman"/>
          <w:sz w:val="24"/>
          <w:szCs w:val="24"/>
        </w:rPr>
        <w:t xml:space="preserve">. Acesso em: 19/11/2022. </w:t>
      </w:r>
    </w:p>
    <w:p w14:paraId="50B2C5B0" w14:textId="0AA7B55C" w:rsidR="00043635" w:rsidRPr="005E68FE" w:rsidRDefault="00563CAA" w:rsidP="00043635">
      <w:pPr>
        <w:pStyle w:val="Ttulo2"/>
        <w:shd w:val="clear" w:color="auto" w:fill="FFFFFF"/>
        <w:spacing w:before="0" w:beforeAutospacing="0" w:after="450" w:afterAutospacing="0" w:line="288" w:lineRule="atLeast"/>
        <w:ind w:left="360"/>
        <w:jc w:val="both"/>
        <w:textAlignment w:val="top"/>
        <w:rPr>
          <w:sz w:val="24"/>
          <w:szCs w:val="24"/>
        </w:rPr>
      </w:pPr>
      <w:r w:rsidRPr="005E68FE">
        <w:rPr>
          <w:rFonts w:eastAsiaTheme="minorHAnsi"/>
          <w:b w:val="0"/>
          <w:bCs w:val="0"/>
          <w:sz w:val="24"/>
          <w:szCs w:val="24"/>
          <w:lang w:eastAsia="en-US"/>
        </w:rPr>
        <w:t xml:space="preserve">[5] </w:t>
      </w:r>
      <w:r w:rsidR="00043635" w:rsidRPr="005E68FE">
        <w:rPr>
          <w:rFonts w:eastAsiaTheme="minorHAnsi"/>
          <w:b w:val="0"/>
          <w:bCs w:val="0"/>
          <w:sz w:val="24"/>
          <w:szCs w:val="24"/>
          <w:lang w:eastAsia="en-US"/>
        </w:rPr>
        <w:t xml:space="preserve">Editoria: PNAD Educação 2019: Mais da metade das pessoas de 25 anos ou mais não completaram o ensino médio. </w:t>
      </w:r>
      <w:r w:rsidR="00043635" w:rsidRPr="005E68FE">
        <w:rPr>
          <w:rFonts w:eastAsiaTheme="minorHAnsi"/>
          <w:sz w:val="24"/>
          <w:szCs w:val="24"/>
          <w:lang w:eastAsia="en-US"/>
        </w:rPr>
        <w:t>IBGE</w:t>
      </w:r>
      <w:r w:rsidR="00043635" w:rsidRPr="005E68FE">
        <w:rPr>
          <w:rFonts w:eastAsiaTheme="minorHAnsi"/>
          <w:b w:val="0"/>
          <w:bCs w:val="0"/>
          <w:sz w:val="24"/>
          <w:szCs w:val="24"/>
          <w:lang w:eastAsia="en-US"/>
        </w:rPr>
        <w:t>, 2020. Disponível em:</w:t>
      </w:r>
      <w:r w:rsidR="00043635" w:rsidRPr="005E68FE">
        <w:rPr>
          <w:sz w:val="24"/>
          <w:szCs w:val="24"/>
        </w:rPr>
        <w:t xml:space="preserve">   </w:t>
      </w:r>
      <w:hyperlink r:id="rId15" w:history="1">
        <w:r w:rsidR="00043635" w:rsidRPr="005E68FE">
          <w:rPr>
            <w:rStyle w:val="Hyperlink"/>
            <w:rFonts w:eastAsiaTheme="minorHAnsi"/>
            <w:b w:val="0"/>
            <w:bCs w:val="0"/>
            <w:sz w:val="24"/>
            <w:szCs w:val="24"/>
            <w:lang w:eastAsia="en-US"/>
          </w:rPr>
          <w:t>https://agenciadenoticias.ibge.gov.br/agencia-sala-de-imprensa/2013-agencia-de-noticias/releases/28285-pnad-educacao-2019-mais-da-metade-das-pessoas-de-25-anos-ou-mais-nao-completaram-o-ensino-medio</w:t>
        </w:r>
      </w:hyperlink>
      <w:r w:rsidR="00043635" w:rsidRPr="005E68FE">
        <w:rPr>
          <w:rFonts w:eastAsiaTheme="minorHAnsi"/>
          <w:b w:val="0"/>
          <w:bCs w:val="0"/>
          <w:sz w:val="24"/>
          <w:szCs w:val="24"/>
          <w:lang w:eastAsia="en-US"/>
        </w:rPr>
        <w:t xml:space="preserve">. Acesso em: 19/11/2022. </w:t>
      </w:r>
    </w:p>
    <w:p w14:paraId="425C14F6" w14:textId="39A515EC" w:rsidR="00563CAA" w:rsidRPr="005E68FE" w:rsidRDefault="00563CAA" w:rsidP="00043635">
      <w:pPr>
        <w:pStyle w:val="PargrafodaLista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E68FE">
        <w:rPr>
          <w:rFonts w:ascii="Times New Roman" w:hAnsi="Times New Roman" w:cs="Times New Roman"/>
          <w:sz w:val="24"/>
          <w:szCs w:val="24"/>
        </w:rPr>
        <w:t>[</w:t>
      </w:r>
      <w:r w:rsidR="00043635" w:rsidRPr="005E68FE">
        <w:rPr>
          <w:rFonts w:ascii="Times New Roman" w:hAnsi="Times New Roman" w:cs="Times New Roman"/>
          <w:sz w:val="24"/>
          <w:szCs w:val="24"/>
        </w:rPr>
        <w:t>6</w:t>
      </w:r>
      <w:r w:rsidRPr="005E68FE">
        <w:rPr>
          <w:rFonts w:ascii="Times New Roman" w:hAnsi="Times New Roman" w:cs="Times New Roman"/>
          <w:sz w:val="24"/>
          <w:szCs w:val="24"/>
        </w:rPr>
        <w:t xml:space="preserve">] </w:t>
      </w:r>
      <w:r w:rsidR="00043635" w:rsidRPr="005E68FE">
        <w:rPr>
          <w:rFonts w:ascii="Times New Roman" w:hAnsi="Times New Roman" w:cs="Times New Roman"/>
          <w:sz w:val="24"/>
          <w:szCs w:val="24"/>
        </w:rPr>
        <w:t xml:space="preserve">TOKARNIA, Mariana: Analfabetismo cai, mas Brasil ainda tem 11 milhões sem ler e escrever. </w:t>
      </w:r>
      <w:r w:rsidR="00043635" w:rsidRPr="005E68FE">
        <w:rPr>
          <w:rFonts w:ascii="Times New Roman" w:hAnsi="Times New Roman" w:cs="Times New Roman"/>
          <w:b/>
          <w:bCs/>
          <w:sz w:val="24"/>
          <w:szCs w:val="24"/>
        </w:rPr>
        <w:t>Agência Brasil</w:t>
      </w:r>
      <w:r w:rsidR="00043635" w:rsidRPr="005E68FE">
        <w:rPr>
          <w:rFonts w:ascii="Times New Roman" w:hAnsi="Times New Roman" w:cs="Times New Roman"/>
          <w:sz w:val="24"/>
          <w:szCs w:val="24"/>
        </w:rPr>
        <w:t xml:space="preserve">, 2020. Disponível em: </w:t>
      </w:r>
      <w:hyperlink r:id="rId16" w:history="1">
        <w:r w:rsidR="00043635" w:rsidRPr="005E68FE">
          <w:rPr>
            <w:rStyle w:val="Hyperlink"/>
            <w:rFonts w:ascii="Times New Roman" w:hAnsi="Times New Roman" w:cs="Times New Roman"/>
            <w:sz w:val="24"/>
            <w:szCs w:val="24"/>
          </w:rPr>
          <w:t>https://agenciabrasil.ebc.com.br/educacao/noticia/2020-07/taxa-cai-levemente-mas-brasil-ainda-tem-11-milhoes-de-analfabetos</w:t>
        </w:r>
      </w:hyperlink>
      <w:r w:rsidR="00043635" w:rsidRPr="005E68FE">
        <w:rPr>
          <w:rFonts w:ascii="Times New Roman" w:hAnsi="Times New Roman" w:cs="Times New Roman"/>
          <w:sz w:val="24"/>
          <w:szCs w:val="24"/>
        </w:rPr>
        <w:t xml:space="preserve">. Acesso em: 19/11/2022. </w:t>
      </w:r>
    </w:p>
    <w:p w14:paraId="11FB7E7A" w14:textId="4C4AAE19" w:rsidR="00043635" w:rsidRPr="005E68FE" w:rsidRDefault="00563CAA" w:rsidP="00043635">
      <w:pPr>
        <w:pStyle w:val="PargrafodaLista"/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5E68FE">
        <w:rPr>
          <w:rFonts w:ascii="Times New Roman" w:hAnsi="Times New Roman" w:cs="Times New Roman"/>
          <w:sz w:val="24"/>
          <w:szCs w:val="24"/>
        </w:rPr>
        <w:t>[</w:t>
      </w:r>
      <w:r w:rsidR="00043635" w:rsidRPr="005E68FE">
        <w:rPr>
          <w:rFonts w:ascii="Times New Roman" w:hAnsi="Times New Roman" w:cs="Times New Roman"/>
          <w:sz w:val="24"/>
          <w:szCs w:val="24"/>
        </w:rPr>
        <w:t>7</w:t>
      </w:r>
      <w:r w:rsidRPr="005E68FE">
        <w:rPr>
          <w:rFonts w:ascii="Times New Roman" w:hAnsi="Times New Roman" w:cs="Times New Roman"/>
          <w:sz w:val="24"/>
          <w:szCs w:val="24"/>
        </w:rPr>
        <w:t>]</w:t>
      </w:r>
      <w:r w:rsidR="00043635" w:rsidRPr="005E68FE">
        <w:rPr>
          <w:rFonts w:ascii="Times New Roman" w:hAnsi="Times New Roman" w:cs="Times New Roman"/>
          <w:sz w:val="24"/>
          <w:szCs w:val="24"/>
        </w:rPr>
        <w:t xml:space="preserve"> IBGE: Educação. IBGE, 2019. Disponível em:</w:t>
      </w:r>
      <w:r w:rsidRPr="005E68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804339" w14:textId="07E9689D" w:rsidR="00043635" w:rsidRPr="005E68FE" w:rsidRDefault="00000000" w:rsidP="00043635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hyperlink r:id="rId17" w:history="1">
        <w:r w:rsidR="00043635" w:rsidRPr="005E68FE">
          <w:rPr>
            <w:rStyle w:val="Hyperlink"/>
            <w:rFonts w:ascii="Times New Roman" w:hAnsi="Times New Roman" w:cs="Times New Roman"/>
            <w:sz w:val="24"/>
            <w:szCs w:val="24"/>
          </w:rPr>
          <w:t>https://educa.ibge.gov.br/jovens/conheca-o-brasil/populacao/18317-educacao.html</w:t>
        </w:r>
      </w:hyperlink>
      <w:r w:rsidR="00043635" w:rsidRPr="005E68FE">
        <w:rPr>
          <w:rFonts w:ascii="Times New Roman" w:hAnsi="Times New Roman" w:cs="Times New Roman"/>
          <w:sz w:val="24"/>
          <w:szCs w:val="24"/>
        </w:rPr>
        <w:t xml:space="preserve">. Acesso em: 19/11/2022. </w:t>
      </w:r>
    </w:p>
    <w:p w14:paraId="596E24B4" w14:textId="77777777" w:rsidR="00563CAA" w:rsidRDefault="00563CAA" w:rsidP="007E7E06">
      <w:pPr>
        <w:pStyle w:val="PargrafodaLista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8219CE7" w14:textId="77777777" w:rsidR="00563CAA" w:rsidRPr="007E7E06" w:rsidRDefault="00563CAA" w:rsidP="007E7E06">
      <w:pPr>
        <w:pStyle w:val="PargrafodaLista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563CAA" w:rsidRPr="007E7E06" w:rsidSect="00464671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E019D" w14:textId="77777777" w:rsidR="006616B1" w:rsidRDefault="006616B1" w:rsidP="00DA2C00">
      <w:pPr>
        <w:spacing w:after="0" w:line="240" w:lineRule="auto"/>
      </w:pPr>
      <w:r>
        <w:separator/>
      </w:r>
    </w:p>
  </w:endnote>
  <w:endnote w:type="continuationSeparator" w:id="0">
    <w:p w14:paraId="39BBDD7E" w14:textId="77777777" w:rsidR="006616B1" w:rsidRDefault="006616B1" w:rsidP="00DA2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950B7" w14:textId="77777777" w:rsidR="006616B1" w:rsidRDefault="006616B1" w:rsidP="00DA2C00">
      <w:pPr>
        <w:spacing w:after="0" w:line="240" w:lineRule="auto"/>
      </w:pPr>
      <w:r>
        <w:separator/>
      </w:r>
    </w:p>
  </w:footnote>
  <w:footnote w:type="continuationSeparator" w:id="0">
    <w:p w14:paraId="298DFE31" w14:textId="77777777" w:rsidR="006616B1" w:rsidRDefault="006616B1" w:rsidP="00DA2C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C62F1"/>
    <w:multiLevelType w:val="hybridMultilevel"/>
    <w:tmpl w:val="60DAE814"/>
    <w:lvl w:ilvl="0" w:tplc="3C12E59E">
      <w:start w:val="1"/>
      <w:numFmt w:val="lowerLetter"/>
      <w:lvlText w:val="%1)"/>
      <w:lvlJc w:val="left"/>
      <w:pPr>
        <w:ind w:left="1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8" w:hanging="360"/>
      </w:pPr>
    </w:lvl>
    <w:lvl w:ilvl="2" w:tplc="0416001B" w:tentative="1">
      <w:start w:val="1"/>
      <w:numFmt w:val="lowerRoman"/>
      <w:lvlText w:val="%3."/>
      <w:lvlJc w:val="right"/>
      <w:pPr>
        <w:ind w:left="2588" w:hanging="180"/>
      </w:pPr>
    </w:lvl>
    <w:lvl w:ilvl="3" w:tplc="0416000F" w:tentative="1">
      <w:start w:val="1"/>
      <w:numFmt w:val="decimal"/>
      <w:lvlText w:val="%4."/>
      <w:lvlJc w:val="left"/>
      <w:pPr>
        <w:ind w:left="3308" w:hanging="360"/>
      </w:pPr>
    </w:lvl>
    <w:lvl w:ilvl="4" w:tplc="04160019" w:tentative="1">
      <w:start w:val="1"/>
      <w:numFmt w:val="lowerLetter"/>
      <w:lvlText w:val="%5."/>
      <w:lvlJc w:val="left"/>
      <w:pPr>
        <w:ind w:left="4028" w:hanging="360"/>
      </w:pPr>
    </w:lvl>
    <w:lvl w:ilvl="5" w:tplc="0416001B" w:tentative="1">
      <w:start w:val="1"/>
      <w:numFmt w:val="lowerRoman"/>
      <w:lvlText w:val="%6."/>
      <w:lvlJc w:val="right"/>
      <w:pPr>
        <w:ind w:left="4748" w:hanging="180"/>
      </w:pPr>
    </w:lvl>
    <w:lvl w:ilvl="6" w:tplc="0416000F" w:tentative="1">
      <w:start w:val="1"/>
      <w:numFmt w:val="decimal"/>
      <w:lvlText w:val="%7."/>
      <w:lvlJc w:val="left"/>
      <w:pPr>
        <w:ind w:left="5468" w:hanging="360"/>
      </w:pPr>
    </w:lvl>
    <w:lvl w:ilvl="7" w:tplc="04160019" w:tentative="1">
      <w:start w:val="1"/>
      <w:numFmt w:val="lowerLetter"/>
      <w:lvlText w:val="%8."/>
      <w:lvlJc w:val="left"/>
      <w:pPr>
        <w:ind w:left="6188" w:hanging="360"/>
      </w:pPr>
    </w:lvl>
    <w:lvl w:ilvl="8" w:tplc="0416001B" w:tentative="1">
      <w:start w:val="1"/>
      <w:numFmt w:val="lowerRoman"/>
      <w:lvlText w:val="%9."/>
      <w:lvlJc w:val="right"/>
      <w:pPr>
        <w:ind w:left="6908" w:hanging="180"/>
      </w:pPr>
    </w:lvl>
  </w:abstractNum>
  <w:abstractNum w:abstractNumId="1" w15:restartNumberingAfterBreak="0">
    <w:nsid w:val="1F9F4B0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7B178EC"/>
    <w:multiLevelType w:val="hybridMultilevel"/>
    <w:tmpl w:val="DBE6B0AC"/>
    <w:lvl w:ilvl="0" w:tplc="2EACC13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AF24C4F"/>
    <w:multiLevelType w:val="hybridMultilevel"/>
    <w:tmpl w:val="EAAE93AC"/>
    <w:lvl w:ilvl="0" w:tplc="04C68618">
      <w:start w:val="1"/>
      <w:numFmt w:val="lowerLetter"/>
      <w:lvlText w:val="%1."/>
      <w:lvlJc w:val="left"/>
      <w:pPr>
        <w:ind w:left="1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8" w:hanging="360"/>
      </w:pPr>
    </w:lvl>
    <w:lvl w:ilvl="2" w:tplc="0416001B" w:tentative="1">
      <w:start w:val="1"/>
      <w:numFmt w:val="lowerRoman"/>
      <w:lvlText w:val="%3."/>
      <w:lvlJc w:val="right"/>
      <w:pPr>
        <w:ind w:left="2588" w:hanging="180"/>
      </w:pPr>
    </w:lvl>
    <w:lvl w:ilvl="3" w:tplc="0416000F" w:tentative="1">
      <w:start w:val="1"/>
      <w:numFmt w:val="decimal"/>
      <w:lvlText w:val="%4."/>
      <w:lvlJc w:val="left"/>
      <w:pPr>
        <w:ind w:left="3308" w:hanging="360"/>
      </w:pPr>
    </w:lvl>
    <w:lvl w:ilvl="4" w:tplc="04160019" w:tentative="1">
      <w:start w:val="1"/>
      <w:numFmt w:val="lowerLetter"/>
      <w:lvlText w:val="%5."/>
      <w:lvlJc w:val="left"/>
      <w:pPr>
        <w:ind w:left="4028" w:hanging="360"/>
      </w:pPr>
    </w:lvl>
    <w:lvl w:ilvl="5" w:tplc="0416001B" w:tentative="1">
      <w:start w:val="1"/>
      <w:numFmt w:val="lowerRoman"/>
      <w:lvlText w:val="%6."/>
      <w:lvlJc w:val="right"/>
      <w:pPr>
        <w:ind w:left="4748" w:hanging="180"/>
      </w:pPr>
    </w:lvl>
    <w:lvl w:ilvl="6" w:tplc="0416000F" w:tentative="1">
      <w:start w:val="1"/>
      <w:numFmt w:val="decimal"/>
      <w:lvlText w:val="%7."/>
      <w:lvlJc w:val="left"/>
      <w:pPr>
        <w:ind w:left="5468" w:hanging="360"/>
      </w:pPr>
    </w:lvl>
    <w:lvl w:ilvl="7" w:tplc="04160019" w:tentative="1">
      <w:start w:val="1"/>
      <w:numFmt w:val="lowerLetter"/>
      <w:lvlText w:val="%8."/>
      <w:lvlJc w:val="left"/>
      <w:pPr>
        <w:ind w:left="6188" w:hanging="360"/>
      </w:pPr>
    </w:lvl>
    <w:lvl w:ilvl="8" w:tplc="0416001B" w:tentative="1">
      <w:start w:val="1"/>
      <w:numFmt w:val="lowerRoman"/>
      <w:lvlText w:val="%9."/>
      <w:lvlJc w:val="right"/>
      <w:pPr>
        <w:ind w:left="6908" w:hanging="180"/>
      </w:pPr>
    </w:lvl>
  </w:abstractNum>
  <w:abstractNum w:abstractNumId="4" w15:restartNumberingAfterBreak="0">
    <w:nsid w:val="2D3A3CD9"/>
    <w:multiLevelType w:val="multilevel"/>
    <w:tmpl w:val="D1DEAD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143773A"/>
    <w:multiLevelType w:val="hybridMultilevel"/>
    <w:tmpl w:val="C21C22B6"/>
    <w:lvl w:ilvl="0" w:tplc="76CC0B1E">
      <w:start w:val="1"/>
      <w:numFmt w:val="lowerLetter"/>
      <w:lvlText w:val="%1."/>
      <w:lvlJc w:val="left"/>
      <w:pPr>
        <w:ind w:left="150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28" w:hanging="360"/>
      </w:pPr>
    </w:lvl>
    <w:lvl w:ilvl="2" w:tplc="0416001B" w:tentative="1">
      <w:start w:val="1"/>
      <w:numFmt w:val="lowerRoman"/>
      <w:lvlText w:val="%3."/>
      <w:lvlJc w:val="right"/>
      <w:pPr>
        <w:ind w:left="2948" w:hanging="180"/>
      </w:pPr>
    </w:lvl>
    <w:lvl w:ilvl="3" w:tplc="0416000F" w:tentative="1">
      <w:start w:val="1"/>
      <w:numFmt w:val="decimal"/>
      <w:lvlText w:val="%4."/>
      <w:lvlJc w:val="left"/>
      <w:pPr>
        <w:ind w:left="3668" w:hanging="360"/>
      </w:pPr>
    </w:lvl>
    <w:lvl w:ilvl="4" w:tplc="04160019" w:tentative="1">
      <w:start w:val="1"/>
      <w:numFmt w:val="lowerLetter"/>
      <w:lvlText w:val="%5."/>
      <w:lvlJc w:val="left"/>
      <w:pPr>
        <w:ind w:left="4388" w:hanging="360"/>
      </w:pPr>
    </w:lvl>
    <w:lvl w:ilvl="5" w:tplc="0416001B" w:tentative="1">
      <w:start w:val="1"/>
      <w:numFmt w:val="lowerRoman"/>
      <w:lvlText w:val="%6."/>
      <w:lvlJc w:val="right"/>
      <w:pPr>
        <w:ind w:left="5108" w:hanging="180"/>
      </w:pPr>
    </w:lvl>
    <w:lvl w:ilvl="6" w:tplc="0416000F" w:tentative="1">
      <w:start w:val="1"/>
      <w:numFmt w:val="decimal"/>
      <w:lvlText w:val="%7."/>
      <w:lvlJc w:val="left"/>
      <w:pPr>
        <w:ind w:left="5828" w:hanging="360"/>
      </w:pPr>
    </w:lvl>
    <w:lvl w:ilvl="7" w:tplc="04160019" w:tentative="1">
      <w:start w:val="1"/>
      <w:numFmt w:val="lowerLetter"/>
      <w:lvlText w:val="%8."/>
      <w:lvlJc w:val="left"/>
      <w:pPr>
        <w:ind w:left="6548" w:hanging="360"/>
      </w:pPr>
    </w:lvl>
    <w:lvl w:ilvl="8" w:tplc="0416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6" w15:restartNumberingAfterBreak="0">
    <w:nsid w:val="66F05DD7"/>
    <w:multiLevelType w:val="hybridMultilevel"/>
    <w:tmpl w:val="F1DAB7CE"/>
    <w:lvl w:ilvl="0" w:tplc="64D26102">
      <w:start w:val="1"/>
      <w:numFmt w:val="upperLetter"/>
      <w:lvlText w:val="%1)"/>
      <w:lvlJc w:val="left"/>
      <w:pPr>
        <w:ind w:left="1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8" w:hanging="360"/>
      </w:pPr>
    </w:lvl>
    <w:lvl w:ilvl="2" w:tplc="0416001B" w:tentative="1">
      <w:start w:val="1"/>
      <w:numFmt w:val="lowerRoman"/>
      <w:lvlText w:val="%3."/>
      <w:lvlJc w:val="right"/>
      <w:pPr>
        <w:ind w:left="2588" w:hanging="180"/>
      </w:pPr>
    </w:lvl>
    <w:lvl w:ilvl="3" w:tplc="0416000F" w:tentative="1">
      <w:start w:val="1"/>
      <w:numFmt w:val="decimal"/>
      <w:lvlText w:val="%4."/>
      <w:lvlJc w:val="left"/>
      <w:pPr>
        <w:ind w:left="3308" w:hanging="360"/>
      </w:pPr>
    </w:lvl>
    <w:lvl w:ilvl="4" w:tplc="04160019" w:tentative="1">
      <w:start w:val="1"/>
      <w:numFmt w:val="lowerLetter"/>
      <w:lvlText w:val="%5."/>
      <w:lvlJc w:val="left"/>
      <w:pPr>
        <w:ind w:left="4028" w:hanging="360"/>
      </w:pPr>
    </w:lvl>
    <w:lvl w:ilvl="5" w:tplc="0416001B" w:tentative="1">
      <w:start w:val="1"/>
      <w:numFmt w:val="lowerRoman"/>
      <w:lvlText w:val="%6."/>
      <w:lvlJc w:val="right"/>
      <w:pPr>
        <w:ind w:left="4748" w:hanging="180"/>
      </w:pPr>
    </w:lvl>
    <w:lvl w:ilvl="6" w:tplc="0416000F" w:tentative="1">
      <w:start w:val="1"/>
      <w:numFmt w:val="decimal"/>
      <w:lvlText w:val="%7."/>
      <w:lvlJc w:val="left"/>
      <w:pPr>
        <w:ind w:left="5468" w:hanging="360"/>
      </w:pPr>
    </w:lvl>
    <w:lvl w:ilvl="7" w:tplc="04160019" w:tentative="1">
      <w:start w:val="1"/>
      <w:numFmt w:val="lowerLetter"/>
      <w:lvlText w:val="%8."/>
      <w:lvlJc w:val="left"/>
      <w:pPr>
        <w:ind w:left="6188" w:hanging="360"/>
      </w:pPr>
    </w:lvl>
    <w:lvl w:ilvl="8" w:tplc="0416001B" w:tentative="1">
      <w:start w:val="1"/>
      <w:numFmt w:val="lowerRoman"/>
      <w:lvlText w:val="%9."/>
      <w:lvlJc w:val="right"/>
      <w:pPr>
        <w:ind w:left="6908" w:hanging="180"/>
      </w:pPr>
    </w:lvl>
  </w:abstractNum>
  <w:abstractNum w:abstractNumId="7" w15:restartNumberingAfterBreak="0">
    <w:nsid w:val="73D51536"/>
    <w:multiLevelType w:val="hybridMultilevel"/>
    <w:tmpl w:val="1A8814F8"/>
    <w:lvl w:ilvl="0" w:tplc="29C4C138">
      <w:start w:val="1"/>
      <w:numFmt w:val="upperRoman"/>
      <w:lvlText w:val="%1."/>
      <w:lvlJc w:val="left"/>
      <w:pPr>
        <w:ind w:left="1854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517818123">
    <w:abstractNumId w:val="4"/>
  </w:num>
  <w:num w:numId="2" w16cid:durableId="291441895">
    <w:abstractNumId w:val="1"/>
  </w:num>
  <w:num w:numId="3" w16cid:durableId="478689207">
    <w:abstractNumId w:val="7"/>
  </w:num>
  <w:num w:numId="4" w16cid:durableId="1779375543">
    <w:abstractNumId w:val="0"/>
  </w:num>
  <w:num w:numId="5" w16cid:durableId="476068131">
    <w:abstractNumId w:val="6"/>
  </w:num>
  <w:num w:numId="6" w16cid:durableId="1782070659">
    <w:abstractNumId w:val="3"/>
  </w:num>
  <w:num w:numId="7" w16cid:durableId="1003975021">
    <w:abstractNumId w:val="5"/>
  </w:num>
  <w:num w:numId="8" w16cid:durableId="15067510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245"/>
    <w:rsid w:val="00036D5D"/>
    <w:rsid w:val="00043635"/>
    <w:rsid w:val="00054159"/>
    <w:rsid w:val="000925FA"/>
    <w:rsid w:val="000944DB"/>
    <w:rsid w:val="000A5808"/>
    <w:rsid w:val="00175A19"/>
    <w:rsid w:val="00464671"/>
    <w:rsid w:val="004A1FFB"/>
    <w:rsid w:val="00531CA1"/>
    <w:rsid w:val="00563CAA"/>
    <w:rsid w:val="005E68FE"/>
    <w:rsid w:val="00643D49"/>
    <w:rsid w:val="006616B1"/>
    <w:rsid w:val="00686909"/>
    <w:rsid w:val="006E1681"/>
    <w:rsid w:val="006F02F3"/>
    <w:rsid w:val="00772E8D"/>
    <w:rsid w:val="00783770"/>
    <w:rsid w:val="007E16AF"/>
    <w:rsid w:val="007E7E06"/>
    <w:rsid w:val="00810EDA"/>
    <w:rsid w:val="009F1194"/>
    <w:rsid w:val="00A34EA2"/>
    <w:rsid w:val="00A61356"/>
    <w:rsid w:val="00AB001F"/>
    <w:rsid w:val="00D8542F"/>
    <w:rsid w:val="00DA2C00"/>
    <w:rsid w:val="00DF7CE9"/>
    <w:rsid w:val="00E71B40"/>
    <w:rsid w:val="00E9765F"/>
    <w:rsid w:val="00F6298F"/>
    <w:rsid w:val="00FA7245"/>
    <w:rsid w:val="00FB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712ED"/>
  <w15:docId w15:val="{4464E500-F23B-47A6-A3C9-13DE5ACAB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A2C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0436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4EA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A2C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A2C00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A2C0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A2C00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DA2C00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DA2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A2C00"/>
  </w:style>
  <w:style w:type="paragraph" w:styleId="Rodap">
    <w:name w:val="footer"/>
    <w:basedOn w:val="Normal"/>
    <w:link w:val="RodapChar"/>
    <w:uiPriority w:val="99"/>
    <w:unhideWhenUsed/>
    <w:rsid w:val="00DA2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A2C00"/>
  </w:style>
  <w:style w:type="character" w:styleId="MenoPendente">
    <w:name w:val="Unresolved Mention"/>
    <w:basedOn w:val="Fontepargpadro"/>
    <w:uiPriority w:val="99"/>
    <w:semiHidden/>
    <w:unhideWhenUsed/>
    <w:rsid w:val="00DF7CE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54159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04363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1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acervo.paulofreire.org:8080/jspui/bitstream/7891/1126/2/FPF_OPF_01_0021.pd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unesdoc.unesco.org/ark:/48223/pf0000114032" TargetMode="External"/><Relationship Id="rId17" Type="http://schemas.openxmlformats.org/officeDocument/2006/relationships/hyperlink" Target="https://educa.ibge.gov.br/jovens/conheca-o-brasil/populacao/18317-educacao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genciabrasil.ebc.com.br/educacao/noticia/2020-07/taxa-cai-levemente-mas-brasil-ainda-tem-11-milhoes-de-analfabeto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duca.ibge.gov.br/images/educa/jovens/populacao/jovens_educacao_taxa-analfabetismo.p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genciadenoticias.ibge.gov.br/agencia-sala-de-imprensa/2013-agencia-de-noticias/releases/28285-pnad-educacao-2019-mais-da-metade-das-pessoas-de-25-anos-ou-mais-nao-completaram-o-ensino-medio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3.bp.blogspot.com/-o5APVAYBCUs/UCWxbhTuyaI/AAAAAAAAAQk/8C8VDqx9HqQ/s1600/313066_473361359355177_1594481690_n.jpg" TargetMode="External"/><Relationship Id="rId14" Type="http://schemas.openxmlformats.org/officeDocument/2006/relationships/hyperlink" Target="https://unesdoc.unesco.org/ark:/48223/pf0000230725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DE8E3-0E1D-4E5E-988F-FBAEB6B82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1294</Words>
  <Characters>6993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Gabriel Dietrich</cp:lastModifiedBy>
  <cp:revision>5</cp:revision>
  <cp:lastPrinted>2022-11-20T02:44:00Z</cp:lastPrinted>
  <dcterms:created xsi:type="dcterms:W3CDTF">2022-11-22T04:42:00Z</dcterms:created>
  <dcterms:modified xsi:type="dcterms:W3CDTF">2022-11-22T05:03:00Z</dcterms:modified>
</cp:coreProperties>
</file>