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3FBB" w:rsidRPr="00CC18FA" w:rsidRDefault="007F3FBB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  <w:bookmarkStart w:id="0" w:name="_GoBack"/>
      <w:bookmarkEnd w:id="0"/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EXCELENTÍSSIMO(A) </w:t>
      </w:r>
      <w:r w:rsidR="003B1CFC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SENHOR(A) 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>JUIZ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(A)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DE DIREITO DA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(secretaria)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DA COMARCA DE</w:t>
      </w:r>
      <w:r w:rsidR="00B715C1" w:rsidRPr="00B715C1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9B413F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</w:p>
    <w:p w:rsidR="009C7863" w:rsidRDefault="009C7863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F089E" w:rsidRPr="00CC18FA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465996" w:rsidRPr="00CC18FA" w:rsidRDefault="007F3FBB" w:rsidP="00766536">
      <w:pPr>
        <w:rPr>
          <w:rFonts w:ascii="Calibri" w:hAnsi="Calibri" w:cs="Calibri,Bold"/>
          <w:b/>
          <w:bCs/>
          <w:color w:val="000000"/>
          <w:sz w:val="24"/>
          <w:szCs w:val="22"/>
        </w:rPr>
      </w:pPr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>Processo n°</w:t>
      </w:r>
      <w:r w:rsidR="004C3706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: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(número do processo)</w:t>
      </w:r>
    </w:p>
    <w:p w:rsidR="009F089E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766536" w:rsidRPr="00CC18FA" w:rsidRDefault="00766536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B413F" w:rsidRDefault="00293876" w:rsidP="006A4752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b/>
          <w:bCs/>
          <w:color w:val="000000"/>
          <w:sz w:val="24"/>
          <w:szCs w:val="22"/>
          <w:highlight w:val="yellow"/>
        </w:rPr>
        <w:t>(autor)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, </w:t>
      </w:r>
      <w:r w:rsidR="009F089E">
        <w:rPr>
          <w:rFonts w:ascii="Calibri" w:hAnsi="Calibri" w:cs="Calibri"/>
          <w:color w:val="000000"/>
          <w:sz w:val="24"/>
          <w:szCs w:val="22"/>
        </w:rPr>
        <w:t xml:space="preserve">já 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qualificada nos autos </w:t>
      </w:r>
      <w:r w:rsidR="00B4667A" w:rsidRPr="00CC18FA">
        <w:rPr>
          <w:rFonts w:ascii="Calibri" w:hAnsi="Calibri" w:cs="Calibri"/>
          <w:color w:val="000000"/>
          <w:sz w:val="24"/>
          <w:szCs w:val="22"/>
        </w:rPr>
        <w:t>epigrafados, em que conte</w:t>
      </w:r>
      <w:r w:rsidR="00B715C1">
        <w:rPr>
          <w:rFonts w:ascii="Calibri" w:hAnsi="Calibri" w:cs="Calibri"/>
          <w:color w:val="000000"/>
          <w:sz w:val="24"/>
          <w:szCs w:val="22"/>
        </w:rPr>
        <w:t xml:space="preserve">nde com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(réu ou réus)</w:t>
      </w:r>
      <w:r w:rsidR="00320180" w:rsidRPr="00CC18FA">
        <w:rPr>
          <w:rFonts w:ascii="Calibri" w:hAnsi="Calibri" w:cs="Calibri"/>
          <w:sz w:val="24"/>
          <w:szCs w:val="22"/>
        </w:rPr>
        <w:t xml:space="preserve">, </w:t>
      </w:r>
      <w:r w:rsidR="00254007" w:rsidRPr="00CC18FA">
        <w:rPr>
          <w:rFonts w:ascii="Calibri" w:hAnsi="Calibri" w:cs="Calibri"/>
          <w:sz w:val="24"/>
          <w:szCs w:val="22"/>
        </w:rPr>
        <w:t>vem</w:t>
      </w:r>
      <w:r w:rsidR="00B4667A" w:rsidRPr="00CC18FA">
        <w:rPr>
          <w:rFonts w:ascii="Calibri" w:hAnsi="Calibri" w:cs="Calibri"/>
          <w:sz w:val="24"/>
          <w:szCs w:val="22"/>
        </w:rPr>
        <w:t xml:space="preserve"> </w:t>
      </w:r>
      <w:r w:rsidR="00254007" w:rsidRPr="00CC18FA">
        <w:rPr>
          <w:rFonts w:ascii="Calibri" w:hAnsi="Calibri" w:cs="Calibri"/>
          <w:sz w:val="24"/>
          <w:szCs w:val="22"/>
        </w:rPr>
        <w:t>r</w:t>
      </w:r>
      <w:r w:rsidR="00B4667A" w:rsidRPr="00CC18FA">
        <w:rPr>
          <w:rFonts w:ascii="Calibri" w:hAnsi="Calibri" w:cs="Calibri"/>
          <w:sz w:val="24"/>
          <w:szCs w:val="22"/>
        </w:rPr>
        <w:t>espeitosamente</w:t>
      </w:r>
      <w:r w:rsidR="00C01253" w:rsidRPr="00CC18FA">
        <w:rPr>
          <w:rFonts w:ascii="Calibri" w:hAnsi="Calibri" w:cs="Calibri"/>
          <w:sz w:val="24"/>
          <w:szCs w:val="22"/>
        </w:rPr>
        <w:t xml:space="preserve"> perante V. Exa.</w:t>
      </w:r>
      <w:r w:rsidR="00006007" w:rsidRPr="00CC18FA">
        <w:rPr>
          <w:rFonts w:ascii="Calibri" w:hAnsi="Calibri" w:cs="Calibri"/>
          <w:sz w:val="24"/>
          <w:szCs w:val="22"/>
        </w:rPr>
        <w:t>,</w:t>
      </w:r>
      <w:r w:rsidR="00C01253" w:rsidRPr="00CC18FA">
        <w:rPr>
          <w:rFonts w:ascii="Calibri" w:hAnsi="Calibri" w:cs="Calibri"/>
          <w:sz w:val="24"/>
          <w:szCs w:val="22"/>
        </w:rPr>
        <w:t xml:space="preserve"> </w:t>
      </w:r>
      <w:r w:rsidR="00B715C1">
        <w:rPr>
          <w:rFonts w:ascii="Calibri" w:hAnsi="Calibri" w:cs="Calibri"/>
          <w:sz w:val="24"/>
          <w:szCs w:val="22"/>
        </w:rPr>
        <w:t>manifestar e requerer o que segue</w:t>
      </w:r>
      <w:r w:rsidR="006A4752">
        <w:rPr>
          <w:rFonts w:ascii="Calibri" w:hAnsi="Calibri" w:cs="Calibri"/>
          <w:sz w:val="24"/>
          <w:szCs w:val="22"/>
        </w:rPr>
        <w:t xml:space="preserve">. </w:t>
      </w:r>
    </w:p>
    <w:p w:rsidR="006A4752" w:rsidRDefault="006A4752" w:rsidP="006A4752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1144B2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  <w:r>
        <w:rPr>
          <w:rFonts w:ascii="Calibri" w:hAnsi="Calibri" w:cs="Calibri"/>
          <w:sz w:val="24"/>
          <w:szCs w:val="22"/>
        </w:rPr>
        <w:t>É</w:t>
      </w:r>
      <w:r w:rsidRPr="00293876">
        <w:rPr>
          <w:rFonts w:ascii="Calibri" w:hAnsi="Calibri" w:cs="Calibri"/>
          <w:sz w:val="24"/>
          <w:szCs w:val="22"/>
        </w:rPr>
        <w:t xml:space="preserve"> certo que se </w:t>
      </w:r>
      <w:r w:rsidR="00C25404" w:rsidRPr="00293876">
        <w:rPr>
          <w:rFonts w:ascii="Calibri" w:hAnsi="Calibri" w:cs="Calibri"/>
          <w:sz w:val="24"/>
          <w:szCs w:val="22"/>
        </w:rPr>
        <w:t>impõem</w:t>
      </w:r>
      <w:r w:rsidRPr="00293876">
        <w:rPr>
          <w:rFonts w:ascii="Calibri" w:hAnsi="Calibri" w:cs="Calibri"/>
          <w:sz w:val="24"/>
          <w:szCs w:val="22"/>
        </w:rPr>
        <w:t xml:space="preserve"> necessárias as medidas constritivas de expropriação, objetivando garantir o princípio constitucional do amplo acesso à justiça e os princípios processuais da primazia do mérito, incluída a atividade satisfativa (art. 4º, do CPC/15); da eficiência (art. 8º, do CPC/15); da efetividade da tutela executiva (art. 139, IV, conjugado com art. 771, parágrafo único, ambos do CPC/15), bem como ao princípio de que a execução realiza-se no interesse do credor (art. 797, do CPC).</w:t>
      </w:r>
    </w:p>
    <w:p w:rsidR="00293876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01736C" w:rsidRDefault="00293876" w:rsidP="0001736C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sz w:val="24"/>
          <w:szCs w:val="22"/>
        </w:rPr>
        <w:t>Deste modo, requer</w:t>
      </w:r>
      <w:r w:rsidR="00A7757F">
        <w:rPr>
          <w:rFonts w:ascii="Calibri" w:hAnsi="Calibri" w:cs="Calibri"/>
          <w:sz w:val="24"/>
          <w:szCs w:val="22"/>
        </w:rPr>
        <w:t xml:space="preserve"> a </w:t>
      </w:r>
      <w:r w:rsidR="0001736C" w:rsidRPr="0001736C">
        <w:rPr>
          <w:rFonts w:ascii="Calibri" w:hAnsi="Calibri" w:cs="Calibri"/>
          <w:sz w:val="24"/>
          <w:szCs w:val="22"/>
        </w:rPr>
        <w:t>consulta ou expedição de ofício à Central de Escritura e Procurações (</w:t>
      </w:r>
      <w:r w:rsidR="0001736C" w:rsidRPr="0001736C">
        <w:rPr>
          <w:rFonts w:ascii="Calibri" w:hAnsi="Calibri" w:cs="Calibri"/>
          <w:b/>
          <w:sz w:val="24"/>
          <w:szCs w:val="22"/>
        </w:rPr>
        <w:t>CENSEC</w:t>
      </w:r>
      <w:r w:rsidR="0001736C" w:rsidRPr="0001736C">
        <w:rPr>
          <w:rFonts w:ascii="Calibri" w:hAnsi="Calibri" w:cs="Calibri"/>
          <w:sz w:val="24"/>
          <w:szCs w:val="22"/>
        </w:rPr>
        <w:t xml:space="preserve">), para pesquisa na modalidade CEP (Central de Escrituras e Procurações), objetivando aferir informações e eventuais procurações e escrituras lavradas em nome </w:t>
      </w:r>
      <w:r w:rsidR="0001736C" w:rsidRPr="00293876">
        <w:rPr>
          <w:rFonts w:ascii="Calibri" w:hAnsi="Calibri" w:cs="Calibri"/>
          <w:sz w:val="24"/>
          <w:szCs w:val="22"/>
          <w:highlight w:val="yellow"/>
        </w:rPr>
        <w:t>(do ou dos)</w:t>
      </w:r>
      <w:r w:rsidR="0001736C" w:rsidRPr="0001736C">
        <w:rPr>
          <w:rFonts w:ascii="Calibri" w:hAnsi="Calibri" w:cs="Calibri"/>
          <w:sz w:val="24"/>
          <w:szCs w:val="22"/>
        </w:rPr>
        <w:t xml:space="preserve"> </w:t>
      </w:r>
      <w:r w:rsidR="0001736C" w:rsidRPr="00293876">
        <w:rPr>
          <w:rFonts w:ascii="Calibri" w:hAnsi="Calibri" w:cs="Calibri"/>
          <w:sz w:val="24"/>
          <w:szCs w:val="22"/>
          <w:highlight w:val="yellow"/>
        </w:rPr>
        <w:t>(</w:t>
      </w:r>
      <w:r w:rsidR="0001736C">
        <w:rPr>
          <w:rFonts w:ascii="Calibri" w:hAnsi="Calibri" w:cs="Calibri"/>
          <w:sz w:val="24"/>
          <w:szCs w:val="22"/>
          <w:highlight w:val="yellow"/>
        </w:rPr>
        <w:t>devedor</w:t>
      </w:r>
      <w:r w:rsidR="0001736C" w:rsidRPr="00293876">
        <w:rPr>
          <w:rFonts w:ascii="Calibri" w:hAnsi="Calibri" w:cs="Calibri"/>
          <w:sz w:val="24"/>
          <w:szCs w:val="22"/>
          <w:highlight w:val="yellow"/>
        </w:rPr>
        <w:t xml:space="preserve"> ou </w:t>
      </w:r>
      <w:r w:rsidR="0001736C">
        <w:rPr>
          <w:rFonts w:ascii="Calibri" w:hAnsi="Calibri" w:cs="Calibri"/>
          <w:sz w:val="24"/>
          <w:szCs w:val="22"/>
          <w:highlight w:val="yellow"/>
        </w:rPr>
        <w:t>devedores</w:t>
      </w:r>
      <w:r w:rsidR="0001736C" w:rsidRPr="00293876">
        <w:rPr>
          <w:rFonts w:ascii="Calibri" w:hAnsi="Calibri" w:cs="Calibri"/>
          <w:sz w:val="24"/>
          <w:szCs w:val="22"/>
          <w:highlight w:val="yellow"/>
        </w:rPr>
        <w:t>)</w:t>
      </w:r>
      <w:r w:rsidR="0001736C" w:rsidRPr="0001736C">
        <w:rPr>
          <w:rFonts w:ascii="Calibri" w:hAnsi="Calibri" w:cs="Calibri"/>
          <w:sz w:val="24"/>
          <w:szCs w:val="22"/>
        </w:rPr>
        <w:t>, con</w:t>
      </w:r>
      <w:r w:rsidR="0001736C">
        <w:rPr>
          <w:rFonts w:ascii="Calibri" w:hAnsi="Calibri" w:cs="Calibri"/>
          <w:sz w:val="24"/>
          <w:szCs w:val="22"/>
        </w:rPr>
        <w:t>forme Provimento CNJ nº 18/2012.</w:t>
      </w:r>
    </w:p>
    <w:p w:rsidR="00CA70C8" w:rsidRDefault="00CA70C8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293876" w:rsidRDefault="00B4667A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/>
          <w:sz w:val="24"/>
          <w:szCs w:val="22"/>
        </w:rPr>
        <w:t>Nesses termos, pede deferimento.</w:t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 w:cs="Calibri"/>
          <w:sz w:val="24"/>
          <w:szCs w:val="22"/>
        </w:rPr>
        <w:t xml:space="preserve">De Belo Horizonte/MG para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  <w:r w:rsidRPr="00CC18FA">
        <w:rPr>
          <w:rFonts w:ascii="Calibri" w:hAnsi="Calibri" w:cs="Calibri"/>
          <w:sz w:val="24"/>
          <w:szCs w:val="22"/>
        </w:rPr>
        <w:t xml:space="preserve">, </w:t>
      </w:r>
      <w:r w:rsidRPr="00CC18FA">
        <w:rPr>
          <w:rFonts w:ascii="Calibri" w:hAnsi="Calibri" w:cs="Calibri"/>
          <w:sz w:val="24"/>
          <w:szCs w:val="22"/>
        </w:rPr>
        <w:fldChar w:fldCharType="begin"/>
      </w:r>
      <w:r w:rsidRPr="00CC18FA">
        <w:rPr>
          <w:rFonts w:ascii="Calibri" w:hAnsi="Calibri" w:cs="Calibri"/>
          <w:sz w:val="24"/>
          <w:szCs w:val="22"/>
        </w:rPr>
        <w:instrText xml:space="preserve"> DATE  \@ "d' de 'MMMM' de 'yyyy"  \* MERGEFORMAT </w:instrText>
      </w:r>
      <w:r w:rsidRPr="00CC18FA">
        <w:rPr>
          <w:rFonts w:ascii="Calibri" w:hAnsi="Calibri" w:cs="Calibri"/>
          <w:sz w:val="24"/>
          <w:szCs w:val="22"/>
        </w:rPr>
        <w:fldChar w:fldCharType="separate"/>
      </w:r>
      <w:r w:rsidR="00862C9E">
        <w:rPr>
          <w:rFonts w:ascii="Calibri" w:hAnsi="Calibri" w:cs="Calibri"/>
          <w:noProof/>
          <w:sz w:val="24"/>
          <w:szCs w:val="22"/>
        </w:rPr>
        <w:t>5 de junho de 2026</w:t>
      </w:r>
      <w:r w:rsidRPr="00CC18FA">
        <w:rPr>
          <w:rFonts w:ascii="Calibri" w:hAnsi="Calibri" w:cs="Calibri"/>
          <w:sz w:val="24"/>
          <w:szCs w:val="22"/>
        </w:rPr>
        <w:fldChar w:fldCharType="end"/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Pp. Marcelo Candiotto Freire</w:t>
      </w: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OAB/MG 104.784</w:t>
      </w:r>
    </w:p>
    <w:p w:rsidR="00C04DB5" w:rsidRPr="00CC18FA" w:rsidRDefault="00293876" w:rsidP="00CC18FA">
      <w:pPr>
        <w:spacing w:line="360" w:lineRule="auto"/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293876">
        <w:rPr>
          <w:rFonts w:ascii="Calibri" w:hAnsi="Calibri" w:cs="Calibri"/>
          <w:b/>
          <w:smallCaps/>
          <w:sz w:val="24"/>
          <w:szCs w:val="22"/>
          <w:highlight w:val="yellow"/>
        </w:rPr>
        <w:t>(OAB do estado de tramitação do processo)</w:t>
      </w:r>
      <w:r w:rsidR="00D17CC6" w:rsidRPr="00CC18FA">
        <w:rPr>
          <w:rFonts w:ascii="Calibri" w:hAnsi="Calibri" w:cs="Calibri"/>
          <w:b/>
          <w:smallCaps/>
          <w:sz w:val="24"/>
          <w:szCs w:val="22"/>
        </w:rPr>
        <w:t xml:space="preserve"> </w:t>
      </w:r>
    </w:p>
    <w:sectPr w:rsidR="00C04DB5" w:rsidRPr="00CC18FA" w:rsidSect="009B413F">
      <w:headerReference w:type="default" r:id="rId7"/>
      <w:footerReference w:type="default" r:id="rId8"/>
      <w:pgSz w:w="11906" w:h="16838" w:code="9"/>
      <w:pgMar w:top="1560" w:right="1418" w:bottom="1134" w:left="1701" w:header="851" w:footer="104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A4393" w:rsidRDefault="005A4393" w:rsidP="00254007">
      <w:r>
        <w:separator/>
      </w:r>
    </w:p>
  </w:endnote>
  <w:endnote w:type="continuationSeparator" w:id="0">
    <w:p w:rsidR="005A4393" w:rsidRDefault="005A4393" w:rsidP="00254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tisSansSerif">
    <w:altName w:val="Arial"/>
    <w:panose1 w:val="00000000000000000000"/>
    <w:charset w:val="00"/>
    <w:family w:val="modern"/>
    <w:notTrueType/>
    <w:pitch w:val="variable"/>
    <w:sig w:usb0="00000001" w:usb1="40000048" w:usb2="00000000" w:usb3="00000000" w:csb0="0000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1A3" w:rsidRDefault="003151A3">
    <w:pPr>
      <w:pStyle w:val="Rodap"/>
      <w:jc w:val="right"/>
    </w:pPr>
    <w:r w:rsidRPr="007415E6">
      <w:rPr>
        <w:rFonts w:ascii="Calibri" w:hAnsi="Calibri"/>
        <w:sz w:val="20"/>
        <w:szCs w:val="20"/>
      </w:rPr>
      <w:t xml:space="preserve">Página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PAGE</w:instrText>
    </w:r>
    <w:r w:rsidRPr="007415E6">
      <w:rPr>
        <w:rFonts w:ascii="Calibri" w:hAnsi="Calibri"/>
        <w:sz w:val="20"/>
        <w:szCs w:val="20"/>
      </w:rPr>
      <w:fldChar w:fldCharType="separate"/>
    </w:r>
    <w:r w:rsidR="00862C9E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  <w:r w:rsidRPr="007415E6">
      <w:rPr>
        <w:rFonts w:ascii="Calibri" w:hAnsi="Calibri"/>
        <w:sz w:val="20"/>
        <w:szCs w:val="20"/>
      </w:rPr>
      <w:t xml:space="preserve"> de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NUMPAGES</w:instrText>
    </w:r>
    <w:r w:rsidRPr="007415E6">
      <w:rPr>
        <w:rFonts w:ascii="Calibri" w:hAnsi="Calibri"/>
        <w:sz w:val="20"/>
        <w:szCs w:val="20"/>
      </w:rPr>
      <w:fldChar w:fldCharType="separate"/>
    </w:r>
    <w:r w:rsidR="00862C9E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</w:p>
  <w:p w:rsidR="003151A3" w:rsidRDefault="003151A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A4393" w:rsidRDefault="005A4393" w:rsidP="00254007">
      <w:r>
        <w:separator/>
      </w:r>
    </w:p>
  </w:footnote>
  <w:footnote w:type="continuationSeparator" w:id="0">
    <w:p w:rsidR="005A4393" w:rsidRDefault="005A4393" w:rsidP="002540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1A3" w:rsidRDefault="003151A3" w:rsidP="002606F0">
    <w:pPr>
      <w:pStyle w:val="Cabealho"/>
      <w:tabs>
        <w:tab w:val="left" w:pos="1640"/>
      </w:tabs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2056" type="#_x0000_t75" style="position:absolute;left:0;text-align:left;margin-left:.2pt;margin-top:-11pt;width:594.6pt;height:858pt;z-index:-251658752;visibility:visible;mso-position-horizontal-relative:page;mso-position-vertical-relative:page">
          <v:imagedata r:id="rId1" o:title=""/>
          <w10:wrap anchorx="page" anchory="page"/>
        </v:shape>
      </w:pict>
    </w:r>
    <w:r>
      <w:tab/>
    </w:r>
  </w:p>
  <w:p w:rsidR="003151A3" w:rsidRDefault="003151A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66595D"/>
    <w:multiLevelType w:val="multilevel"/>
    <w:tmpl w:val="381E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D587A2C"/>
    <w:multiLevelType w:val="multilevel"/>
    <w:tmpl w:val="62C6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3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54007"/>
    <w:rsid w:val="00006007"/>
    <w:rsid w:val="0001736C"/>
    <w:rsid w:val="00026788"/>
    <w:rsid w:val="00032665"/>
    <w:rsid w:val="00035BCA"/>
    <w:rsid w:val="000417AA"/>
    <w:rsid w:val="0006373B"/>
    <w:rsid w:val="00076B7F"/>
    <w:rsid w:val="00084237"/>
    <w:rsid w:val="000A4AD4"/>
    <w:rsid w:val="000A54A2"/>
    <w:rsid w:val="000A7B85"/>
    <w:rsid w:val="000B3C0F"/>
    <w:rsid w:val="000B625B"/>
    <w:rsid w:val="000C048C"/>
    <w:rsid w:val="000C1613"/>
    <w:rsid w:val="000D0A14"/>
    <w:rsid w:val="000D59CF"/>
    <w:rsid w:val="000D6949"/>
    <w:rsid w:val="000E773C"/>
    <w:rsid w:val="000F1956"/>
    <w:rsid w:val="000F4242"/>
    <w:rsid w:val="000F71F6"/>
    <w:rsid w:val="00101CF7"/>
    <w:rsid w:val="001144B2"/>
    <w:rsid w:val="00115AC1"/>
    <w:rsid w:val="00120692"/>
    <w:rsid w:val="001223A1"/>
    <w:rsid w:val="00147098"/>
    <w:rsid w:val="001512D4"/>
    <w:rsid w:val="00153384"/>
    <w:rsid w:val="00161DE1"/>
    <w:rsid w:val="001776EF"/>
    <w:rsid w:val="00184597"/>
    <w:rsid w:val="00190F6C"/>
    <w:rsid w:val="001A3CAB"/>
    <w:rsid w:val="001B35BE"/>
    <w:rsid w:val="001B4206"/>
    <w:rsid w:val="001C061A"/>
    <w:rsid w:val="001C12E0"/>
    <w:rsid w:val="001D0EBF"/>
    <w:rsid w:val="001D25F9"/>
    <w:rsid w:val="001E0169"/>
    <w:rsid w:val="001F0089"/>
    <w:rsid w:val="001F5412"/>
    <w:rsid w:val="00202D32"/>
    <w:rsid w:val="002157C6"/>
    <w:rsid w:val="00220038"/>
    <w:rsid w:val="002206E7"/>
    <w:rsid w:val="002230D9"/>
    <w:rsid w:val="00224DB1"/>
    <w:rsid w:val="0024264C"/>
    <w:rsid w:val="00251D4A"/>
    <w:rsid w:val="00254007"/>
    <w:rsid w:val="00255C13"/>
    <w:rsid w:val="002606F0"/>
    <w:rsid w:val="002617B1"/>
    <w:rsid w:val="00272A44"/>
    <w:rsid w:val="00283E65"/>
    <w:rsid w:val="00287FEE"/>
    <w:rsid w:val="00290407"/>
    <w:rsid w:val="00293876"/>
    <w:rsid w:val="00296A89"/>
    <w:rsid w:val="00297F20"/>
    <w:rsid w:val="002B1F68"/>
    <w:rsid w:val="002B797B"/>
    <w:rsid w:val="002C6E0C"/>
    <w:rsid w:val="002D16D6"/>
    <w:rsid w:val="002D355B"/>
    <w:rsid w:val="002D418D"/>
    <w:rsid w:val="002E5337"/>
    <w:rsid w:val="003012D6"/>
    <w:rsid w:val="00303B7D"/>
    <w:rsid w:val="003052EA"/>
    <w:rsid w:val="00305FAF"/>
    <w:rsid w:val="00310B68"/>
    <w:rsid w:val="003151A3"/>
    <w:rsid w:val="00320180"/>
    <w:rsid w:val="0034647A"/>
    <w:rsid w:val="00346A7B"/>
    <w:rsid w:val="00347F4A"/>
    <w:rsid w:val="003518DA"/>
    <w:rsid w:val="0035328E"/>
    <w:rsid w:val="0035344A"/>
    <w:rsid w:val="00365A64"/>
    <w:rsid w:val="00367187"/>
    <w:rsid w:val="00370E70"/>
    <w:rsid w:val="0038005A"/>
    <w:rsid w:val="003A3E1D"/>
    <w:rsid w:val="003A4891"/>
    <w:rsid w:val="003B1CFC"/>
    <w:rsid w:val="003B5CC2"/>
    <w:rsid w:val="003B6F3F"/>
    <w:rsid w:val="003C4EF2"/>
    <w:rsid w:val="003C7879"/>
    <w:rsid w:val="003D5831"/>
    <w:rsid w:val="003D6D16"/>
    <w:rsid w:val="003E3571"/>
    <w:rsid w:val="0040023F"/>
    <w:rsid w:val="004044F7"/>
    <w:rsid w:val="00413ACE"/>
    <w:rsid w:val="004202A5"/>
    <w:rsid w:val="00435428"/>
    <w:rsid w:val="0043782D"/>
    <w:rsid w:val="004506C5"/>
    <w:rsid w:val="004515A6"/>
    <w:rsid w:val="00452EEC"/>
    <w:rsid w:val="00455974"/>
    <w:rsid w:val="00456A3A"/>
    <w:rsid w:val="00461F7B"/>
    <w:rsid w:val="0046423E"/>
    <w:rsid w:val="00465996"/>
    <w:rsid w:val="0046634A"/>
    <w:rsid w:val="004760F6"/>
    <w:rsid w:val="004769F4"/>
    <w:rsid w:val="00485540"/>
    <w:rsid w:val="00490A6D"/>
    <w:rsid w:val="004976DD"/>
    <w:rsid w:val="004A5C33"/>
    <w:rsid w:val="004A7B09"/>
    <w:rsid w:val="004B36AF"/>
    <w:rsid w:val="004C01AC"/>
    <w:rsid w:val="004C3706"/>
    <w:rsid w:val="004C4F3A"/>
    <w:rsid w:val="004C7C67"/>
    <w:rsid w:val="004D1CAC"/>
    <w:rsid w:val="004D7EA5"/>
    <w:rsid w:val="004E4A19"/>
    <w:rsid w:val="004F5759"/>
    <w:rsid w:val="004F73B7"/>
    <w:rsid w:val="005062A2"/>
    <w:rsid w:val="0051168C"/>
    <w:rsid w:val="005116E2"/>
    <w:rsid w:val="005124EB"/>
    <w:rsid w:val="0051330D"/>
    <w:rsid w:val="00552839"/>
    <w:rsid w:val="00553F6A"/>
    <w:rsid w:val="0056449C"/>
    <w:rsid w:val="005738CA"/>
    <w:rsid w:val="005746B3"/>
    <w:rsid w:val="0058130A"/>
    <w:rsid w:val="00596C5F"/>
    <w:rsid w:val="005A4393"/>
    <w:rsid w:val="005A43F0"/>
    <w:rsid w:val="005B09CF"/>
    <w:rsid w:val="005B1EC6"/>
    <w:rsid w:val="005B6D62"/>
    <w:rsid w:val="005C5D8A"/>
    <w:rsid w:val="005D5776"/>
    <w:rsid w:val="005E033C"/>
    <w:rsid w:val="005F039E"/>
    <w:rsid w:val="005F0604"/>
    <w:rsid w:val="005F174E"/>
    <w:rsid w:val="005F29A8"/>
    <w:rsid w:val="005F49B5"/>
    <w:rsid w:val="005F4D9E"/>
    <w:rsid w:val="006011A4"/>
    <w:rsid w:val="00602468"/>
    <w:rsid w:val="006046CC"/>
    <w:rsid w:val="00612E67"/>
    <w:rsid w:val="00623043"/>
    <w:rsid w:val="00630CB4"/>
    <w:rsid w:val="00634573"/>
    <w:rsid w:val="00651999"/>
    <w:rsid w:val="006819CA"/>
    <w:rsid w:val="00685A32"/>
    <w:rsid w:val="00693C49"/>
    <w:rsid w:val="006968FC"/>
    <w:rsid w:val="00697D0E"/>
    <w:rsid w:val="006A0888"/>
    <w:rsid w:val="006A4752"/>
    <w:rsid w:val="006B6E02"/>
    <w:rsid w:val="006C4E27"/>
    <w:rsid w:val="006C6FA0"/>
    <w:rsid w:val="006D707C"/>
    <w:rsid w:val="006E1AD1"/>
    <w:rsid w:val="006E7C3B"/>
    <w:rsid w:val="006F1397"/>
    <w:rsid w:val="006F1515"/>
    <w:rsid w:val="006F4E0C"/>
    <w:rsid w:val="00706E1C"/>
    <w:rsid w:val="007245D5"/>
    <w:rsid w:val="00725B97"/>
    <w:rsid w:val="00733700"/>
    <w:rsid w:val="00733EDD"/>
    <w:rsid w:val="007415E6"/>
    <w:rsid w:val="00746C93"/>
    <w:rsid w:val="00747453"/>
    <w:rsid w:val="00760A50"/>
    <w:rsid w:val="007620FC"/>
    <w:rsid w:val="00766536"/>
    <w:rsid w:val="00775612"/>
    <w:rsid w:val="007765D3"/>
    <w:rsid w:val="00784653"/>
    <w:rsid w:val="0078674C"/>
    <w:rsid w:val="00786ACA"/>
    <w:rsid w:val="007A58A6"/>
    <w:rsid w:val="007A5BA3"/>
    <w:rsid w:val="007C5C11"/>
    <w:rsid w:val="007D232F"/>
    <w:rsid w:val="007D6AFA"/>
    <w:rsid w:val="007F3FBB"/>
    <w:rsid w:val="00805051"/>
    <w:rsid w:val="008074CF"/>
    <w:rsid w:val="00811826"/>
    <w:rsid w:val="00824AEB"/>
    <w:rsid w:val="00834E3C"/>
    <w:rsid w:val="008351B0"/>
    <w:rsid w:val="008366F7"/>
    <w:rsid w:val="00850506"/>
    <w:rsid w:val="00854622"/>
    <w:rsid w:val="00861788"/>
    <w:rsid w:val="00862C9E"/>
    <w:rsid w:val="00877940"/>
    <w:rsid w:val="00886DA8"/>
    <w:rsid w:val="00890563"/>
    <w:rsid w:val="008B2871"/>
    <w:rsid w:val="008B6D03"/>
    <w:rsid w:val="008B7400"/>
    <w:rsid w:val="008C62B8"/>
    <w:rsid w:val="008D6E07"/>
    <w:rsid w:val="008E0FE0"/>
    <w:rsid w:val="008E24F3"/>
    <w:rsid w:val="008E25CF"/>
    <w:rsid w:val="008E52E9"/>
    <w:rsid w:val="008F4579"/>
    <w:rsid w:val="008F71FD"/>
    <w:rsid w:val="009219D3"/>
    <w:rsid w:val="0092210D"/>
    <w:rsid w:val="009367EF"/>
    <w:rsid w:val="00941EF8"/>
    <w:rsid w:val="00944FFB"/>
    <w:rsid w:val="009605EB"/>
    <w:rsid w:val="00995015"/>
    <w:rsid w:val="00997C25"/>
    <w:rsid w:val="009A372F"/>
    <w:rsid w:val="009A630E"/>
    <w:rsid w:val="009B413F"/>
    <w:rsid w:val="009B7F89"/>
    <w:rsid w:val="009C5A21"/>
    <w:rsid w:val="009C7863"/>
    <w:rsid w:val="009D7216"/>
    <w:rsid w:val="009F089E"/>
    <w:rsid w:val="009F6A5F"/>
    <w:rsid w:val="00A05037"/>
    <w:rsid w:val="00A25132"/>
    <w:rsid w:val="00A33B80"/>
    <w:rsid w:val="00A3537B"/>
    <w:rsid w:val="00A458EC"/>
    <w:rsid w:val="00A525D6"/>
    <w:rsid w:val="00A54B72"/>
    <w:rsid w:val="00A54D42"/>
    <w:rsid w:val="00A5576E"/>
    <w:rsid w:val="00A635C8"/>
    <w:rsid w:val="00A7181B"/>
    <w:rsid w:val="00A73E66"/>
    <w:rsid w:val="00A7757F"/>
    <w:rsid w:val="00A84746"/>
    <w:rsid w:val="00A914AB"/>
    <w:rsid w:val="00AA4291"/>
    <w:rsid w:val="00AB031D"/>
    <w:rsid w:val="00AB4816"/>
    <w:rsid w:val="00AD6247"/>
    <w:rsid w:val="00AD704B"/>
    <w:rsid w:val="00AD7581"/>
    <w:rsid w:val="00AD7B0D"/>
    <w:rsid w:val="00AF1F65"/>
    <w:rsid w:val="00AF49F6"/>
    <w:rsid w:val="00AF73B1"/>
    <w:rsid w:val="00B150B2"/>
    <w:rsid w:val="00B21637"/>
    <w:rsid w:val="00B2690A"/>
    <w:rsid w:val="00B354B5"/>
    <w:rsid w:val="00B43986"/>
    <w:rsid w:val="00B4667A"/>
    <w:rsid w:val="00B5169E"/>
    <w:rsid w:val="00B530A2"/>
    <w:rsid w:val="00B638AB"/>
    <w:rsid w:val="00B715C1"/>
    <w:rsid w:val="00B81A8B"/>
    <w:rsid w:val="00B822EC"/>
    <w:rsid w:val="00B82AD2"/>
    <w:rsid w:val="00B84305"/>
    <w:rsid w:val="00B87DBE"/>
    <w:rsid w:val="00B93C1E"/>
    <w:rsid w:val="00B95631"/>
    <w:rsid w:val="00B95CB9"/>
    <w:rsid w:val="00B977D0"/>
    <w:rsid w:val="00BB058F"/>
    <w:rsid w:val="00BB53C8"/>
    <w:rsid w:val="00BB729C"/>
    <w:rsid w:val="00BD0DBB"/>
    <w:rsid w:val="00BD23FB"/>
    <w:rsid w:val="00BD4D1D"/>
    <w:rsid w:val="00BD5C8B"/>
    <w:rsid w:val="00BE2721"/>
    <w:rsid w:val="00BF0D50"/>
    <w:rsid w:val="00BF3824"/>
    <w:rsid w:val="00BF44F5"/>
    <w:rsid w:val="00C01253"/>
    <w:rsid w:val="00C034B0"/>
    <w:rsid w:val="00C03FFD"/>
    <w:rsid w:val="00C04DB5"/>
    <w:rsid w:val="00C13041"/>
    <w:rsid w:val="00C22CE3"/>
    <w:rsid w:val="00C25404"/>
    <w:rsid w:val="00C327BC"/>
    <w:rsid w:val="00C336DE"/>
    <w:rsid w:val="00C3379F"/>
    <w:rsid w:val="00C4615B"/>
    <w:rsid w:val="00C51FDE"/>
    <w:rsid w:val="00C532D7"/>
    <w:rsid w:val="00C62BA9"/>
    <w:rsid w:val="00C6399B"/>
    <w:rsid w:val="00C705D4"/>
    <w:rsid w:val="00C76465"/>
    <w:rsid w:val="00C80B02"/>
    <w:rsid w:val="00C87A32"/>
    <w:rsid w:val="00C9773D"/>
    <w:rsid w:val="00CA40A8"/>
    <w:rsid w:val="00CA70C8"/>
    <w:rsid w:val="00CB34CB"/>
    <w:rsid w:val="00CB757B"/>
    <w:rsid w:val="00CC18FA"/>
    <w:rsid w:val="00CD1074"/>
    <w:rsid w:val="00CD1EE8"/>
    <w:rsid w:val="00CE6473"/>
    <w:rsid w:val="00CF5254"/>
    <w:rsid w:val="00D04023"/>
    <w:rsid w:val="00D13813"/>
    <w:rsid w:val="00D17CC6"/>
    <w:rsid w:val="00D33EA9"/>
    <w:rsid w:val="00D4078D"/>
    <w:rsid w:val="00D41F97"/>
    <w:rsid w:val="00D42A54"/>
    <w:rsid w:val="00D6543E"/>
    <w:rsid w:val="00D92EF9"/>
    <w:rsid w:val="00D932F4"/>
    <w:rsid w:val="00D9331B"/>
    <w:rsid w:val="00DA12B9"/>
    <w:rsid w:val="00DA14B5"/>
    <w:rsid w:val="00DB33FA"/>
    <w:rsid w:val="00DB796E"/>
    <w:rsid w:val="00DC0541"/>
    <w:rsid w:val="00DC7D7D"/>
    <w:rsid w:val="00DE2A83"/>
    <w:rsid w:val="00DE4CF8"/>
    <w:rsid w:val="00DE6D06"/>
    <w:rsid w:val="00DF0668"/>
    <w:rsid w:val="00DF2FCB"/>
    <w:rsid w:val="00DF72A6"/>
    <w:rsid w:val="00E05769"/>
    <w:rsid w:val="00E16007"/>
    <w:rsid w:val="00E26D9F"/>
    <w:rsid w:val="00E366A4"/>
    <w:rsid w:val="00E50B6D"/>
    <w:rsid w:val="00E67FBA"/>
    <w:rsid w:val="00E71914"/>
    <w:rsid w:val="00E72947"/>
    <w:rsid w:val="00E81CFB"/>
    <w:rsid w:val="00E834C5"/>
    <w:rsid w:val="00E83BE8"/>
    <w:rsid w:val="00E865E1"/>
    <w:rsid w:val="00E9160F"/>
    <w:rsid w:val="00E97F11"/>
    <w:rsid w:val="00EA2CAC"/>
    <w:rsid w:val="00EB2937"/>
    <w:rsid w:val="00EB5A0E"/>
    <w:rsid w:val="00EB5E9B"/>
    <w:rsid w:val="00EC25FE"/>
    <w:rsid w:val="00EC5F74"/>
    <w:rsid w:val="00EE0006"/>
    <w:rsid w:val="00F10025"/>
    <w:rsid w:val="00F114E9"/>
    <w:rsid w:val="00F27870"/>
    <w:rsid w:val="00F47B84"/>
    <w:rsid w:val="00F5190D"/>
    <w:rsid w:val="00F66E4B"/>
    <w:rsid w:val="00F71563"/>
    <w:rsid w:val="00F84343"/>
    <w:rsid w:val="00F85958"/>
    <w:rsid w:val="00F90D2D"/>
    <w:rsid w:val="00FA1B94"/>
    <w:rsid w:val="00FA2B09"/>
    <w:rsid w:val="00FA3562"/>
    <w:rsid w:val="00FA5BFD"/>
    <w:rsid w:val="00FD443A"/>
    <w:rsid w:val="00FD5836"/>
    <w:rsid w:val="00FE3D99"/>
    <w:rsid w:val="00FF0C3E"/>
    <w:rsid w:val="00FF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051287A6-A60F-4509-8252-2F62413A1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4007"/>
    <w:pPr>
      <w:jc w:val="both"/>
    </w:pPr>
    <w:rPr>
      <w:rFonts w:ascii="RotisSansSerif" w:eastAsia="Times New Roman" w:hAnsi="RotisSansSerif"/>
      <w:sz w:val="26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RodapChar">
    <w:name w:val="Rodapé Char"/>
    <w:link w:val="Rodap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character" w:styleId="Nmerodepgina">
    <w:name w:val="page number"/>
    <w:basedOn w:val="Fontepargpadro"/>
    <w:rsid w:val="00254007"/>
  </w:style>
  <w:style w:type="paragraph" w:styleId="Cabealho">
    <w:name w:val="header"/>
    <w:basedOn w:val="Normal"/>
    <w:link w:val="Cabealho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CabealhoChar">
    <w:name w:val="Cabeçalho Char"/>
    <w:link w:val="Cabealho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paragraph" w:styleId="SemEspaamento">
    <w:name w:val="No Spacing"/>
    <w:uiPriority w:val="1"/>
    <w:qFormat/>
    <w:rsid w:val="00006007"/>
    <w:pPr>
      <w:ind w:firstLine="1985"/>
      <w:jc w:val="both"/>
    </w:pPr>
    <w:rPr>
      <w:rFonts w:ascii="RotisSansSerif" w:hAnsi="RotisSansSerif"/>
      <w:sz w:val="24"/>
      <w:szCs w:val="22"/>
      <w:lang w:eastAsia="en-US"/>
    </w:rPr>
  </w:style>
  <w:style w:type="character" w:customStyle="1" w:styleId="apple-converted-space">
    <w:name w:val="apple-converted-space"/>
    <w:basedOn w:val="Fontepargpadro"/>
    <w:rsid w:val="004044F7"/>
  </w:style>
  <w:style w:type="table" w:styleId="Tabelacomgrade">
    <w:name w:val="Table Grid"/>
    <w:basedOn w:val="Tabelanormal"/>
    <w:uiPriority w:val="59"/>
    <w:rsid w:val="009219D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rtigo">
    <w:name w:val="artigo"/>
    <w:basedOn w:val="Normal"/>
    <w:rsid w:val="00F114E9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styleId="Hyperlink">
    <w:name w:val="Hyperlink"/>
    <w:uiPriority w:val="99"/>
    <w:unhideWhenUsed/>
    <w:rsid w:val="00115AC1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5BE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1B35BE"/>
    <w:rPr>
      <w:rFonts w:ascii="Tahoma" w:eastAsia="Times New Roman" w:hAnsi="Tahoma" w:cs="Tahoma"/>
      <w:sz w:val="16"/>
      <w:szCs w:val="16"/>
    </w:rPr>
  </w:style>
  <w:style w:type="character" w:styleId="Forte">
    <w:name w:val="Strong"/>
    <w:uiPriority w:val="22"/>
    <w:qFormat/>
    <w:rsid w:val="00C51FDE"/>
    <w:rPr>
      <w:b/>
      <w:bCs/>
    </w:rPr>
  </w:style>
  <w:style w:type="character" w:customStyle="1" w:styleId="unj-larger-1">
    <w:name w:val="unj-larger-1"/>
    <w:basedOn w:val="Fontepargpadro"/>
    <w:rsid w:val="009C7863"/>
  </w:style>
  <w:style w:type="character" w:customStyle="1" w:styleId="unj-tag">
    <w:name w:val="unj-tag"/>
    <w:basedOn w:val="Fontepargpadro"/>
    <w:rsid w:val="008E0FE0"/>
  </w:style>
  <w:style w:type="paragraph" w:styleId="NormalWeb">
    <w:name w:val="Normal (Web)"/>
    <w:basedOn w:val="Normal"/>
    <w:uiPriority w:val="99"/>
    <w:unhideWhenUsed/>
    <w:rsid w:val="00E834C5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5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344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38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804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08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44881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9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371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5384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9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0205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98598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4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1021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40152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9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840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2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56030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090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220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ana.laura</dc:creator>
  <cp:keywords/>
  <cp:lastModifiedBy>Usuario</cp:lastModifiedBy>
  <cp:revision>2</cp:revision>
  <cp:lastPrinted>2025-12-12T14:50:00Z</cp:lastPrinted>
  <dcterms:created xsi:type="dcterms:W3CDTF">2026-06-05T17:32:00Z</dcterms:created>
  <dcterms:modified xsi:type="dcterms:W3CDTF">2026-06-05T17:32:00Z</dcterms:modified>
</cp:coreProperties>
</file>