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2E65" w:rsidRDefault="00E613E6" w:rsidP="00412E65">
      <w:pPr>
        <w:spacing w:before="30"/>
        <w:ind w:left="1417" w:right="1417"/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-738632</wp:posOffset>
                </wp:positionH>
                <wp:positionV relativeFrom="paragraph">
                  <wp:posOffset>-716915</wp:posOffset>
                </wp:positionV>
                <wp:extent cx="7107936" cy="10351008"/>
                <wp:effectExtent l="0" t="0" r="17145" b="1270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7936" cy="1035100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B4C10" id="Retângulo 1" o:spid="_x0000_s1026" style="position:absolute;margin-left:-58.15pt;margin-top:-56.45pt;width:559.7pt;height:815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" fillcolor="#dbdbdb [1302]" strokecolor="#0070c0" strokeweight="1pt"/>
            </w:pict>
          </mc:Fallback>
        </mc:AlternateContent>
      </w: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sz w:val="52"/>
          <w:szCs w:val="52"/>
        </w:rPr>
      </w:pP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color w:val="1F3864" w:themeColor="accent1" w:themeShade="80"/>
          <w:sz w:val="52"/>
          <w:szCs w:val="52"/>
        </w:rPr>
      </w:pP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color w:val="1F3864" w:themeColor="accent1" w:themeShade="80"/>
          <w:sz w:val="52"/>
          <w:szCs w:val="52"/>
        </w:rPr>
      </w:pPr>
    </w:p>
    <w:p w:rsidR="00412E65" w:rsidRPr="00412E65" w:rsidRDefault="00412E65" w:rsidP="00412E65">
      <w:pPr>
        <w:spacing w:before="30"/>
        <w:ind w:left="1417" w:right="1417"/>
        <w:jc w:val="center"/>
        <w:rPr>
          <w:rFonts w:cs="Arial"/>
          <w:color w:val="1F3864" w:themeColor="accent1" w:themeShade="80"/>
          <w:sz w:val="52"/>
          <w:szCs w:val="52"/>
        </w:rPr>
      </w:pPr>
      <w:r w:rsidRPr="00412E65">
        <w:rPr>
          <w:rFonts w:cs="Arial"/>
          <w:color w:val="1F3864" w:themeColor="accent1" w:themeShade="80"/>
          <w:sz w:val="52"/>
          <w:szCs w:val="52"/>
        </w:rPr>
        <w:t>RELATÓRIO DO PROJETO</w:t>
      </w:r>
    </w:p>
    <w:p w:rsidR="00412E65" w:rsidRPr="00412E65" w:rsidRDefault="00412E65" w:rsidP="00412E65">
      <w:pPr>
        <w:spacing w:before="30"/>
        <w:ind w:left="1417" w:right="1417"/>
        <w:jc w:val="center"/>
        <w:rPr>
          <w:rFonts w:cs="Arial"/>
          <w:color w:val="1F3864" w:themeColor="accent1" w:themeShade="80"/>
          <w:sz w:val="52"/>
          <w:szCs w:val="52"/>
        </w:rPr>
      </w:pPr>
      <w:r w:rsidRPr="00412E65">
        <w:rPr>
          <w:rFonts w:cs="Arial"/>
          <w:color w:val="1F3864" w:themeColor="accent1" w:themeShade="80"/>
          <w:sz w:val="52"/>
          <w:szCs w:val="52"/>
        </w:rPr>
        <w:t>“APRENDER É CRESCER”</w:t>
      </w: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b/>
          <w:bCs/>
          <w:i/>
          <w:iCs/>
          <w:color w:val="D0CECE" w:themeColor="background2" w:themeShade="E6"/>
          <w:sz w:val="32"/>
          <w:szCs w:val="32"/>
        </w:rPr>
      </w:pPr>
      <w:r w:rsidRPr="00412E65">
        <w:rPr>
          <w:rFonts w:ascii="Arial" w:hAnsi="Arial" w:cs="Arial"/>
          <w:b/>
          <w:bCs/>
          <w:i/>
          <w:iCs/>
          <w:color w:val="D0CECE" w:themeColor="background2" w:themeShade="E6"/>
          <w:sz w:val="32"/>
          <w:szCs w:val="32"/>
        </w:rPr>
        <w:t>Atividades Desenvolvidas no 1º Semestre</w:t>
      </w: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b/>
          <w:bCs/>
          <w:i/>
          <w:iCs/>
          <w:color w:val="D0CECE" w:themeColor="background2" w:themeShade="E6"/>
          <w:sz w:val="32"/>
          <w:szCs w:val="32"/>
        </w:rPr>
      </w:pP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b/>
          <w:bCs/>
          <w:i/>
          <w:iCs/>
          <w:color w:val="D0CECE" w:themeColor="background2" w:themeShade="E6"/>
          <w:sz w:val="32"/>
          <w:szCs w:val="32"/>
        </w:rPr>
      </w:pP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b/>
          <w:bCs/>
          <w:i/>
          <w:iCs/>
          <w:color w:val="D0CECE" w:themeColor="background2" w:themeShade="E6"/>
          <w:sz w:val="32"/>
          <w:szCs w:val="32"/>
        </w:rPr>
      </w:pP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b/>
          <w:bCs/>
          <w:i/>
          <w:iCs/>
          <w:color w:val="D0CECE" w:themeColor="background2" w:themeShade="E6"/>
          <w:sz w:val="32"/>
          <w:szCs w:val="32"/>
        </w:rPr>
      </w:pPr>
    </w:p>
    <w:p w:rsid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b/>
          <w:bCs/>
          <w:i/>
          <w:iCs/>
          <w:color w:val="D0CECE" w:themeColor="background2" w:themeShade="E6"/>
          <w:sz w:val="32"/>
          <w:szCs w:val="32"/>
        </w:rPr>
      </w:pPr>
    </w:p>
    <w:p w:rsidR="00E613E6" w:rsidRDefault="00E613E6" w:rsidP="00E613E6">
      <w:pPr>
        <w:spacing w:before="30"/>
        <w:ind w:left="1417" w:right="1417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:rsidR="00E613E6" w:rsidRDefault="00E613E6" w:rsidP="00E613E6">
      <w:pPr>
        <w:spacing w:before="30"/>
        <w:ind w:left="1417" w:right="1417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:rsidR="00E613E6" w:rsidRDefault="00E613E6" w:rsidP="00E613E6">
      <w:pPr>
        <w:spacing w:before="30"/>
        <w:ind w:left="1417" w:right="1417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:rsidR="00E613E6" w:rsidRPr="00E613E6" w:rsidRDefault="00E613E6" w:rsidP="00E613E6">
      <w:pPr>
        <w:spacing w:before="30"/>
        <w:ind w:left="1417" w:right="1417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E613E6">
        <w:rPr>
          <w:rFonts w:ascii="Arial" w:hAnsi="Arial" w:cs="Arial"/>
          <w:b/>
          <w:bCs/>
          <w:color w:val="000000" w:themeColor="text1"/>
          <w:sz w:val="32"/>
          <w:szCs w:val="32"/>
        </w:rPr>
        <w:t>Lucas Soares de Araújo</w:t>
      </w:r>
    </w:p>
    <w:p w:rsidR="00E613E6" w:rsidRPr="00E613E6" w:rsidRDefault="00E613E6" w:rsidP="00E613E6">
      <w:pPr>
        <w:spacing w:before="30"/>
        <w:ind w:left="1417" w:right="1417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E613E6">
        <w:rPr>
          <w:rFonts w:ascii="Arial" w:hAnsi="Arial" w:cs="Arial"/>
          <w:b/>
          <w:bCs/>
          <w:color w:val="000000" w:themeColor="text1"/>
          <w:sz w:val="32"/>
          <w:szCs w:val="32"/>
        </w:rPr>
        <w:t>Word 2019</w:t>
      </w:r>
    </w:p>
    <w:p w:rsidR="00E613E6" w:rsidRPr="00E613E6" w:rsidRDefault="00E613E6" w:rsidP="00E613E6">
      <w:pPr>
        <w:spacing w:before="30"/>
        <w:ind w:left="1417" w:right="1417"/>
        <w:jc w:val="center"/>
        <w:rPr>
          <w:rFonts w:ascii="Arial" w:hAnsi="Arial" w:cs="Arial"/>
          <w:b/>
          <w:bCs/>
          <w:color w:val="D0CECE" w:themeColor="background2" w:themeShade="E6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2025</w:t>
      </w:r>
    </w:p>
    <w:p w:rsidR="00412E65" w:rsidRPr="00E613E6" w:rsidRDefault="00412E65" w:rsidP="00412E65">
      <w:pPr>
        <w:spacing w:before="30"/>
        <w:ind w:left="1417" w:right="1417"/>
        <w:jc w:val="center"/>
        <w:rPr>
          <w:rFonts w:ascii="Arial" w:hAnsi="Arial" w:cs="Arial"/>
          <w:b/>
          <w:bCs/>
          <w:i/>
          <w:iCs/>
          <w:color w:val="D0CECE" w:themeColor="background2" w:themeShade="E6"/>
          <w:sz w:val="32"/>
          <w:szCs w:val="32"/>
        </w:rPr>
      </w:pPr>
    </w:p>
    <w:p w:rsidR="00412E65" w:rsidRPr="00412E65" w:rsidRDefault="00412E65" w:rsidP="00412E65">
      <w:pPr>
        <w:spacing w:before="30"/>
        <w:ind w:left="1417" w:right="1417"/>
        <w:jc w:val="center"/>
        <w:rPr>
          <w:rFonts w:ascii="Arial" w:hAnsi="Arial" w:cs="Arial"/>
          <w:b/>
          <w:bCs/>
          <w:color w:val="D0CECE" w:themeColor="background2" w:themeShade="E6"/>
          <w:sz w:val="32"/>
          <w:szCs w:val="32"/>
        </w:rPr>
      </w:pPr>
    </w:p>
    <w:p w:rsidR="00412E65" w:rsidRDefault="00412E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613E6" w:rsidRDefault="00E613E6" w:rsidP="00C700B1">
      <w:pPr>
        <w:spacing w:before="30"/>
        <w:ind w:left="708" w:right="141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 Projeto </w:t>
      </w:r>
      <w:r w:rsidRPr="00E613E6">
        <w:rPr>
          <w:rFonts w:ascii="Arial" w:hAnsi="Arial" w:cs="Arial"/>
          <w:b/>
          <w:bCs/>
          <w:color w:val="70AD47" w:themeColor="accent6"/>
          <w:sz w:val="24"/>
          <w:szCs w:val="24"/>
        </w:rPr>
        <w:t>Aprender é Crescer</w:t>
      </w:r>
      <w:r>
        <w:rPr>
          <w:rFonts w:ascii="Arial" w:hAnsi="Arial" w:cs="Arial"/>
          <w:sz w:val="24"/>
          <w:szCs w:val="24"/>
        </w:rPr>
        <w:t xml:space="preserve"> tem como objetivo desenvolver habilidades acadêmicas, sociais e digitais dos alunos, promovendo autonomia, criatividade e pensamento crítico.</w:t>
      </w:r>
    </w:p>
    <w:p w:rsidR="00C700B1" w:rsidRDefault="00C700B1" w:rsidP="00C700B1">
      <w:pPr>
        <w:pStyle w:val="PargrafodaLista"/>
        <w:numPr>
          <w:ilvl w:val="0"/>
          <w:numId w:val="2"/>
        </w:numPr>
        <w:spacing w:before="30"/>
        <w:ind w:right="141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Desenvolver habilidades digitais</w:t>
      </w:r>
    </w:p>
    <w:p w:rsidR="00C700B1" w:rsidRDefault="00C700B1" w:rsidP="00C700B1">
      <w:pPr>
        <w:pStyle w:val="PargrafodaLista"/>
        <w:numPr>
          <w:ilvl w:val="0"/>
          <w:numId w:val="2"/>
        </w:numPr>
        <w:spacing w:before="30"/>
        <w:ind w:right="141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Incentivar o trabalho em equipe</w:t>
      </w:r>
    </w:p>
    <w:p w:rsidR="00C700B1" w:rsidRDefault="00C700B1" w:rsidP="00C700B1">
      <w:pPr>
        <w:pStyle w:val="PargrafodaLista"/>
        <w:numPr>
          <w:ilvl w:val="0"/>
          <w:numId w:val="2"/>
        </w:numPr>
        <w:spacing w:before="30"/>
        <w:ind w:right="141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Melhorar a comunicação escrita</w:t>
      </w:r>
    </w:p>
    <w:p w:rsidR="00C700B1" w:rsidRDefault="00C700B1" w:rsidP="00C700B1">
      <w:pPr>
        <w:pStyle w:val="PargrafodaLista"/>
        <w:numPr>
          <w:ilvl w:val="0"/>
          <w:numId w:val="2"/>
        </w:numPr>
        <w:spacing w:before="30"/>
        <w:ind w:right="141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Estimular o uso consciente da tecnologia</w:t>
      </w:r>
    </w:p>
    <w:p w:rsidR="00C700B1" w:rsidRPr="00C700B1" w:rsidRDefault="00C700B1" w:rsidP="00C700B1">
      <w:pPr>
        <w:pStyle w:val="PargrafodaLista"/>
        <w:spacing w:before="30"/>
        <w:ind w:left="1428" w:right="1417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C700B1" w:rsidRPr="00C700B1" w:rsidSect="00C700B1">
      <w:pgSz w:w="11906" w:h="16838"/>
      <w:pgMar w:top="1418" w:right="1418" w:bottom="1418" w:left="1418" w:header="709" w:footer="709" w:gutter="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26809"/>
    <w:multiLevelType w:val="hybridMultilevel"/>
    <w:tmpl w:val="71E61736"/>
    <w:lvl w:ilvl="0" w:tplc="8B642770">
      <w:start w:val="1"/>
      <w:numFmt w:val="decimal"/>
      <w:lvlText w:val="%1-"/>
      <w:lvlJc w:val="left"/>
      <w:pPr>
        <w:ind w:left="17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7" w:hanging="360"/>
      </w:pPr>
    </w:lvl>
    <w:lvl w:ilvl="2" w:tplc="0416001B" w:tentative="1">
      <w:start w:val="1"/>
      <w:numFmt w:val="lowerRoman"/>
      <w:lvlText w:val="%3."/>
      <w:lvlJc w:val="right"/>
      <w:pPr>
        <w:ind w:left="3217" w:hanging="180"/>
      </w:pPr>
    </w:lvl>
    <w:lvl w:ilvl="3" w:tplc="0416000F" w:tentative="1">
      <w:start w:val="1"/>
      <w:numFmt w:val="decimal"/>
      <w:lvlText w:val="%4."/>
      <w:lvlJc w:val="left"/>
      <w:pPr>
        <w:ind w:left="3937" w:hanging="360"/>
      </w:pPr>
    </w:lvl>
    <w:lvl w:ilvl="4" w:tplc="04160019" w:tentative="1">
      <w:start w:val="1"/>
      <w:numFmt w:val="lowerLetter"/>
      <w:lvlText w:val="%5."/>
      <w:lvlJc w:val="left"/>
      <w:pPr>
        <w:ind w:left="4657" w:hanging="360"/>
      </w:pPr>
    </w:lvl>
    <w:lvl w:ilvl="5" w:tplc="0416001B" w:tentative="1">
      <w:start w:val="1"/>
      <w:numFmt w:val="lowerRoman"/>
      <w:lvlText w:val="%6."/>
      <w:lvlJc w:val="right"/>
      <w:pPr>
        <w:ind w:left="5377" w:hanging="180"/>
      </w:pPr>
    </w:lvl>
    <w:lvl w:ilvl="6" w:tplc="0416000F" w:tentative="1">
      <w:start w:val="1"/>
      <w:numFmt w:val="decimal"/>
      <w:lvlText w:val="%7."/>
      <w:lvlJc w:val="left"/>
      <w:pPr>
        <w:ind w:left="6097" w:hanging="360"/>
      </w:pPr>
    </w:lvl>
    <w:lvl w:ilvl="7" w:tplc="04160019" w:tentative="1">
      <w:start w:val="1"/>
      <w:numFmt w:val="lowerLetter"/>
      <w:lvlText w:val="%8."/>
      <w:lvlJc w:val="left"/>
      <w:pPr>
        <w:ind w:left="6817" w:hanging="360"/>
      </w:pPr>
    </w:lvl>
    <w:lvl w:ilvl="8" w:tplc="0416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" w15:restartNumberingAfterBreak="0">
    <w:nsid w:val="492B2A75"/>
    <w:multiLevelType w:val="hybridMultilevel"/>
    <w:tmpl w:val="E8B407D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65"/>
    <w:rsid w:val="00160A2C"/>
    <w:rsid w:val="002233B2"/>
    <w:rsid w:val="00412E65"/>
    <w:rsid w:val="00A9171A"/>
    <w:rsid w:val="00C700B1"/>
    <w:rsid w:val="00E6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6DFC7"/>
  <w15:chartTrackingRefBased/>
  <w15:docId w15:val="{C9BE4C0F-6486-4F33-B141-2ABAEB11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412E65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12E65"/>
    <w:rPr>
      <w:rFonts w:eastAsiaTheme="minorEastAsia"/>
      <w:lang w:eastAsia="pt-BR"/>
    </w:rPr>
  </w:style>
  <w:style w:type="paragraph" w:styleId="PargrafodaLista">
    <w:name w:val="List Paragraph"/>
    <w:basedOn w:val="Normal"/>
    <w:uiPriority w:val="34"/>
    <w:qFormat/>
    <w:rsid w:val="00E61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5C0F1-C36D-4C06-AC31-8AE2BD0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69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ALuno22</dc:creator>
  <cp:keywords/>
  <dc:description/>
  <cp:lastModifiedBy>ALuno22</cp:lastModifiedBy>
  <cp:revision>1</cp:revision>
  <dcterms:created xsi:type="dcterms:W3CDTF">2026-01-30T17:18:00Z</dcterms:created>
  <dcterms:modified xsi:type="dcterms:W3CDTF">2026-01-30T17:59:00Z</dcterms:modified>
</cp:coreProperties>
</file>