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86B" w:rsidRDefault="00264D21" w:rsidP="00D9686B">
      <w:pPr>
        <w:spacing w:after="200"/>
        <w:jc w:val="center"/>
        <w:rPr>
          <w:rFonts w:ascii="Arial" w:eastAsia="Arial" w:hAnsi="Arial" w:cs="Arial"/>
          <w:b/>
          <w:bCs/>
          <w:sz w:val="24"/>
          <w:szCs w:val="24"/>
          <w:lang w:val="es-E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12.3pt;margin-top:18.85pt;width:163.9pt;height:54.55pt;z-index:-251655168;mso-position-horizontal-relative:text;mso-position-vertical-relative:text;mso-width-relative:page;mso-height-relative:page" wrapcoords="-34 0 -34 21498 21600 21498 21600 0 -34 0">
            <v:imagedata r:id="rId8" o:title="images"/>
            <w10:wrap type="through"/>
          </v:shape>
        </w:pict>
      </w:r>
      <w:r>
        <w:rPr>
          <w:noProof/>
        </w:rPr>
        <w:pict>
          <v:shape id="_x0000_s1026" type="#_x0000_t75" style="position:absolute;left:0;text-align:left;margin-left:284.65pt;margin-top:12.75pt;width:68.25pt;height:69pt;z-index:-251657216;mso-position-horizontal-relative:text;mso-position-vertical-relative:text;mso-width-relative:page;mso-height-relative:page" wrapcoords="-237 0 -237 21365 21600 21365 21600 0 -237 0">
            <v:imagedata r:id="rId9" o:title="idtilab" croptop="9591f" cropbottom="6927f" cropleft="1654f" cropright="54476f"/>
            <w10:wrap type="through"/>
          </v:shape>
        </w:pict>
      </w:r>
    </w:p>
    <w:p w:rsidR="00D9686B" w:rsidRDefault="00D9686B" w:rsidP="00D9686B">
      <w:pPr>
        <w:spacing w:after="200"/>
        <w:jc w:val="center"/>
        <w:rPr>
          <w:rFonts w:ascii="Arial" w:eastAsia="Arial" w:hAnsi="Arial" w:cs="Arial"/>
          <w:b/>
          <w:bCs/>
          <w:sz w:val="24"/>
          <w:szCs w:val="24"/>
          <w:lang w:val="es-ES"/>
        </w:rPr>
      </w:pPr>
    </w:p>
    <w:p w:rsidR="00D9686B" w:rsidRDefault="00D9686B" w:rsidP="00D9686B">
      <w:pPr>
        <w:spacing w:after="200"/>
        <w:jc w:val="center"/>
        <w:rPr>
          <w:rFonts w:ascii="Arial" w:eastAsia="Arial" w:hAnsi="Arial" w:cs="Arial"/>
          <w:b/>
          <w:bCs/>
          <w:sz w:val="24"/>
          <w:szCs w:val="24"/>
          <w:lang w:val="es-ES"/>
        </w:rPr>
      </w:pPr>
    </w:p>
    <w:p w:rsidR="00D9686B" w:rsidRDefault="00D9686B" w:rsidP="00D9686B">
      <w:pPr>
        <w:spacing w:after="200"/>
        <w:jc w:val="center"/>
        <w:rPr>
          <w:rFonts w:ascii="Arial" w:eastAsia="Arial" w:hAnsi="Arial" w:cs="Arial"/>
          <w:b/>
          <w:bCs/>
          <w:sz w:val="24"/>
          <w:szCs w:val="24"/>
          <w:lang w:val="es-ES"/>
        </w:rPr>
      </w:pPr>
    </w:p>
    <w:p w:rsidR="00D9686B" w:rsidRPr="00D9686B" w:rsidRDefault="00D9686B" w:rsidP="00D9686B">
      <w:pPr>
        <w:spacing w:after="200"/>
        <w:jc w:val="center"/>
        <w:rPr>
          <w:rFonts w:hint="eastAsia"/>
          <w:b/>
          <w:sz w:val="48"/>
          <w:lang w:val="es-ES"/>
        </w:rPr>
      </w:pPr>
      <w:r w:rsidRPr="00D9686B">
        <w:rPr>
          <w:rFonts w:ascii="Arial" w:eastAsia="Arial" w:hAnsi="Arial" w:cs="Arial"/>
          <w:b/>
          <w:bCs/>
          <w:sz w:val="24"/>
          <w:szCs w:val="24"/>
          <w:lang w:val="es-ES"/>
        </w:rPr>
        <w:t>Universidad Autónoma de Entre Ríos (UADER)</w:t>
      </w:r>
    </w:p>
    <w:p w:rsidR="00D9686B" w:rsidRPr="00D9686B" w:rsidRDefault="00D9686B" w:rsidP="00D9686B">
      <w:pPr>
        <w:spacing w:after="0" w:line="240" w:lineRule="auto"/>
        <w:jc w:val="center"/>
        <w:rPr>
          <w:rFonts w:ascii="Arial" w:eastAsia="Arial" w:hAnsi="Arial" w:cs="Arial"/>
          <w:b/>
          <w:bCs/>
          <w:sz w:val="40"/>
          <w:szCs w:val="40"/>
          <w:lang w:val="es-ES"/>
        </w:rPr>
      </w:pPr>
    </w:p>
    <w:p w:rsidR="00D9686B" w:rsidRPr="00D9686B" w:rsidRDefault="00D9686B" w:rsidP="00D9686B">
      <w:pPr>
        <w:spacing w:after="0" w:line="240" w:lineRule="auto"/>
        <w:jc w:val="center"/>
        <w:rPr>
          <w:rFonts w:ascii="Arial" w:eastAsia="Arial" w:hAnsi="Arial" w:cs="Arial"/>
          <w:b/>
          <w:bCs/>
          <w:sz w:val="40"/>
          <w:szCs w:val="40"/>
          <w:lang w:val="es-ES"/>
        </w:rPr>
      </w:pPr>
      <w:r w:rsidRPr="00D9686B">
        <w:rPr>
          <w:rFonts w:ascii="Arial" w:eastAsia="Arial" w:hAnsi="Arial" w:cs="Arial"/>
          <w:b/>
          <w:bCs/>
          <w:sz w:val="40"/>
          <w:szCs w:val="40"/>
          <w:lang w:val="es-ES"/>
        </w:rPr>
        <w:t>Trabajo Final Integrador</w:t>
      </w:r>
    </w:p>
    <w:p w:rsidR="00D9686B" w:rsidRPr="00D9686B" w:rsidRDefault="00D9686B" w:rsidP="00D9686B">
      <w:pPr>
        <w:spacing w:after="0" w:line="240" w:lineRule="auto"/>
        <w:jc w:val="center"/>
        <w:rPr>
          <w:rFonts w:ascii="Arial" w:eastAsia="Arial" w:hAnsi="Arial" w:cs="Arial"/>
          <w:b/>
          <w:bCs/>
          <w:sz w:val="40"/>
          <w:szCs w:val="40"/>
          <w:lang w:val="es-ES"/>
        </w:rPr>
      </w:pPr>
    </w:p>
    <w:p w:rsidR="00D9686B" w:rsidRPr="00D9686B" w:rsidRDefault="00D9686B" w:rsidP="00D9686B">
      <w:pPr>
        <w:spacing w:after="0" w:line="240" w:lineRule="auto"/>
        <w:rPr>
          <w:rFonts w:ascii="Arial" w:eastAsia="Arial" w:hAnsi="Arial" w:cs="Arial"/>
          <w:b/>
          <w:bCs/>
          <w:sz w:val="32"/>
          <w:szCs w:val="32"/>
          <w:lang w:val="es-ES"/>
        </w:rPr>
      </w:pPr>
    </w:p>
    <w:p w:rsidR="00780198" w:rsidRPr="00D9686B" w:rsidRDefault="00780198" w:rsidP="00780198">
      <w:pPr>
        <w:jc w:val="center"/>
        <w:rPr>
          <w:rFonts w:hint="eastAsia"/>
          <w:lang w:val="es-ES"/>
        </w:rPr>
      </w:pPr>
      <w:r w:rsidRPr="00D9686B">
        <w:rPr>
          <w:b/>
          <w:sz w:val="48"/>
          <w:lang w:val="es-ES"/>
        </w:rPr>
        <w:t>INFORME DE CORRIDAS Y</w:t>
      </w:r>
      <w:r w:rsidRPr="00D9686B">
        <w:rPr>
          <w:b/>
          <w:sz w:val="48"/>
          <w:lang w:val="es-ES"/>
        </w:rPr>
        <w:br/>
        <w:t>EVALUACIÓN DE RESULTADOS</w:t>
      </w:r>
    </w:p>
    <w:p w:rsidR="00D9686B" w:rsidRPr="00D9686B" w:rsidRDefault="00D9686B" w:rsidP="00D9686B">
      <w:pPr>
        <w:spacing w:after="0" w:line="240" w:lineRule="auto"/>
        <w:jc w:val="center"/>
        <w:rPr>
          <w:rFonts w:ascii="Arial" w:eastAsia="Arial" w:hAnsi="Arial" w:cs="Arial"/>
          <w:b/>
          <w:bCs/>
          <w:sz w:val="32"/>
          <w:szCs w:val="32"/>
          <w:lang w:val="es-ES"/>
        </w:rPr>
      </w:pPr>
    </w:p>
    <w:p w:rsidR="00D9686B" w:rsidRPr="00D9686B" w:rsidRDefault="00D9686B" w:rsidP="00D9686B">
      <w:pPr>
        <w:spacing w:after="0" w:line="240" w:lineRule="auto"/>
        <w:jc w:val="center"/>
        <w:rPr>
          <w:rFonts w:ascii="Arial" w:eastAsia="Arial" w:hAnsi="Arial" w:cs="Arial"/>
          <w:b/>
          <w:bCs/>
          <w:sz w:val="32"/>
          <w:szCs w:val="32"/>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jc w:val="center"/>
        <w:rPr>
          <w:rFonts w:ascii="Arial" w:eastAsia="Arial" w:hAnsi="Arial" w:cs="Arial"/>
          <w:b/>
          <w:bCs/>
          <w:sz w:val="32"/>
          <w:szCs w:val="32"/>
          <w:lang w:val="es-ES"/>
        </w:rPr>
      </w:pPr>
      <w:r w:rsidRPr="00D9686B">
        <w:rPr>
          <w:rFonts w:ascii="Arial" w:eastAsia="Arial" w:hAnsi="Arial" w:cs="Arial"/>
          <w:b/>
          <w:bCs/>
          <w:sz w:val="32"/>
          <w:szCs w:val="32"/>
          <w:lang w:val="es-ES"/>
        </w:rPr>
        <w:t>Redes Neuronales – Perfil Fitness</w:t>
      </w:r>
    </w:p>
    <w:p w:rsidR="00D9686B" w:rsidRPr="00D9686B" w:rsidRDefault="00D9686B" w:rsidP="00D9686B">
      <w:pPr>
        <w:spacing w:after="0" w:line="240" w:lineRule="auto"/>
        <w:jc w:val="center"/>
        <w:rPr>
          <w:rFonts w:ascii="Arial" w:eastAsia="Arial" w:hAnsi="Arial" w:cs="Arial"/>
          <w:b/>
          <w:bCs/>
          <w:sz w:val="32"/>
          <w:szCs w:val="32"/>
          <w:lang w:val="es-ES"/>
        </w:rPr>
      </w:pPr>
      <w:r w:rsidRPr="00D9686B">
        <w:rPr>
          <w:rFonts w:ascii="Arial" w:eastAsia="Arial" w:hAnsi="Arial" w:cs="Arial"/>
          <w:b/>
          <w:bCs/>
          <w:sz w:val="32"/>
          <w:szCs w:val="32"/>
          <w:lang w:val="es-ES"/>
        </w:rPr>
        <w:t xml:space="preserve">Sistema de agrupamiento adaptativo de hábitos fitness mediante redes </w:t>
      </w:r>
      <w:proofErr w:type="spellStart"/>
      <w:r w:rsidRPr="00D9686B">
        <w:rPr>
          <w:rFonts w:ascii="Arial" w:eastAsia="Arial" w:hAnsi="Arial" w:cs="Arial"/>
          <w:b/>
          <w:bCs/>
          <w:sz w:val="32"/>
          <w:szCs w:val="32"/>
          <w:lang w:val="es-ES"/>
        </w:rPr>
        <w:t>Carpenter-Grossberg</w:t>
      </w:r>
      <w:proofErr w:type="spellEnd"/>
    </w:p>
    <w:p w:rsidR="00D9686B" w:rsidRPr="00D9686B" w:rsidRDefault="00D9686B" w:rsidP="00D9686B">
      <w:pPr>
        <w:spacing w:after="0" w:line="240" w:lineRule="auto"/>
        <w:rPr>
          <w:rFonts w:ascii="Arial" w:eastAsia="Arial" w:hAnsi="Arial" w:cs="Arial"/>
          <w:b/>
          <w:bCs/>
          <w:sz w:val="28"/>
          <w:szCs w:val="28"/>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lang w:val="es-ES"/>
        </w:rPr>
      </w:pPr>
      <w:r w:rsidRPr="00D9686B">
        <w:rPr>
          <w:rFonts w:ascii="Arial" w:eastAsia="Arial" w:hAnsi="Arial" w:cs="Arial"/>
          <w:b/>
          <w:bCs/>
          <w:lang w:val="es-ES"/>
        </w:rPr>
        <w:t xml:space="preserve">Cátedra: </w:t>
      </w:r>
      <w:r w:rsidRPr="00D9686B">
        <w:rPr>
          <w:rFonts w:ascii="Arial" w:eastAsia="Arial" w:hAnsi="Arial" w:cs="Arial"/>
          <w:lang w:val="es-ES"/>
        </w:rPr>
        <w:t>Inteligencia Artificial</w:t>
      </w:r>
    </w:p>
    <w:p w:rsidR="00D9686B" w:rsidRPr="00D9686B" w:rsidRDefault="00D9686B" w:rsidP="00D9686B">
      <w:pPr>
        <w:spacing w:after="0" w:line="240" w:lineRule="auto"/>
        <w:rPr>
          <w:rFonts w:ascii="Arial" w:eastAsia="Arial" w:hAnsi="Arial" w:cs="Arial"/>
          <w:b/>
          <w:bCs/>
          <w:lang w:val="es-ES"/>
        </w:rPr>
      </w:pPr>
      <w:r w:rsidRPr="00D9686B">
        <w:rPr>
          <w:rFonts w:ascii="Arial" w:eastAsia="Arial" w:hAnsi="Arial" w:cs="Arial"/>
          <w:b/>
          <w:bCs/>
          <w:lang w:val="es-ES"/>
        </w:rPr>
        <w:t>Año:</w:t>
      </w:r>
      <w:r w:rsidRPr="00D9686B">
        <w:rPr>
          <w:rFonts w:ascii="Arial" w:eastAsia="Arial" w:hAnsi="Arial" w:cs="Arial"/>
          <w:lang w:val="es-ES"/>
        </w:rPr>
        <w:t xml:space="preserve"> 2026</w:t>
      </w:r>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b/>
          <w:bCs/>
          <w:lang w:val="es-ES"/>
        </w:rPr>
      </w:pPr>
      <w:r w:rsidRPr="00D9686B">
        <w:rPr>
          <w:rFonts w:ascii="Arial" w:eastAsia="Arial" w:hAnsi="Arial" w:cs="Arial"/>
          <w:b/>
          <w:bCs/>
          <w:lang w:val="es-ES"/>
        </w:rPr>
        <w:t>Docente:</w:t>
      </w:r>
    </w:p>
    <w:p w:rsidR="00D9686B" w:rsidRPr="00D9686B" w:rsidRDefault="00D9686B" w:rsidP="00D9686B">
      <w:pPr>
        <w:spacing w:after="0" w:line="240" w:lineRule="auto"/>
        <w:ind w:left="708"/>
        <w:rPr>
          <w:rFonts w:ascii="Arial" w:eastAsia="Arial" w:hAnsi="Arial" w:cs="Arial"/>
          <w:highlight w:val="white"/>
          <w:lang w:val="es-ES"/>
        </w:rPr>
      </w:pPr>
      <w:r w:rsidRPr="00D9686B">
        <w:rPr>
          <w:rFonts w:ascii="Arial" w:eastAsia="Arial" w:hAnsi="Arial" w:cs="Arial"/>
          <w:highlight w:val="white"/>
          <w:lang w:val="es-ES"/>
        </w:rPr>
        <w:t xml:space="preserve">Dra. Daniela López De </w:t>
      </w:r>
      <w:proofErr w:type="spellStart"/>
      <w:r w:rsidRPr="00D9686B">
        <w:rPr>
          <w:rFonts w:ascii="Arial" w:eastAsia="Arial" w:hAnsi="Arial" w:cs="Arial"/>
          <w:highlight w:val="white"/>
          <w:lang w:val="es-ES"/>
        </w:rPr>
        <w:t>Luise</w:t>
      </w:r>
      <w:proofErr w:type="spellEnd"/>
    </w:p>
    <w:p w:rsidR="00D9686B" w:rsidRPr="00D9686B" w:rsidRDefault="00D9686B" w:rsidP="00D9686B">
      <w:pPr>
        <w:spacing w:after="0" w:line="240" w:lineRule="auto"/>
        <w:ind w:left="708"/>
        <w:rPr>
          <w:rFonts w:hint="eastAsia"/>
          <w:sz w:val="18"/>
          <w:szCs w:val="18"/>
          <w:lang w:val="es-ES"/>
        </w:rPr>
      </w:pPr>
      <w:r>
        <w:rPr>
          <w:rFonts w:ascii="Arial" w:eastAsia="Arial" w:hAnsi="Arial" w:cs="Arial"/>
          <w:lang w:val="es-ES"/>
        </w:rPr>
        <w:t xml:space="preserve">Lic. </w:t>
      </w:r>
      <w:r w:rsidRPr="00D9686B">
        <w:rPr>
          <w:rFonts w:ascii="Arial" w:eastAsia="Arial" w:hAnsi="Arial" w:cs="Arial"/>
          <w:lang w:val="es-ES"/>
        </w:rPr>
        <w:t xml:space="preserve">Alejandro </w:t>
      </w:r>
      <w:proofErr w:type="spellStart"/>
      <w:r w:rsidRPr="00D9686B">
        <w:rPr>
          <w:rFonts w:ascii="Arial" w:eastAsia="Arial" w:hAnsi="Arial" w:cs="Arial"/>
          <w:lang w:val="es-ES"/>
        </w:rPr>
        <w:t>Perez</w:t>
      </w:r>
      <w:proofErr w:type="spellEnd"/>
    </w:p>
    <w:p w:rsidR="00D9686B" w:rsidRPr="00D9686B" w:rsidRDefault="00D9686B" w:rsidP="00D9686B">
      <w:pPr>
        <w:spacing w:after="0" w:line="240" w:lineRule="auto"/>
        <w:rPr>
          <w:rFonts w:ascii="Arial" w:eastAsia="Arial" w:hAnsi="Arial" w:cs="Arial"/>
          <w:lang w:val="es-ES"/>
        </w:rPr>
      </w:pPr>
    </w:p>
    <w:p w:rsidR="00D9686B" w:rsidRPr="00D9686B" w:rsidRDefault="00D9686B" w:rsidP="00D9686B">
      <w:pPr>
        <w:spacing w:after="0" w:line="240" w:lineRule="auto"/>
        <w:rPr>
          <w:rFonts w:ascii="Arial" w:eastAsia="Arial" w:hAnsi="Arial" w:cs="Arial"/>
          <w:b/>
          <w:bCs/>
          <w:lang w:val="es-ES"/>
        </w:rPr>
      </w:pPr>
      <w:r w:rsidRPr="00D9686B">
        <w:rPr>
          <w:rFonts w:ascii="Arial" w:eastAsia="Arial" w:hAnsi="Arial" w:cs="Arial"/>
          <w:b/>
          <w:bCs/>
          <w:lang w:val="es-ES"/>
        </w:rPr>
        <w:t>Integrantes:</w:t>
      </w:r>
    </w:p>
    <w:p w:rsidR="00D9686B" w:rsidRPr="00D9686B" w:rsidRDefault="00D9686B" w:rsidP="00D9686B">
      <w:pPr>
        <w:spacing w:after="0" w:line="240" w:lineRule="auto"/>
        <w:ind w:left="708"/>
        <w:rPr>
          <w:rFonts w:ascii="Arial" w:eastAsia="Arial" w:hAnsi="Arial" w:cs="Arial"/>
          <w:lang w:val="es-ES"/>
        </w:rPr>
      </w:pPr>
      <w:proofErr w:type="spellStart"/>
      <w:r w:rsidRPr="00D9686B">
        <w:rPr>
          <w:rFonts w:ascii="Arial" w:eastAsia="Arial" w:hAnsi="Arial" w:cs="Arial"/>
          <w:lang w:val="es-ES"/>
        </w:rPr>
        <w:t>Ezpeleta</w:t>
      </w:r>
      <w:proofErr w:type="spellEnd"/>
      <w:r w:rsidRPr="00D9686B">
        <w:rPr>
          <w:rFonts w:ascii="Arial" w:eastAsia="Arial" w:hAnsi="Arial" w:cs="Arial"/>
          <w:lang w:val="es-ES"/>
        </w:rPr>
        <w:t xml:space="preserve"> Gisela</w:t>
      </w:r>
    </w:p>
    <w:p w:rsidR="00D9686B" w:rsidRPr="00D9686B" w:rsidRDefault="00D9686B" w:rsidP="00D9686B">
      <w:pPr>
        <w:spacing w:after="0" w:line="240" w:lineRule="auto"/>
        <w:ind w:left="708"/>
        <w:rPr>
          <w:rFonts w:ascii="Arial" w:eastAsia="Arial" w:hAnsi="Arial" w:cs="Arial"/>
          <w:lang w:val="es-ES"/>
        </w:rPr>
      </w:pPr>
      <w:r w:rsidRPr="00D9686B">
        <w:rPr>
          <w:rFonts w:ascii="Arial" w:eastAsia="Arial" w:hAnsi="Arial" w:cs="Arial"/>
          <w:color w:val="000000"/>
          <w:lang w:val="es-ES"/>
        </w:rPr>
        <w:t>Alexander Borda</w:t>
      </w:r>
    </w:p>
    <w:p w:rsidR="00D9686B" w:rsidRPr="00D9686B" w:rsidRDefault="00D9686B" w:rsidP="00D9686B">
      <w:pPr>
        <w:spacing w:after="0" w:line="240" w:lineRule="auto"/>
        <w:ind w:left="708"/>
        <w:rPr>
          <w:rFonts w:ascii="Arial" w:eastAsia="Arial" w:hAnsi="Arial" w:cs="Arial"/>
          <w:color w:val="000000"/>
          <w:lang w:val="es-ES"/>
        </w:rPr>
      </w:pPr>
      <w:proofErr w:type="spellStart"/>
      <w:r w:rsidRPr="00D9686B">
        <w:rPr>
          <w:rFonts w:ascii="Arial" w:eastAsia="Arial" w:hAnsi="Arial" w:cs="Arial"/>
          <w:color w:val="000000"/>
          <w:lang w:val="es-ES"/>
        </w:rPr>
        <w:t>Tabacchi</w:t>
      </w:r>
      <w:proofErr w:type="spellEnd"/>
      <w:r w:rsidRPr="00D9686B">
        <w:rPr>
          <w:rFonts w:ascii="Arial" w:eastAsia="Arial" w:hAnsi="Arial" w:cs="Arial"/>
          <w:color w:val="000000"/>
          <w:lang w:val="es-ES"/>
        </w:rPr>
        <w:t xml:space="preserve"> Lucas</w:t>
      </w:r>
    </w:p>
    <w:p w:rsidR="00D9686B" w:rsidRDefault="00D9686B" w:rsidP="00D9686B">
      <w:pPr>
        <w:spacing w:after="0" w:line="240" w:lineRule="auto"/>
        <w:ind w:left="708"/>
        <w:rPr>
          <w:rFonts w:ascii="Arial" w:eastAsia="Arial" w:hAnsi="Arial" w:cs="Arial"/>
          <w:lang w:val="es-ES"/>
        </w:rPr>
      </w:pPr>
      <w:r w:rsidRPr="00D9686B">
        <w:rPr>
          <w:rFonts w:ascii="Arial" w:eastAsia="Arial" w:hAnsi="Arial" w:cs="Arial"/>
          <w:color w:val="000000"/>
          <w:lang w:val="es-ES"/>
        </w:rPr>
        <w:t>Nicolás Barreto</w:t>
      </w:r>
    </w:p>
    <w:p w:rsidR="00D9686B" w:rsidRDefault="00D9686B">
      <w:pPr>
        <w:spacing w:after="200"/>
        <w:rPr>
          <w:rFonts w:ascii="Arial" w:eastAsia="Arial" w:hAnsi="Arial" w:cs="Arial"/>
          <w:lang w:val="es-ES"/>
        </w:rPr>
      </w:pPr>
      <w:r>
        <w:rPr>
          <w:rFonts w:ascii="Arial" w:eastAsia="Arial" w:hAnsi="Arial" w:cs="Arial"/>
          <w:lang w:val="es-ES"/>
        </w:rPr>
        <w:br w:type="page"/>
      </w:r>
    </w:p>
    <w:p w:rsidR="00D9686B" w:rsidRPr="00D9686B" w:rsidRDefault="00D9686B" w:rsidP="00D9686B">
      <w:pPr>
        <w:spacing w:after="0" w:line="240" w:lineRule="auto"/>
        <w:ind w:left="708"/>
        <w:rPr>
          <w:rFonts w:ascii="Arial" w:eastAsia="Arial" w:hAnsi="Arial" w:cs="Arial"/>
          <w:lang w:val="es-ES"/>
        </w:rPr>
      </w:pPr>
    </w:p>
    <w:p w:rsidR="00073F41" w:rsidRPr="00D9686B" w:rsidRDefault="00DE49F7">
      <w:pPr>
        <w:pStyle w:val="Ttulo1"/>
        <w:rPr>
          <w:lang w:val="es-ES"/>
        </w:rPr>
      </w:pPr>
      <w:r w:rsidRPr="00D9686B">
        <w:rPr>
          <w:lang w:val="es-ES"/>
        </w:rPr>
        <w:t>1. Introducción</w:t>
      </w:r>
    </w:p>
    <w:p w:rsidR="00073F41" w:rsidRPr="00D9686B" w:rsidRDefault="00DE49F7">
      <w:pPr>
        <w:rPr>
          <w:rFonts w:hint="eastAsia"/>
          <w:lang w:val="es-ES"/>
        </w:rPr>
      </w:pPr>
      <w:r w:rsidRPr="00D9686B">
        <w:rPr>
          <w:lang w:val="es-ES"/>
        </w:rPr>
        <w:t xml:space="preserve">El presente informe documenta las corridas realizadas con el módulo desarrollado para el agrupamiento adaptativo de perfiles fitness y evalúa los resultados obtenidos sobre los dos conjuntos de prueba. La implementación utiliza una variante simplificada basada en </w:t>
      </w:r>
      <w:proofErr w:type="spellStart"/>
      <w:r w:rsidRPr="00D9686B">
        <w:rPr>
          <w:lang w:val="es-ES"/>
        </w:rPr>
        <w:t>Fuzzy</w:t>
      </w:r>
      <w:proofErr w:type="spellEnd"/>
      <w:r w:rsidRPr="00D9686B">
        <w:rPr>
          <w:lang w:val="es-ES"/>
        </w:rPr>
        <w:t xml:space="preserve"> ART, por lo que la cantidad y composición de los </w:t>
      </w:r>
      <w:proofErr w:type="spellStart"/>
      <w:r w:rsidRPr="00D9686B">
        <w:rPr>
          <w:lang w:val="es-ES"/>
        </w:rPr>
        <w:t>clusters</w:t>
      </w:r>
      <w:proofErr w:type="spellEnd"/>
      <w:r w:rsidRPr="00D9686B">
        <w:rPr>
          <w:lang w:val="es-ES"/>
        </w:rPr>
        <w:t xml:space="preserve"> emergen durante el procesamiento y no se establecen previamente.</w:t>
      </w:r>
    </w:p>
    <w:p w:rsidR="00073F41" w:rsidRPr="00D9686B" w:rsidRDefault="00DE49F7">
      <w:pPr>
        <w:rPr>
          <w:rFonts w:hint="eastAsia"/>
          <w:lang w:val="es-ES"/>
        </w:rPr>
      </w:pPr>
      <w:r w:rsidRPr="00D9686B">
        <w:rPr>
          <w:lang w:val="es-ES"/>
        </w:rPr>
        <w:t xml:space="preserve">Al tratarse de aprendizaje no supervisado, no corresponde evaluar el modelo mediante </w:t>
      </w:r>
      <w:proofErr w:type="spellStart"/>
      <w:r w:rsidRPr="00D9686B">
        <w:rPr>
          <w:lang w:val="es-ES"/>
        </w:rPr>
        <w:t>accuracy</w:t>
      </w:r>
      <w:proofErr w:type="spellEnd"/>
      <w:r w:rsidRPr="00D9686B">
        <w:rPr>
          <w:lang w:val="es-ES"/>
        </w:rPr>
        <w:t xml:space="preserve">, </w:t>
      </w:r>
      <w:proofErr w:type="spellStart"/>
      <w:r w:rsidRPr="00D9686B">
        <w:rPr>
          <w:lang w:val="es-ES"/>
        </w:rPr>
        <w:t>precision</w:t>
      </w:r>
      <w:proofErr w:type="spellEnd"/>
      <w:r w:rsidRPr="00D9686B">
        <w:rPr>
          <w:lang w:val="es-ES"/>
        </w:rPr>
        <w:t xml:space="preserve">, </w:t>
      </w:r>
      <w:proofErr w:type="spellStart"/>
      <w:r w:rsidRPr="00D9686B">
        <w:rPr>
          <w:lang w:val="es-ES"/>
        </w:rPr>
        <w:t>recall</w:t>
      </w:r>
      <w:proofErr w:type="spellEnd"/>
      <w:r w:rsidRPr="00D9686B">
        <w:rPr>
          <w:lang w:val="es-ES"/>
        </w:rPr>
        <w:t xml:space="preserve"> o matriz de confusión. La evaluación se centra en la cantidad y tamaño de los </w:t>
      </w:r>
      <w:proofErr w:type="spellStart"/>
      <w:r w:rsidRPr="00D9686B">
        <w:rPr>
          <w:lang w:val="es-ES"/>
        </w:rPr>
        <w:t>clusters</w:t>
      </w:r>
      <w:proofErr w:type="spellEnd"/>
      <w:r w:rsidRPr="00D9686B">
        <w:rPr>
          <w:lang w:val="es-ES"/>
        </w:rPr>
        <w:t xml:space="preserve">, su composición respecto de </w:t>
      </w:r>
      <w:proofErr w:type="spellStart"/>
      <w:r w:rsidRPr="00D9686B">
        <w:rPr>
          <w:lang w:val="es-ES"/>
        </w:rPr>
        <w:t>Workout_Type</w:t>
      </w:r>
      <w:proofErr w:type="spellEnd"/>
      <w:r w:rsidRPr="00D9686B">
        <w:rPr>
          <w:lang w:val="es-ES"/>
        </w:rPr>
        <w:t xml:space="preserve">, el análisis externo de </w:t>
      </w:r>
      <w:proofErr w:type="spellStart"/>
      <w:r w:rsidRPr="00D9686B">
        <w:rPr>
          <w:lang w:val="es-ES"/>
        </w:rPr>
        <w:t>Experience_Level</w:t>
      </w:r>
      <w:proofErr w:type="spellEnd"/>
      <w:r w:rsidRPr="00D9686B">
        <w:rPr>
          <w:lang w:val="es-ES"/>
        </w:rPr>
        <w:t xml:space="preserve"> y las características biométricas y de entrenamiento de los grupos.</w:t>
      </w:r>
    </w:p>
    <w:p w:rsidR="00073F41" w:rsidRPr="00D9686B" w:rsidRDefault="00DE49F7">
      <w:pPr>
        <w:pStyle w:val="Ttulo1"/>
        <w:rPr>
          <w:lang w:val="es-ES"/>
        </w:rPr>
      </w:pPr>
      <w:r w:rsidRPr="00D9686B">
        <w:rPr>
          <w:lang w:val="es-ES"/>
        </w:rPr>
        <w:t>2. Configuración experimental</w:t>
      </w:r>
    </w:p>
    <w:p w:rsidR="00073F41" w:rsidRPr="00D9686B" w:rsidRDefault="00DE49F7">
      <w:pPr>
        <w:pStyle w:val="Ttulo2"/>
        <w:rPr>
          <w:lang w:val="es-ES"/>
        </w:rPr>
      </w:pPr>
      <w:r w:rsidRPr="00D9686B">
        <w:rPr>
          <w:lang w:val="es-ES"/>
        </w:rPr>
        <w:t>2.1. Conjuntos de datos</w:t>
      </w:r>
    </w:p>
    <w:p w:rsidR="00073F41" w:rsidRPr="00D9686B" w:rsidRDefault="006B310A">
      <w:pPr>
        <w:rPr>
          <w:rFonts w:hint="eastAsia"/>
          <w:lang w:val="es-ES"/>
        </w:rPr>
      </w:pPr>
      <w:r w:rsidRPr="00D9686B">
        <w:rPr>
          <w:lang w:val="es-ES"/>
        </w:rPr>
        <w:t xml:space="preserve">Se utilizaron dos conjuntos derivados de un mismo </w:t>
      </w:r>
      <w:proofErr w:type="spellStart"/>
      <w:r w:rsidRPr="00D9686B">
        <w:rPr>
          <w:lang w:val="es-ES"/>
        </w:rPr>
        <w:t>dataset</w:t>
      </w:r>
      <w:proofErr w:type="spellEnd"/>
      <w:r w:rsidRPr="00D9686B">
        <w:rPr>
          <w:lang w:val="es-ES"/>
        </w:rPr>
        <w:t xml:space="preserve"> fuente, separados mediante </w:t>
      </w:r>
      <w:proofErr w:type="spellStart"/>
      <w:r w:rsidRPr="00D9686B">
        <w:rPr>
          <w:lang w:val="es-ES"/>
        </w:rPr>
        <w:t>Gender</w:t>
      </w:r>
      <w:proofErr w:type="spellEnd"/>
      <w:r w:rsidRPr="00D9686B">
        <w:rPr>
          <w:lang w:val="es-ES"/>
        </w:rPr>
        <w:t xml:space="preserve"> en un conjunto femenino y otro masculino</w:t>
      </w:r>
      <w:r>
        <w:rPr>
          <w:lang w:val="es-ES"/>
        </w:rPr>
        <w:t>.</w:t>
      </w:r>
      <w:r w:rsidRPr="006B310A">
        <w:rPr>
          <w:lang w:val="es-ES"/>
        </w:rPr>
        <w:t xml:space="preserve"> </w:t>
      </w:r>
      <w:r w:rsidRPr="00D9686B">
        <w:rPr>
          <w:lang w:val="es-ES"/>
        </w:rPr>
        <w:t>El conjunto femenino posee 462 registros originales y el masculino 511</w:t>
      </w:r>
      <w:r>
        <w:rPr>
          <w:lang w:val="es-ES"/>
        </w:rPr>
        <w:t>.</w:t>
      </w:r>
      <w:r w:rsidR="00DE49F7" w:rsidRPr="006B310A">
        <w:rPr>
          <w:lang w:val="es-ES"/>
        </w:rPr>
        <w:t xml:space="preserve"> Para evitar una diferencia de tamaño entre los conjuntos se seleccionaron aleatoriamente 462 registros masculinos (</w:t>
      </w:r>
      <w:proofErr w:type="spellStart"/>
      <w:r w:rsidR="00DE49F7" w:rsidRPr="006B310A">
        <w:rPr>
          <w:lang w:val="es-ES"/>
        </w:rPr>
        <w:t>random_state</w:t>
      </w:r>
      <w:proofErr w:type="spellEnd"/>
      <w:r w:rsidR="00DE49F7" w:rsidRPr="006B310A">
        <w:rPr>
          <w:lang w:val="es-ES"/>
        </w:rPr>
        <w:t xml:space="preserve">=42), reservando 49 registros masculinos no seleccionados. El conjunto femenino se mantuvo completo. Después de aplicar el filtro de edad de 20 a 40 años quedaron 215 registros femeninos y 221 masculinos. </w:t>
      </w:r>
      <w:proofErr w:type="spellStart"/>
      <w:r w:rsidR="00DE49F7" w:rsidRPr="006B310A">
        <w:rPr>
          <w:lang w:val="es-ES"/>
        </w:rPr>
        <w:t>Gender</w:t>
      </w:r>
      <w:proofErr w:type="spellEnd"/>
      <w:r w:rsidR="00DE49F7" w:rsidRPr="006B310A">
        <w:rPr>
          <w:lang w:val="es-ES"/>
        </w:rPr>
        <w:t xml:space="preserve"> se empleó exclusivamente para separar los datos y no ingresó a la red. El balanceo no garantiza ausencia de sesgos ni equivalencia exacta después del filtro de edad.</w:t>
      </w:r>
    </w:p>
    <w:p w:rsidR="00D5647B" w:rsidRPr="003A6381" w:rsidRDefault="00D5647B" w:rsidP="003A6381">
      <w:pPr>
        <w:rPr>
          <w:lang w:val="es-ES"/>
        </w:rPr>
      </w:pPr>
      <w:r w:rsidRPr="003A6381">
        <w:rPr>
          <w:lang w:val="es-ES"/>
        </w:rPr>
        <w:pict>
          <v:shape id="_x0000_s1029" type="#_x0000_t75" style="position:absolute;margin-left:47.65pt;margin-top:109.6pt;width:374.05pt;height:229.5pt;z-index:-251653120;mso-position-horizontal-relative:text;mso-position-vertical-relative:text;mso-width-relative:page;mso-height-relative:page" wrapcoords="-34 0 -34 21544 21600 21544 21600 0 -34 0">
            <v:imagedata r:id="rId10" o:title="Control del balanceo por tipo de actividad"/>
            <w10:wrap type="topAndBottom"/>
          </v:shape>
        </w:pict>
      </w:r>
      <w:r w:rsidRPr="003A6381">
        <w:rPr>
          <w:bCs/>
          <w:lang w:val="es-ES"/>
        </w:rPr>
        <w:t>Control del balanceo por actividad</w:t>
      </w:r>
      <w:r w:rsidRPr="003A6381">
        <w:rPr>
          <w:b/>
          <w:bCs/>
          <w:lang w:val="es-ES"/>
        </w:rPr>
        <w:t>:</w:t>
      </w:r>
      <w:r w:rsidRPr="003A6381">
        <w:rPr>
          <w:lang w:val="es-ES"/>
        </w:rPr>
        <w:t xml:space="preserve"> Como se observa en el gráfico, la distribución de los registros femeninos y masculinos presenta diferencias moderadas antes de aplicar el filtro etario. Luego de seleccionar a los usuarios de entre 20 y 40 años, las diferencias se reducen a entre 1 y 5 registros por actividad, evidenciando una distribución razonablemente equilibrada. Este procedimiento permitió mejorar la comparabilidad de ambos conjuntos sin forzar una igualdad exacta ni modificar artificialmente la composición de las actividades. Los 49 registros masculinos no seleccionados se conservaron como reserva y no participaron en las corridas experimentales</w:t>
      </w:r>
      <w:r w:rsidRPr="00D5647B">
        <w:rPr>
          <w:lang w:val="es-ES"/>
        </w:rPr>
        <w:t>.</w:t>
      </w:r>
      <w:bookmarkStart w:id="0" w:name="_GoBack"/>
      <w:bookmarkEnd w:id="0"/>
    </w:p>
    <w:p w:rsidR="006B310A" w:rsidRPr="006B310A" w:rsidRDefault="006B310A">
      <w:pPr>
        <w:rPr>
          <w:rFonts w:hint="eastAsia"/>
          <w:lang w:val="es-ES"/>
        </w:rPr>
      </w:pPr>
    </w:p>
    <w:p w:rsidR="00073F41" w:rsidRDefault="00DE49F7">
      <w:pPr>
        <w:pStyle w:val="Ttulo2"/>
      </w:pPr>
      <w:r>
        <w:t>2.2. Variables y preprocesamiento</w:t>
      </w:r>
    </w:p>
    <w:p w:rsidR="00073F41" w:rsidRPr="00D9686B" w:rsidRDefault="00DE49F7">
      <w:pPr>
        <w:rPr>
          <w:rFonts w:hint="eastAsia"/>
          <w:lang w:val="es-ES"/>
        </w:rPr>
      </w:pPr>
      <w:r>
        <w:t xml:space="preserve">Las entradas fueron Age, BMI, Resting_BPM, Workout_Type, Workout_Frequency (days/week), Session_Duration (hours) y Calories_Burned. </w:t>
      </w:r>
      <w:proofErr w:type="spellStart"/>
      <w:r w:rsidRPr="00D9686B">
        <w:rPr>
          <w:lang w:val="es-ES"/>
        </w:rPr>
        <w:t>Workout_Type</w:t>
      </w:r>
      <w:proofErr w:type="spellEnd"/>
      <w:r w:rsidRPr="00D9686B">
        <w:rPr>
          <w:lang w:val="es-ES"/>
        </w:rPr>
        <w:t xml:space="preserve"> se transformó mediante </w:t>
      </w:r>
      <w:proofErr w:type="spellStart"/>
      <w:r w:rsidRPr="00D9686B">
        <w:rPr>
          <w:lang w:val="es-ES"/>
        </w:rPr>
        <w:t>One</w:t>
      </w:r>
      <w:proofErr w:type="spellEnd"/>
      <w:r w:rsidRPr="00D9686B">
        <w:rPr>
          <w:lang w:val="es-ES"/>
        </w:rPr>
        <w:t xml:space="preserve">-Hot </w:t>
      </w:r>
      <w:proofErr w:type="spellStart"/>
      <w:r w:rsidRPr="00D9686B">
        <w:rPr>
          <w:lang w:val="es-ES"/>
        </w:rPr>
        <w:t>Encoding</w:t>
      </w:r>
      <w:proofErr w:type="spellEnd"/>
      <w:r w:rsidRPr="00D9686B">
        <w:rPr>
          <w:lang w:val="es-ES"/>
        </w:rPr>
        <w:t xml:space="preserve"> y las variables numéricas mediante Min-Max [0,1]. </w:t>
      </w:r>
      <w:proofErr w:type="spellStart"/>
      <w:r w:rsidRPr="00D9686B">
        <w:rPr>
          <w:lang w:val="es-ES"/>
        </w:rPr>
        <w:t>Experience_Level</w:t>
      </w:r>
      <w:proofErr w:type="spellEnd"/>
      <w:r w:rsidRPr="00D9686B">
        <w:rPr>
          <w:lang w:val="es-ES"/>
        </w:rPr>
        <w:t xml:space="preserve"> no ingresó a la red: se conservó como referencia externa para la interpretación posterior.</w:t>
      </w:r>
    </w:p>
    <w:p w:rsidR="00073F41" w:rsidRDefault="00DE49F7">
      <w:pPr>
        <w:pStyle w:val="Ttulo2"/>
      </w:pPr>
      <w:r>
        <w:t>2.3. Parámetros</w:t>
      </w:r>
    </w:p>
    <w:tbl>
      <w:tblPr>
        <w:tblStyle w:val="Tablaconcuadrcula"/>
        <w:tblW w:w="0" w:type="auto"/>
        <w:jc w:val="center"/>
        <w:tblLook w:val="04A0" w:firstRow="1" w:lastRow="0" w:firstColumn="1" w:lastColumn="0" w:noHBand="0" w:noVBand="1"/>
      </w:tblPr>
      <w:tblGrid>
        <w:gridCol w:w="3173"/>
        <w:gridCol w:w="3173"/>
        <w:gridCol w:w="3173"/>
      </w:tblGrid>
      <w:tr w:rsidR="00073F41">
        <w:trPr>
          <w:jc w:val="center"/>
        </w:trPr>
        <w:tc>
          <w:tcPr>
            <w:tcW w:w="3173" w:type="dxa"/>
            <w:shd w:val="clear" w:color="auto" w:fill="D9E2F3"/>
            <w:vAlign w:val="center"/>
          </w:tcPr>
          <w:p w:rsidR="00073F41" w:rsidRDefault="00DE49F7">
            <w:pPr>
              <w:rPr>
                <w:rFonts w:hint="eastAsia"/>
              </w:rPr>
            </w:pPr>
            <w:r>
              <w:rPr>
                <w:b/>
                <w:sz w:val="18"/>
              </w:rPr>
              <w:t>Parámetro</w:t>
            </w:r>
          </w:p>
        </w:tc>
        <w:tc>
          <w:tcPr>
            <w:tcW w:w="3173" w:type="dxa"/>
            <w:shd w:val="clear" w:color="auto" w:fill="D9E2F3"/>
            <w:vAlign w:val="center"/>
          </w:tcPr>
          <w:p w:rsidR="00073F41" w:rsidRDefault="00DE49F7">
            <w:pPr>
              <w:rPr>
                <w:rFonts w:hint="eastAsia"/>
              </w:rPr>
            </w:pPr>
            <w:r>
              <w:rPr>
                <w:b/>
                <w:sz w:val="18"/>
              </w:rPr>
              <w:t>Valor principal</w:t>
            </w:r>
          </w:p>
        </w:tc>
        <w:tc>
          <w:tcPr>
            <w:tcW w:w="3173" w:type="dxa"/>
            <w:shd w:val="clear" w:color="auto" w:fill="D9E2F3"/>
            <w:vAlign w:val="center"/>
          </w:tcPr>
          <w:p w:rsidR="00073F41" w:rsidRDefault="00DE49F7">
            <w:pPr>
              <w:rPr>
                <w:rFonts w:hint="eastAsia"/>
              </w:rPr>
            </w:pPr>
            <w:r>
              <w:rPr>
                <w:b/>
                <w:sz w:val="18"/>
              </w:rPr>
              <w:t>Criterio</w:t>
            </w:r>
          </w:p>
        </w:tc>
      </w:tr>
      <w:tr w:rsidR="00073F41">
        <w:trPr>
          <w:jc w:val="center"/>
        </w:trPr>
        <w:tc>
          <w:tcPr>
            <w:tcW w:w="3173" w:type="dxa"/>
            <w:vAlign w:val="center"/>
          </w:tcPr>
          <w:p w:rsidR="00073F41" w:rsidRDefault="00DE49F7">
            <w:pPr>
              <w:rPr>
                <w:rFonts w:hint="eastAsia"/>
              </w:rPr>
            </w:pPr>
            <w:r>
              <w:rPr>
                <w:sz w:val="18"/>
              </w:rPr>
              <w:t>Vigilancia (ρ)</w:t>
            </w:r>
          </w:p>
        </w:tc>
        <w:tc>
          <w:tcPr>
            <w:tcW w:w="3173" w:type="dxa"/>
            <w:vAlign w:val="center"/>
          </w:tcPr>
          <w:p w:rsidR="00073F41" w:rsidRDefault="00DE49F7">
            <w:pPr>
              <w:rPr>
                <w:rFonts w:hint="eastAsia"/>
              </w:rPr>
            </w:pPr>
            <w:r>
              <w:rPr>
                <w:sz w:val="18"/>
              </w:rPr>
              <w:t>0,70</w:t>
            </w:r>
          </w:p>
        </w:tc>
        <w:tc>
          <w:tcPr>
            <w:tcW w:w="3173" w:type="dxa"/>
            <w:vAlign w:val="center"/>
          </w:tcPr>
          <w:p w:rsidR="00073F41" w:rsidRDefault="00DE49F7">
            <w:pPr>
              <w:rPr>
                <w:rFonts w:hint="eastAsia"/>
              </w:rPr>
            </w:pPr>
            <w:r>
              <w:rPr>
                <w:sz w:val="18"/>
              </w:rPr>
              <w:t>Seleccionado mediante comparación experimental.</w:t>
            </w:r>
          </w:p>
        </w:tc>
      </w:tr>
      <w:tr w:rsidR="00073F41" w:rsidRPr="006B310A">
        <w:trPr>
          <w:jc w:val="center"/>
        </w:trPr>
        <w:tc>
          <w:tcPr>
            <w:tcW w:w="3173" w:type="dxa"/>
            <w:vAlign w:val="center"/>
          </w:tcPr>
          <w:p w:rsidR="00073F41" w:rsidRDefault="00DE49F7">
            <w:pPr>
              <w:rPr>
                <w:rFonts w:hint="eastAsia"/>
              </w:rPr>
            </w:pPr>
            <w:r>
              <w:rPr>
                <w:sz w:val="18"/>
              </w:rPr>
              <w:t>Elección (α)</w:t>
            </w:r>
          </w:p>
        </w:tc>
        <w:tc>
          <w:tcPr>
            <w:tcW w:w="3173" w:type="dxa"/>
            <w:vAlign w:val="center"/>
          </w:tcPr>
          <w:p w:rsidR="00073F41" w:rsidRDefault="00DE49F7">
            <w:pPr>
              <w:rPr>
                <w:rFonts w:hint="eastAsia"/>
              </w:rPr>
            </w:pPr>
            <w:r>
              <w:rPr>
                <w:sz w:val="18"/>
              </w:rPr>
              <w:t>0,001</w:t>
            </w:r>
          </w:p>
        </w:tc>
        <w:tc>
          <w:tcPr>
            <w:tcW w:w="3173" w:type="dxa"/>
            <w:vAlign w:val="center"/>
          </w:tcPr>
          <w:p w:rsidR="00073F41" w:rsidRPr="00D9686B" w:rsidRDefault="00DE49F7">
            <w:pPr>
              <w:rPr>
                <w:rFonts w:hint="eastAsia"/>
                <w:lang w:val="es-ES"/>
              </w:rPr>
            </w:pPr>
            <w:r w:rsidRPr="00D9686B">
              <w:rPr>
                <w:sz w:val="18"/>
                <w:lang w:val="es-ES"/>
              </w:rPr>
              <w:t>Valor pequeño y positivo mantenido constante.</w:t>
            </w:r>
          </w:p>
        </w:tc>
      </w:tr>
      <w:tr w:rsidR="00073F41">
        <w:trPr>
          <w:jc w:val="center"/>
        </w:trPr>
        <w:tc>
          <w:tcPr>
            <w:tcW w:w="3173" w:type="dxa"/>
            <w:vAlign w:val="center"/>
          </w:tcPr>
          <w:p w:rsidR="00073F41" w:rsidRDefault="00DE49F7">
            <w:pPr>
              <w:rPr>
                <w:rFonts w:hint="eastAsia"/>
              </w:rPr>
            </w:pPr>
            <w:proofErr w:type="spellStart"/>
            <w:r>
              <w:rPr>
                <w:sz w:val="18"/>
              </w:rPr>
              <w:t>Aprendizaje</w:t>
            </w:r>
            <w:proofErr w:type="spellEnd"/>
            <w:r>
              <w:rPr>
                <w:sz w:val="18"/>
              </w:rPr>
              <w:t xml:space="preserve"> (β)</w:t>
            </w:r>
          </w:p>
        </w:tc>
        <w:tc>
          <w:tcPr>
            <w:tcW w:w="3173" w:type="dxa"/>
            <w:vAlign w:val="center"/>
          </w:tcPr>
          <w:p w:rsidR="00073F41" w:rsidRDefault="00DE49F7">
            <w:pPr>
              <w:rPr>
                <w:rFonts w:hint="eastAsia"/>
              </w:rPr>
            </w:pPr>
            <w:r>
              <w:rPr>
                <w:sz w:val="18"/>
              </w:rPr>
              <w:t>1,0</w:t>
            </w:r>
          </w:p>
        </w:tc>
        <w:tc>
          <w:tcPr>
            <w:tcW w:w="3173" w:type="dxa"/>
            <w:vAlign w:val="center"/>
          </w:tcPr>
          <w:p w:rsidR="00073F41" w:rsidRDefault="00DE49F7">
            <w:pPr>
              <w:rPr>
                <w:rFonts w:hint="eastAsia"/>
              </w:rPr>
            </w:pPr>
            <w:r>
              <w:rPr>
                <w:sz w:val="18"/>
              </w:rPr>
              <w:t>Aprendizaje rápido; mantenido constante.</w:t>
            </w:r>
          </w:p>
        </w:tc>
      </w:tr>
    </w:tbl>
    <w:p w:rsidR="00073F41" w:rsidRDefault="00073F41">
      <w:pPr>
        <w:rPr>
          <w:rFonts w:hint="eastAsia"/>
        </w:rPr>
      </w:pPr>
    </w:p>
    <w:p w:rsidR="00073F41" w:rsidRPr="00D9686B" w:rsidRDefault="00DE49F7">
      <w:pPr>
        <w:rPr>
          <w:rFonts w:hint="eastAsia"/>
          <w:lang w:val="es-ES"/>
        </w:rPr>
      </w:pPr>
      <w:r w:rsidRPr="00D9686B">
        <w:rPr>
          <w:lang w:val="es-ES"/>
        </w:rPr>
        <w:t xml:space="preserve">Solo la vigilancia fue sometida a una exploración comparativa específica. Por ello, </w:t>
      </w:r>
      <w:r>
        <w:t>α</w:t>
      </w:r>
      <w:r w:rsidRPr="00D9686B">
        <w:rPr>
          <w:lang w:val="es-ES"/>
        </w:rPr>
        <w:t xml:space="preserve"> y </w:t>
      </w:r>
      <w:r>
        <w:t>β</w:t>
      </w:r>
      <w:r w:rsidRPr="00D9686B">
        <w:rPr>
          <w:lang w:val="es-ES"/>
        </w:rPr>
        <w:t xml:space="preserve"> se documentan como configuraciones utilizadas y no como valores óptimos universales.</w:t>
      </w:r>
    </w:p>
    <w:p w:rsidR="00073F41" w:rsidRPr="00D9686B" w:rsidRDefault="00DE49F7">
      <w:pPr>
        <w:pStyle w:val="Ttulo1"/>
        <w:rPr>
          <w:lang w:val="es-ES"/>
        </w:rPr>
      </w:pPr>
      <w:r w:rsidRPr="00D9686B">
        <w:rPr>
          <w:lang w:val="es-ES"/>
        </w:rPr>
        <w:t>3. Evaluación del parámetro de vigilancia</w:t>
      </w:r>
    </w:p>
    <w:p w:rsidR="00073F41" w:rsidRPr="00D9686B" w:rsidRDefault="00DE49F7">
      <w:pPr>
        <w:rPr>
          <w:rFonts w:hint="eastAsia"/>
          <w:lang w:val="es-ES"/>
        </w:rPr>
      </w:pPr>
      <w:r w:rsidRPr="006B310A">
        <w:rPr>
          <w:lang w:val="es-ES"/>
        </w:rPr>
        <w:t xml:space="preserve">Se repitieron las 14 corridas experimentales sobre los </w:t>
      </w:r>
      <w:proofErr w:type="spellStart"/>
      <w:r w:rsidRPr="006B310A">
        <w:rPr>
          <w:lang w:val="es-ES"/>
        </w:rPr>
        <w:t>datasets</w:t>
      </w:r>
      <w:proofErr w:type="spellEnd"/>
      <w:r w:rsidRPr="006B310A">
        <w:rPr>
          <w:lang w:val="es-ES"/>
        </w:rPr>
        <w:t xml:space="preserve"> definitivos balanceados: siete valores de vigilancia (</w:t>
      </w:r>
      <w:r>
        <w:t>ρ</w:t>
      </w:r>
      <w:r w:rsidRPr="006B310A">
        <w:rPr>
          <w:lang w:val="es-ES"/>
        </w:rPr>
        <w:t xml:space="preserve">=0,60; 0,65; 0,70; 0,75; 0,80; 0,85; 0,90) por dos conjuntos. Se mantuvieron constantes </w:t>
      </w:r>
      <w:r>
        <w:t>α</w:t>
      </w:r>
      <w:r w:rsidRPr="006B310A">
        <w:rPr>
          <w:lang w:val="es-ES"/>
        </w:rPr>
        <w:t xml:space="preserve">=0,001 y </w:t>
      </w:r>
      <w:r>
        <w:t>β</w:t>
      </w:r>
      <w:r w:rsidRPr="006B310A">
        <w:rPr>
          <w:lang w:val="es-ES"/>
        </w:rPr>
        <w:t>=1,0. Los resultados siguientes corresponden exclusivamente a esta nueva evaluación.</w:t>
      </w:r>
    </w:p>
    <w:tbl>
      <w:tblPr>
        <w:tblStyle w:val="Tablaconcuadrcula"/>
        <w:tblW w:w="0" w:type="auto"/>
        <w:jc w:val="center"/>
        <w:tblLook w:val="04A0" w:firstRow="1" w:lastRow="0" w:firstColumn="1" w:lastColumn="0" w:noHBand="0" w:noVBand="1"/>
      </w:tblPr>
      <w:tblGrid>
        <w:gridCol w:w="3173"/>
        <w:gridCol w:w="3173"/>
        <w:gridCol w:w="3173"/>
      </w:tblGrid>
      <w:tr w:rsidR="00073F41">
        <w:trPr>
          <w:jc w:val="center"/>
        </w:trPr>
        <w:tc>
          <w:tcPr>
            <w:tcW w:w="3173" w:type="dxa"/>
            <w:shd w:val="clear" w:color="auto" w:fill="D9E2F3"/>
            <w:vAlign w:val="center"/>
          </w:tcPr>
          <w:p w:rsidR="004300B7" w:rsidRDefault="00264D21">
            <w:pPr>
              <w:rPr>
                <w:rFonts w:hint="eastAsia"/>
              </w:rPr>
            </w:pPr>
            <w:r>
              <w:t>ρ</w:t>
            </w:r>
          </w:p>
        </w:tc>
        <w:tc>
          <w:tcPr>
            <w:tcW w:w="3173" w:type="dxa"/>
            <w:shd w:val="clear" w:color="auto" w:fill="D9E2F3"/>
            <w:vAlign w:val="center"/>
          </w:tcPr>
          <w:p w:rsidR="004300B7" w:rsidRDefault="00264D21">
            <w:pPr>
              <w:rPr>
                <w:rFonts w:hint="eastAsia"/>
              </w:rPr>
            </w:pPr>
            <w:r>
              <w:t>Clusters femeni</w:t>
            </w:r>
            <w:r>
              <w:t>no</w:t>
            </w:r>
          </w:p>
        </w:tc>
        <w:tc>
          <w:tcPr>
            <w:tcW w:w="3173" w:type="dxa"/>
            <w:shd w:val="clear" w:color="auto" w:fill="D9E2F3"/>
            <w:vAlign w:val="center"/>
          </w:tcPr>
          <w:p w:rsidR="004300B7" w:rsidRDefault="00264D21">
            <w:pPr>
              <w:rPr>
                <w:rFonts w:hint="eastAsia"/>
              </w:rPr>
            </w:pPr>
            <w:r>
              <w:t>Clusters masculino</w:t>
            </w:r>
          </w:p>
        </w:tc>
      </w:tr>
      <w:tr w:rsidR="00073F41">
        <w:trPr>
          <w:jc w:val="center"/>
        </w:trPr>
        <w:tc>
          <w:tcPr>
            <w:tcW w:w="3173" w:type="dxa"/>
            <w:vAlign w:val="center"/>
          </w:tcPr>
          <w:p w:rsidR="004300B7" w:rsidRDefault="00264D21">
            <w:pPr>
              <w:rPr>
                <w:rFonts w:hint="eastAsia"/>
              </w:rPr>
            </w:pPr>
            <w:r>
              <w:t>0,60</w:t>
            </w:r>
          </w:p>
        </w:tc>
        <w:tc>
          <w:tcPr>
            <w:tcW w:w="3173" w:type="dxa"/>
            <w:vAlign w:val="center"/>
          </w:tcPr>
          <w:p w:rsidR="004300B7" w:rsidRDefault="00264D21">
            <w:pPr>
              <w:rPr>
                <w:rFonts w:hint="eastAsia"/>
              </w:rPr>
            </w:pPr>
            <w:r>
              <w:t>35</w:t>
            </w:r>
          </w:p>
        </w:tc>
        <w:tc>
          <w:tcPr>
            <w:tcW w:w="3173" w:type="dxa"/>
            <w:vAlign w:val="center"/>
          </w:tcPr>
          <w:p w:rsidR="004300B7" w:rsidRDefault="00264D21">
            <w:pPr>
              <w:rPr>
                <w:rFonts w:hint="eastAsia"/>
              </w:rPr>
            </w:pPr>
            <w:r>
              <w:t>35</w:t>
            </w:r>
          </w:p>
        </w:tc>
      </w:tr>
      <w:tr w:rsidR="00073F41">
        <w:trPr>
          <w:jc w:val="center"/>
        </w:trPr>
        <w:tc>
          <w:tcPr>
            <w:tcW w:w="3173" w:type="dxa"/>
            <w:vAlign w:val="center"/>
          </w:tcPr>
          <w:p w:rsidR="004300B7" w:rsidRDefault="00264D21">
            <w:pPr>
              <w:rPr>
                <w:rFonts w:hint="eastAsia"/>
              </w:rPr>
            </w:pPr>
            <w:r>
              <w:t>0,65</w:t>
            </w:r>
          </w:p>
        </w:tc>
        <w:tc>
          <w:tcPr>
            <w:tcW w:w="3173" w:type="dxa"/>
            <w:vAlign w:val="center"/>
          </w:tcPr>
          <w:p w:rsidR="004300B7" w:rsidRDefault="00264D21">
            <w:pPr>
              <w:rPr>
                <w:rFonts w:hint="eastAsia"/>
              </w:rPr>
            </w:pPr>
            <w:r>
              <w:t>37</w:t>
            </w:r>
          </w:p>
        </w:tc>
        <w:tc>
          <w:tcPr>
            <w:tcW w:w="3173" w:type="dxa"/>
            <w:vAlign w:val="center"/>
          </w:tcPr>
          <w:p w:rsidR="004300B7" w:rsidRDefault="00264D21">
            <w:pPr>
              <w:rPr>
                <w:rFonts w:hint="eastAsia"/>
              </w:rPr>
            </w:pPr>
            <w:r>
              <w:t>50</w:t>
            </w:r>
          </w:p>
        </w:tc>
      </w:tr>
      <w:tr w:rsidR="00073F41">
        <w:trPr>
          <w:jc w:val="center"/>
        </w:trPr>
        <w:tc>
          <w:tcPr>
            <w:tcW w:w="3173" w:type="dxa"/>
            <w:vAlign w:val="center"/>
          </w:tcPr>
          <w:p w:rsidR="004300B7" w:rsidRDefault="00264D21">
            <w:pPr>
              <w:rPr>
                <w:rFonts w:hint="eastAsia"/>
              </w:rPr>
            </w:pPr>
            <w:r>
              <w:t>0,70</w:t>
            </w:r>
          </w:p>
        </w:tc>
        <w:tc>
          <w:tcPr>
            <w:tcW w:w="3173" w:type="dxa"/>
            <w:vAlign w:val="center"/>
          </w:tcPr>
          <w:p w:rsidR="004300B7" w:rsidRDefault="00264D21">
            <w:pPr>
              <w:rPr>
                <w:rFonts w:hint="eastAsia"/>
              </w:rPr>
            </w:pPr>
            <w:r>
              <w:t>44</w:t>
            </w:r>
          </w:p>
        </w:tc>
        <w:tc>
          <w:tcPr>
            <w:tcW w:w="3173" w:type="dxa"/>
            <w:vAlign w:val="center"/>
          </w:tcPr>
          <w:p w:rsidR="004300B7" w:rsidRDefault="00264D21">
            <w:pPr>
              <w:rPr>
                <w:rFonts w:hint="eastAsia"/>
              </w:rPr>
            </w:pPr>
            <w:r>
              <w:t>53</w:t>
            </w:r>
          </w:p>
        </w:tc>
      </w:tr>
      <w:tr w:rsidR="00073F41">
        <w:trPr>
          <w:jc w:val="center"/>
        </w:trPr>
        <w:tc>
          <w:tcPr>
            <w:tcW w:w="3173" w:type="dxa"/>
            <w:vAlign w:val="center"/>
          </w:tcPr>
          <w:p w:rsidR="004300B7" w:rsidRDefault="00264D21">
            <w:pPr>
              <w:rPr>
                <w:rFonts w:hint="eastAsia"/>
              </w:rPr>
            </w:pPr>
            <w:r>
              <w:t>0,75</w:t>
            </w:r>
          </w:p>
        </w:tc>
        <w:tc>
          <w:tcPr>
            <w:tcW w:w="3173" w:type="dxa"/>
            <w:vAlign w:val="center"/>
          </w:tcPr>
          <w:p w:rsidR="004300B7" w:rsidRDefault="00264D21">
            <w:pPr>
              <w:rPr>
                <w:rFonts w:hint="eastAsia"/>
              </w:rPr>
            </w:pPr>
            <w:r>
              <w:t>52</w:t>
            </w:r>
          </w:p>
        </w:tc>
        <w:tc>
          <w:tcPr>
            <w:tcW w:w="3173" w:type="dxa"/>
            <w:vAlign w:val="center"/>
          </w:tcPr>
          <w:p w:rsidR="004300B7" w:rsidRDefault="00264D21">
            <w:pPr>
              <w:rPr>
                <w:rFonts w:hint="eastAsia"/>
              </w:rPr>
            </w:pPr>
            <w:r>
              <w:t>52</w:t>
            </w:r>
          </w:p>
        </w:tc>
      </w:tr>
      <w:tr w:rsidR="00073F41">
        <w:trPr>
          <w:jc w:val="center"/>
        </w:trPr>
        <w:tc>
          <w:tcPr>
            <w:tcW w:w="3173" w:type="dxa"/>
            <w:vAlign w:val="center"/>
          </w:tcPr>
          <w:p w:rsidR="004300B7" w:rsidRDefault="00264D21">
            <w:pPr>
              <w:rPr>
                <w:rFonts w:hint="eastAsia"/>
              </w:rPr>
            </w:pPr>
            <w:r>
              <w:t>0,80</w:t>
            </w:r>
          </w:p>
        </w:tc>
        <w:tc>
          <w:tcPr>
            <w:tcW w:w="3173" w:type="dxa"/>
            <w:vAlign w:val="center"/>
          </w:tcPr>
          <w:p w:rsidR="004300B7" w:rsidRDefault="00264D21">
            <w:pPr>
              <w:rPr>
                <w:rFonts w:hint="eastAsia"/>
              </w:rPr>
            </w:pPr>
            <w:r>
              <w:t>57</w:t>
            </w:r>
          </w:p>
        </w:tc>
        <w:tc>
          <w:tcPr>
            <w:tcW w:w="3173" w:type="dxa"/>
            <w:vAlign w:val="center"/>
          </w:tcPr>
          <w:p w:rsidR="004300B7" w:rsidRDefault="00264D21">
            <w:pPr>
              <w:rPr>
                <w:rFonts w:hint="eastAsia"/>
              </w:rPr>
            </w:pPr>
            <w:r>
              <w:t>61</w:t>
            </w:r>
          </w:p>
        </w:tc>
      </w:tr>
      <w:tr w:rsidR="00073F41">
        <w:trPr>
          <w:jc w:val="center"/>
        </w:trPr>
        <w:tc>
          <w:tcPr>
            <w:tcW w:w="3173" w:type="dxa"/>
            <w:vAlign w:val="center"/>
          </w:tcPr>
          <w:p w:rsidR="004300B7" w:rsidRDefault="00264D21">
            <w:pPr>
              <w:rPr>
                <w:rFonts w:hint="eastAsia"/>
              </w:rPr>
            </w:pPr>
            <w:r>
              <w:t>0,85</w:t>
            </w:r>
          </w:p>
        </w:tc>
        <w:tc>
          <w:tcPr>
            <w:tcW w:w="3173" w:type="dxa"/>
            <w:vAlign w:val="center"/>
          </w:tcPr>
          <w:p w:rsidR="004300B7" w:rsidRDefault="00264D21">
            <w:pPr>
              <w:rPr>
                <w:rFonts w:hint="eastAsia"/>
              </w:rPr>
            </w:pPr>
            <w:r>
              <w:t>71</w:t>
            </w:r>
          </w:p>
        </w:tc>
        <w:tc>
          <w:tcPr>
            <w:tcW w:w="3173" w:type="dxa"/>
            <w:vAlign w:val="center"/>
          </w:tcPr>
          <w:p w:rsidR="004300B7" w:rsidRDefault="00264D21">
            <w:pPr>
              <w:rPr>
                <w:rFonts w:hint="eastAsia"/>
              </w:rPr>
            </w:pPr>
            <w:r>
              <w:t>77</w:t>
            </w:r>
          </w:p>
        </w:tc>
      </w:tr>
      <w:tr w:rsidR="00073F41">
        <w:trPr>
          <w:jc w:val="center"/>
        </w:trPr>
        <w:tc>
          <w:tcPr>
            <w:tcW w:w="3173" w:type="dxa"/>
            <w:vAlign w:val="center"/>
          </w:tcPr>
          <w:p w:rsidR="004300B7" w:rsidRDefault="00264D21">
            <w:pPr>
              <w:rPr>
                <w:rFonts w:hint="eastAsia"/>
              </w:rPr>
            </w:pPr>
            <w:r>
              <w:t>0,90</w:t>
            </w:r>
          </w:p>
        </w:tc>
        <w:tc>
          <w:tcPr>
            <w:tcW w:w="3173" w:type="dxa"/>
            <w:vAlign w:val="center"/>
          </w:tcPr>
          <w:p w:rsidR="004300B7" w:rsidRDefault="00264D21">
            <w:pPr>
              <w:rPr>
                <w:rFonts w:hint="eastAsia"/>
              </w:rPr>
            </w:pPr>
            <w:r>
              <w:t>91</w:t>
            </w:r>
          </w:p>
        </w:tc>
        <w:tc>
          <w:tcPr>
            <w:tcW w:w="3173" w:type="dxa"/>
            <w:vAlign w:val="center"/>
          </w:tcPr>
          <w:p w:rsidR="004300B7" w:rsidRDefault="00264D21">
            <w:pPr>
              <w:rPr>
                <w:rFonts w:hint="eastAsia"/>
              </w:rPr>
            </w:pPr>
            <w:r>
              <w:t>97</w:t>
            </w:r>
          </w:p>
        </w:tc>
      </w:tr>
    </w:tbl>
    <w:p w:rsidR="00073F41" w:rsidRDefault="00073F41">
      <w:pPr>
        <w:rPr>
          <w:rFonts w:hint="eastAsia"/>
        </w:rPr>
      </w:pPr>
    </w:p>
    <w:p w:rsidR="00073F41" w:rsidRPr="00D9686B" w:rsidRDefault="00DE49F7">
      <w:pPr>
        <w:rPr>
          <w:rFonts w:hint="eastAsia"/>
          <w:lang w:val="es-ES"/>
        </w:rPr>
      </w:pPr>
      <w:r w:rsidRPr="006B310A">
        <w:rPr>
          <w:lang w:val="es-ES"/>
        </w:rPr>
        <w:t xml:space="preserve">En el conjunto femenino la cantidad de </w:t>
      </w:r>
      <w:proofErr w:type="spellStart"/>
      <w:r w:rsidRPr="006B310A">
        <w:rPr>
          <w:lang w:val="es-ES"/>
        </w:rPr>
        <w:t>clusters</w:t>
      </w:r>
      <w:proofErr w:type="spellEnd"/>
      <w:r w:rsidRPr="006B310A">
        <w:rPr>
          <w:lang w:val="es-ES"/>
        </w:rPr>
        <w:t xml:space="preserve"> aumentó de 35 a 91 al elevar la vigilancia de 0,60 a 0,90. En el masculino pasó de 35 a 97, aunque no de forma estrictamente creciente en todos los pasos (53 a 52 entre 0,70 y 0,75). Este comportamiento es posible en una red incremental, cuyos prototipos y asignaciones dependen de la secuencia de aprendizaje.</w:t>
      </w:r>
    </w:p>
    <w:tbl>
      <w:tblPr>
        <w:tblStyle w:val="Tablaconcuadrcula"/>
        <w:tblW w:w="0" w:type="auto"/>
        <w:jc w:val="center"/>
        <w:tblLook w:val="04A0" w:firstRow="1" w:lastRow="0" w:firstColumn="1" w:lastColumn="0" w:noHBand="0" w:noVBand="1"/>
      </w:tblPr>
      <w:tblGrid>
        <w:gridCol w:w="3173"/>
        <w:gridCol w:w="3173"/>
        <w:gridCol w:w="3173"/>
      </w:tblGrid>
      <w:tr w:rsidR="00073F41">
        <w:trPr>
          <w:jc w:val="center"/>
        </w:trPr>
        <w:tc>
          <w:tcPr>
            <w:tcW w:w="3173" w:type="dxa"/>
            <w:shd w:val="clear" w:color="auto" w:fill="D9E2F3"/>
            <w:vAlign w:val="center"/>
          </w:tcPr>
          <w:p w:rsidR="004300B7" w:rsidRDefault="00264D21">
            <w:pPr>
              <w:rPr>
                <w:rFonts w:hint="eastAsia"/>
              </w:rPr>
            </w:pPr>
            <w:r>
              <w:t>ρ</w:t>
            </w:r>
          </w:p>
        </w:tc>
        <w:tc>
          <w:tcPr>
            <w:tcW w:w="3173" w:type="dxa"/>
            <w:shd w:val="clear" w:color="auto" w:fill="D9E2F3"/>
            <w:vAlign w:val="center"/>
          </w:tcPr>
          <w:p w:rsidR="004300B7" w:rsidRDefault="00264D21">
            <w:pPr>
              <w:rPr>
                <w:rFonts w:hint="eastAsia"/>
              </w:rPr>
            </w:pPr>
            <w:r>
              <w:t>Coherencia Workout femenino</w:t>
            </w:r>
          </w:p>
        </w:tc>
        <w:tc>
          <w:tcPr>
            <w:tcW w:w="3173" w:type="dxa"/>
            <w:shd w:val="clear" w:color="auto" w:fill="D9E2F3"/>
            <w:vAlign w:val="center"/>
          </w:tcPr>
          <w:p w:rsidR="004300B7" w:rsidRDefault="00264D21">
            <w:pPr>
              <w:rPr>
                <w:rFonts w:hint="eastAsia"/>
              </w:rPr>
            </w:pPr>
            <w:r>
              <w:t>Coherencia Wor</w:t>
            </w:r>
            <w:r>
              <w:t>kout masculino</w:t>
            </w:r>
          </w:p>
        </w:tc>
      </w:tr>
      <w:tr w:rsidR="00073F41">
        <w:trPr>
          <w:jc w:val="center"/>
        </w:trPr>
        <w:tc>
          <w:tcPr>
            <w:tcW w:w="3173" w:type="dxa"/>
            <w:vAlign w:val="center"/>
          </w:tcPr>
          <w:p w:rsidR="004300B7" w:rsidRDefault="00264D21">
            <w:pPr>
              <w:rPr>
                <w:rFonts w:hint="eastAsia"/>
              </w:rPr>
            </w:pPr>
            <w:r>
              <w:t>0,60</w:t>
            </w:r>
          </w:p>
        </w:tc>
        <w:tc>
          <w:tcPr>
            <w:tcW w:w="3173" w:type="dxa"/>
            <w:vAlign w:val="center"/>
          </w:tcPr>
          <w:p w:rsidR="004300B7" w:rsidRDefault="00264D21">
            <w:pPr>
              <w:rPr>
                <w:rFonts w:hint="eastAsia"/>
              </w:rPr>
            </w:pPr>
            <w:r>
              <w:t>80,93 %</w:t>
            </w:r>
          </w:p>
        </w:tc>
        <w:tc>
          <w:tcPr>
            <w:tcW w:w="3173" w:type="dxa"/>
            <w:vAlign w:val="center"/>
          </w:tcPr>
          <w:p w:rsidR="004300B7" w:rsidRDefault="00264D21">
            <w:pPr>
              <w:rPr>
                <w:rFonts w:hint="eastAsia"/>
              </w:rPr>
            </w:pPr>
            <w:r>
              <w:t>87,33 %</w:t>
            </w:r>
          </w:p>
        </w:tc>
      </w:tr>
      <w:tr w:rsidR="00073F41">
        <w:trPr>
          <w:jc w:val="center"/>
        </w:trPr>
        <w:tc>
          <w:tcPr>
            <w:tcW w:w="3173" w:type="dxa"/>
            <w:vAlign w:val="center"/>
          </w:tcPr>
          <w:p w:rsidR="004300B7" w:rsidRDefault="00264D21">
            <w:pPr>
              <w:rPr>
                <w:rFonts w:hint="eastAsia"/>
              </w:rPr>
            </w:pPr>
            <w:r>
              <w:t>0,65</w:t>
            </w:r>
          </w:p>
        </w:tc>
        <w:tc>
          <w:tcPr>
            <w:tcW w:w="3173" w:type="dxa"/>
            <w:vAlign w:val="center"/>
          </w:tcPr>
          <w:p w:rsidR="004300B7" w:rsidRDefault="00264D21">
            <w:pPr>
              <w:rPr>
                <w:rFonts w:hint="eastAsia"/>
              </w:rPr>
            </w:pPr>
            <w:r>
              <w:t>87,44 %</w:t>
            </w:r>
          </w:p>
        </w:tc>
        <w:tc>
          <w:tcPr>
            <w:tcW w:w="3173" w:type="dxa"/>
            <w:vAlign w:val="center"/>
          </w:tcPr>
          <w:p w:rsidR="004300B7" w:rsidRDefault="00264D21">
            <w:pPr>
              <w:rPr>
                <w:rFonts w:hint="eastAsia"/>
              </w:rPr>
            </w:pPr>
            <w:r>
              <w:t>84,62 %</w:t>
            </w:r>
          </w:p>
        </w:tc>
      </w:tr>
      <w:tr w:rsidR="00073F41">
        <w:trPr>
          <w:jc w:val="center"/>
        </w:trPr>
        <w:tc>
          <w:tcPr>
            <w:tcW w:w="3173" w:type="dxa"/>
            <w:vAlign w:val="center"/>
          </w:tcPr>
          <w:p w:rsidR="004300B7" w:rsidRDefault="00264D21">
            <w:pPr>
              <w:rPr>
                <w:rFonts w:hint="eastAsia"/>
              </w:rPr>
            </w:pPr>
            <w:r>
              <w:t>0,70</w:t>
            </w:r>
          </w:p>
        </w:tc>
        <w:tc>
          <w:tcPr>
            <w:tcW w:w="3173" w:type="dxa"/>
            <w:vAlign w:val="center"/>
          </w:tcPr>
          <w:p w:rsidR="004300B7" w:rsidRDefault="00264D21">
            <w:pPr>
              <w:rPr>
                <w:rFonts w:hint="eastAsia"/>
              </w:rPr>
            </w:pPr>
            <w:r>
              <w:t>95,81 %</w:t>
            </w:r>
          </w:p>
        </w:tc>
        <w:tc>
          <w:tcPr>
            <w:tcW w:w="3173" w:type="dxa"/>
            <w:vAlign w:val="center"/>
          </w:tcPr>
          <w:p w:rsidR="004300B7" w:rsidRDefault="00264D21">
            <w:pPr>
              <w:rPr>
                <w:rFonts w:hint="eastAsia"/>
              </w:rPr>
            </w:pPr>
            <w:r>
              <w:t>93,21 %</w:t>
            </w:r>
          </w:p>
        </w:tc>
      </w:tr>
      <w:tr w:rsidR="00073F41">
        <w:trPr>
          <w:jc w:val="center"/>
        </w:trPr>
        <w:tc>
          <w:tcPr>
            <w:tcW w:w="3173" w:type="dxa"/>
            <w:vAlign w:val="center"/>
          </w:tcPr>
          <w:p w:rsidR="004300B7" w:rsidRDefault="00264D21">
            <w:pPr>
              <w:rPr>
                <w:rFonts w:hint="eastAsia"/>
              </w:rPr>
            </w:pPr>
            <w:r>
              <w:lastRenderedPageBreak/>
              <w:t>0,75</w:t>
            </w:r>
          </w:p>
        </w:tc>
        <w:tc>
          <w:tcPr>
            <w:tcW w:w="3173" w:type="dxa"/>
            <w:vAlign w:val="center"/>
          </w:tcPr>
          <w:p w:rsidR="004300B7" w:rsidRDefault="00264D21">
            <w:pPr>
              <w:rPr>
                <w:rFonts w:hint="eastAsia"/>
              </w:rPr>
            </w:pPr>
            <w:r>
              <w:t>97,21 %</w:t>
            </w:r>
          </w:p>
        </w:tc>
        <w:tc>
          <w:tcPr>
            <w:tcW w:w="3173" w:type="dxa"/>
            <w:vAlign w:val="center"/>
          </w:tcPr>
          <w:p w:rsidR="004300B7" w:rsidRDefault="00264D21">
            <w:pPr>
              <w:rPr>
                <w:rFonts w:hint="eastAsia"/>
              </w:rPr>
            </w:pPr>
            <w:r>
              <w:t>97,74 %</w:t>
            </w:r>
          </w:p>
        </w:tc>
      </w:tr>
      <w:tr w:rsidR="004300B7">
        <w:trPr>
          <w:jc w:val="center"/>
        </w:trPr>
        <w:tc>
          <w:tcPr>
            <w:tcW w:w="3173" w:type="dxa"/>
          </w:tcPr>
          <w:p w:rsidR="004300B7" w:rsidRDefault="00264D21">
            <w:pPr>
              <w:rPr>
                <w:rFonts w:hint="eastAsia"/>
              </w:rPr>
            </w:pPr>
            <w:r>
              <w:t>0,80</w:t>
            </w:r>
          </w:p>
        </w:tc>
        <w:tc>
          <w:tcPr>
            <w:tcW w:w="3173" w:type="dxa"/>
          </w:tcPr>
          <w:p w:rsidR="004300B7" w:rsidRDefault="00264D21">
            <w:pPr>
              <w:rPr>
                <w:rFonts w:hint="eastAsia"/>
              </w:rPr>
            </w:pPr>
            <w:r>
              <w:t>99,53 %</w:t>
            </w:r>
          </w:p>
        </w:tc>
        <w:tc>
          <w:tcPr>
            <w:tcW w:w="3173" w:type="dxa"/>
          </w:tcPr>
          <w:p w:rsidR="004300B7" w:rsidRDefault="00264D21">
            <w:pPr>
              <w:rPr>
                <w:rFonts w:hint="eastAsia"/>
              </w:rPr>
            </w:pPr>
            <w:r>
              <w:t>100,00 %</w:t>
            </w:r>
          </w:p>
        </w:tc>
      </w:tr>
      <w:tr w:rsidR="004300B7">
        <w:trPr>
          <w:jc w:val="center"/>
        </w:trPr>
        <w:tc>
          <w:tcPr>
            <w:tcW w:w="3173" w:type="dxa"/>
          </w:tcPr>
          <w:p w:rsidR="004300B7" w:rsidRDefault="00264D21">
            <w:pPr>
              <w:rPr>
                <w:rFonts w:hint="eastAsia"/>
              </w:rPr>
            </w:pPr>
            <w:r>
              <w:t>0,85</w:t>
            </w:r>
          </w:p>
        </w:tc>
        <w:tc>
          <w:tcPr>
            <w:tcW w:w="3173" w:type="dxa"/>
          </w:tcPr>
          <w:p w:rsidR="004300B7" w:rsidRDefault="00264D21">
            <w:pPr>
              <w:rPr>
                <w:rFonts w:hint="eastAsia"/>
              </w:rPr>
            </w:pPr>
            <w:r>
              <w:t>100,00 %</w:t>
            </w:r>
          </w:p>
        </w:tc>
        <w:tc>
          <w:tcPr>
            <w:tcW w:w="3173" w:type="dxa"/>
          </w:tcPr>
          <w:p w:rsidR="004300B7" w:rsidRDefault="00264D21">
            <w:pPr>
              <w:rPr>
                <w:rFonts w:hint="eastAsia"/>
              </w:rPr>
            </w:pPr>
            <w:r>
              <w:t>100,00 %</w:t>
            </w:r>
          </w:p>
        </w:tc>
      </w:tr>
      <w:tr w:rsidR="004300B7">
        <w:trPr>
          <w:jc w:val="center"/>
        </w:trPr>
        <w:tc>
          <w:tcPr>
            <w:tcW w:w="3173" w:type="dxa"/>
          </w:tcPr>
          <w:p w:rsidR="004300B7" w:rsidRDefault="00264D21">
            <w:pPr>
              <w:rPr>
                <w:rFonts w:hint="eastAsia"/>
              </w:rPr>
            </w:pPr>
            <w:r>
              <w:t>0,90</w:t>
            </w:r>
          </w:p>
        </w:tc>
        <w:tc>
          <w:tcPr>
            <w:tcW w:w="3173" w:type="dxa"/>
          </w:tcPr>
          <w:p w:rsidR="004300B7" w:rsidRDefault="00264D21">
            <w:pPr>
              <w:rPr>
                <w:rFonts w:hint="eastAsia"/>
              </w:rPr>
            </w:pPr>
            <w:r>
              <w:t>100,00 %</w:t>
            </w:r>
          </w:p>
        </w:tc>
        <w:tc>
          <w:tcPr>
            <w:tcW w:w="3173" w:type="dxa"/>
          </w:tcPr>
          <w:p w:rsidR="004300B7" w:rsidRDefault="00264D21">
            <w:pPr>
              <w:rPr>
                <w:rFonts w:hint="eastAsia"/>
              </w:rPr>
            </w:pPr>
            <w:r>
              <w:t>100,00 %</w:t>
            </w:r>
          </w:p>
        </w:tc>
      </w:tr>
    </w:tbl>
    <w:p w:rsidR="00073F41" w:rsidRDefault="00073F41">
      <w:pPr>
        <w:rPr>
          <w:rFonts w:hint="eastAsia"/>
        </w:rPr>
      </w:pPr>
    </w:p>
    <w:p w:rsidR="00073F41" w:rsidRPr="00D9686B" w:rsidRDefault="00DE49F7">
      <w:pPr>
        <w:rPr>
          <w:rFonts w:hint="eastAsia"/>
          <w:lang w:val="es-ES"/>
        </w:rPr>
      </w:pPr>
      <w:r w:rsidRPr="006B310A">
        <w:rPr>
          <w:lang w:val="es-ES"/>
        </w:rPr>
        <w:t xml:space="preserve">La coherencia de </w:t>
      </w:r>
      <w:proofErr w:type="spellStart"/>
      <w:r w:rsidRPr="006B310A">
        <w:rPr>
          <w:lang w:val="es-ES"/>
        </w:rPr>
        <w:t>Workout_Type</w:t>
      </w:r>
      <w:proofErr w:type="spellEnd"/>
      <w:r w:rsidRPr="006B310A">
        <w:rPr>
          <w:lang w:val="es-ES"/>
        </w:rPr>
        <w:t xml:space="preserve"> es un indicador descriptivo propio de este análisis: porcentaje de registros que coincide con la actividad predominante de su </w:t>
      </w:r>
      <w:proofErr w:type="spellStart"/>
      <w:r w:rsidRPr="006B310A">
        <w:rPr>
          <w:lang w:val="es-ES"/>
        </w:rPr>
        <w:t>cluster</w:t>
      </w:r>
      <w:proofErr w:type="spellEnd"/>
      <w:r w:rsidRPr="006B310A">
        <w:rPr>
          <w:lang w:val="es-ES"/>
        </w:rPr>
        <w:t xml:space="preserve">. No es </w:t>
      </w:r>
      <w:proofErr w:type="spellStart"/>
      <w:r w:rsidRPr="006B310A">
        <w:rPr>
          <w:lang w:val="es-ES"/>
        </w:rPr>
        <w:t>accuracy</w:t>
      </w:r>
      <w:proofErr w:type="spellEnd"/>
      <w:r w:rsidRPr="006B310A">
        <w:rPr>
          <w:lang w:val="es-ES"/>
        </w:rPr>
        <w:t xml:space="preserve">, ni una métrica oficial de ART, ni una validación supervisada. Su incremento puede deberse parcialmente a la fragmentación en grupos más pequeños; por ello se evalúa conjuntamente con la cantidad y tamaño de </w:t>
      </w:r>
      <w:proofErr w:type="spellStart"/>
      <w:r w:rsidRPr="006B310A">
        <w:rPr>
          <w:lang w:val="es-ES"/>
        </w:rPr>
        <w:t>clusters</w:t>
      </w:r>
      <w:proofErr w:type="spellEnd"/>
      <w:r w:rsidRPr="006B310A">
        <w:rPr>
          <w:lang w:val="es-ES"/>
        </w:rPr>
        <w:t>.</w:t>
      </w:r>
    </w:p>
    <w:tbl>
      <w:tblPr>
        <w:tblStyle w:val="Tablaconcuadrcula"/>
        <w:tblW w:w="0" w:type="auto"/>
        <w:jc w:val="center"/>
        <w:tblLook w:val="04A0" w:firstRow="1" w:lastRow="0" w:firstColumn="1" w:lastColumn="0" w:noHBand="0" w:noVBand="1"/>
      </w:tblPr>
      <w:tblGrid>
        <w:gridCol w:w="1904"/>
        <w:gridCol w:w="1904"/>
        <w:gridCol w:w="1904"/>
        <w:gridCol w:w="1904"/>
        <w:gridCol w:w="1904"/>
      </w:tblGrid>
      <w:tr w:rsidR="00073F41">
        <w:trPr>
          <w:jc w:val="center"/>
        </w:trPr>
        <w:tc>
          <w:tcPr>
            <w:tcW w:w="1904" w:type="dxa"/>
            <w:shd w:val="clear" w:color="auto" w:fill="D9E2F3"/>
            <w:vAlign w:val="center"/>
          </w:tcPr>
          <w:p w:rsidR="004300B7" w:rsidRDefault="00264D21">
            <w:pPr>
              <w:rPr>
                <w:rFonts w:hint="eastAsia"/>
              </w:rPr>
            </w:pPr>
            <w:r>
              <w:t>Indicador</w:t>
            </w:r>
          </w:p>
        </w:tc>
        <w:tc>
          <w:tcPr>
            <w:tcW w:w="1904" w:type="dxa"/>
            <w:shd w:val="clear" w:color="auto" w:fill="D9E2F3"/>
            <w:vAlign w:val="center"/>
          </w:tcPr>
          <w:p w:rsidR="004300B7" w:rsidRDefault="00264D21">
            <w:pPr>
              <w:rPr>
                <w:rFonts w:hint="eastAsia"/>
              </w:rPr>
            </w:pPr>
            <w:r>
              <w:t>ρ=0,70 femenino</w:t>
            </w:r>
          </w:p>
        </w:tc>
        <w:tc>
          <w:tcPr>
            <w:tcW w:w="1904" w:type="dxa"/>
            <w:shd w:val="clear" w:color="auto" w:fill="D9E2F3"/>
            <w:vAlign w:val="center"/>
          </w:tcPr>
          <w:p w:rsidR="004300B7" w:rsidRDefault="00264D21">
            <w:pPr>
              <w:rPr>
                <w:rFonts w:hint="eastAsia"/>
              </w:rPr>
            </w:pPr>
            <w:r>
              <w:t>ρ=0,75 femenino</w:t>
            </w:r>
          </w:p>
        </w:tc>
        <w:tc>
          <w:tcPr>
            <w:tcW w:w="1904" w:type="dxa"/>
            <w:shd w:val="clear" w:color="auto" w:fill="D9E2F3"/>
            <w:vAlign w:val="center"/>
          </w:tcPr>
          <w:p w:rsidR="004300B7" w:rsidRDefault="00264D21">
            <w:pPr>
              <w:rPr>
                <w:rFonts w:hint="eastAsia"/>
              </w:rPr>
            </w:pPr>
            <w:r>
              <w:t>ρ=0,70 masculino</w:t>
            </w:r>
          </w:p>
        </w:tc>
        <w:tc>
          <w:tcPr>
            <w:tcW w:w="1904" w:type="dxa"/>
            <w:shd w:val="clear" w:color="auto" w:fill="D9E2F3"/>
            <w:vAlign w:val="center"/>
          </w:tcPr>
          <w:p w:rsidR="004300B7" w:rsidRDefault="00264D21">
            <w:pPr>
              <w:rPr>
                <w:rFonts w:hint="eastAsia"/>
              </w:rPr>
            </w:pPr>
            <w:r>
              <w:t>ρ=0,75 masculino</w:t>
            </w:r>
          </w:p>
        </w:tc>
      </w:tr>
      <w:tr w:rsidR="00073F41">
        <w:trPr>
          <w:jc w:val="center"/>
        </w:trPr>
        <w:tc>
          <w:tcPr>
            <w:tcW w:w="1904" w:type="dxa"/>
            <w:vAlign w:val="center"/>
          </w:tcPr>
          <w:p w:rsidR="004300B7" w:rsidRDefault="00264D21">
            <w:pPr>
              <w:rPr>
                <w:rFonts w:hint="eastAsia"/>
              </w:rPr>
            </w:pPr>
            <w:r>
              <w:t>Cantidad de clusters</w:t>
            </w:r>
          </w:p>
        </w:tc>
        <w:tc>
          <w:tcPr>
            <w:tcW w:w="1904" w:type="dxa"/>
            <w:vAlign w:val="center"/>
          </w:tcPr>
          <w:p w:rsidR="004300B7" w:rsidRDefault="00264D21">
            <w:pPr>
              <w:rPr>
                <w:rFonts w:hint="eastAsia"/>
              </w:rPr>
            </w:pPr>
            <w:r>
              <w:t>44</w:t>
            </w:r>
          </w:p>
        </w:tc>
        <w:tc>
          <w:tcPr>
            <w:tcW w:w="1904" w:type="dxa"/>
            <w:vAlign w:val="center"/>
          </w:tcPr>
          <w:p w:rsidR="004300B7" w:rsidRDefault="00264D21">
            <w:pPr>
              <w:rPr>
                <w:rFonts w:hint="eastAsia"/>
              </w:rPr>
            </w:pPr>
            <w:r>
              <w:t>52</w:t>
            </w:r>
          </w:p>
        </w:tc>
        <w:tc>
          <w:tcPr>
            <w:tcW w:w="1904" w:type="dxa"/>
            <w:vAlign w:val="center"/>
          </w:tcPr>
          <w:p w:rsidR="004300B7" w:rsidRDefault="00264D21">
            <w:pPr>
              <w:rPr>
                <w:rFonts w:hint="eastAsia"/>
              </w:rPr>
            </w:pPr>
            <w:r>
              <w:t>53</w:t>
            </w:r>
          </w:p>
        </w:tc>
        <w:tc>
          <w:tcPr>
            <w:tcW w:w="1904" w:type="dxa"/>
            <w:vAlign w:val="center"/>
          </w:tcPr>
          <w:p w:rsidR="004300B7" w:rsidRDefault="00264D21">
            <w:pPr>
              <w:rPr>
                <w:rFonts w:hint="eastAsia"/>
              </w:rPr>
            </w:pPr>
            <w:r>
              <w:t>52</w:t>
            </w:r>
          </w:p>
        </w:tc>
      </w:tr>
      <w:tr w:rsidR="00073F41">
        <w:trPr>
          <w:jc w:val="center"/>
        </w:trPr>
        <w:tc>
          <w:tcPr>
            <w:tcW w:w="1904" w:type="dxa"/>
            <w:vAlign w:val="center"/>
          </w:tcPr>
          <w:p w:rsidR="004300B7" w:rsidRDefault="00264D21">
            <w:pPr>
              <w:rPr>
                <w:rFonts w:hint="eastAsia"/>
              </w:rPr>
            </w:pPr>
            <w:r>
              <w:t>Clusters con ≤3 integrantes</w:t>
            </w:r>
          </w:p>
        </w:tc>
        <w:tc>
          <w:tcPr>
            <w:tcW w:w="1904" w:type="dxa"/>
            <w:vAlign w:val="center"/>
          </w:tcPr>
          <w:p w:rsidR="004300B7" w:rsidRDefault="00264D21">
            <w:pPr>
              <w:rPr>
                <w:rFonts w:hint="eastAsia"/>
              </w:rPr>
            </w:pPr>
            <w:r>
              <w:t>12</w:t>
            </w:r>
          </w:p>
        </w:tc>
        <w:tc>
          <w:tcPr>
            <w:tcW w:w="1904" w:type="dxa"/>
            <w:vAlign w:val="center"/>
          </w:tcPr>
          <w:p w:rsidR="004300B7" w:rsidRDefault="00264D21">
            <w:pPr>
              <w:rPr>
                <w:rFonts w:hint="eastAsia"/>
              </w:rPr>
            </w:pPr>
            <w:r>
              <w:t>22</w:t>
            </w:r>
          </w:p>
        </w:tc>
        <w:tc>
          <w:tcPr>
            <w:tcW w:w="1904" w:type="dxa"/>
            <w:vAlign w:val="center"/>
          </w:tcPr>
          <w:p w:rsidR="004300B7" w:rsidRDefault="00264D21">
            <w:pPr>
              <w:rPr>
                <w:rFonts w:hint="eastAsia"/>
              </w:rPr>
            </w:pPr>
            <w:r>
              <w:t>24</w:t>
            </w:r>
          </w:p>
        </w:tc>
        <w:tc>
          <w:tcPr>
            <w:tcW w:w="1904" w:type="dxa"/>
            <w:vAlign w:val="center"/>
          </w:tcPr>
          <w:p w:rsidR="004300B7" w:rsidRDefault="00264D21">
            <w:pPr>
              <w:rPr>
                <w:rFonts w:hint="eastAsia"/>
              </w:rPr>
            </w:pPr>
            <w:r>
              <w:t>20</w:t>
            </w:r>
          </w:p>
        </w:tc>
      </w:tr>
      <w:tr w:rsidR="00073F41">
        <w:trPr>
          <w:jc w:val="center"/>
        </w:trPr>
        <w:tc>
          <w:tcPr>
            <w:tcW w:w="1904" w:type="dxa"/>
            <w:vAlign w:val="center"/>
          </w:tcPr>
          <w:p w:rsidR="004300B7" w:rsidRDefault="00264D21">
            <w:pPr>
              <w:rPr>
                <w:rFonts w:hint="eastAsia"/>
              </w:rPr>
            </w:pPr>
            <w:r>
              <w:t>Clusters de 1 integrante</w:t>
            </w:r>
          </w:p>
        </w:tc>
        <w:tc>
          <w:tcPr>
            <w:tcW w:w="1904" w:type="dxa"/>
            <w:vAlign w:val="center"/>
          </w:tcPr>
          <w:p w:rsidR="004300B7" w:rsidRDefault="00264D21">
            <w:pPr>
              <w:rPr>
                <w:rFonts w:hint="eastAsia"/>
              </w:rPr>
            </w:pPr>
            <w:r>
              <w:t>1</w:t>
            </w:r>
          </w:p>
        </w:tc>
        <w:tc>
          <w:tcPr>
            <w:tcW w:w="1904" w:type="dxa"/>
            <w:vAlign w:val="center"/>
          </w:tcPr>
          <w:p w:rsidR="004300B7" w:rsidRDefault="00264D21">
            <w:pPr>
              <w:rPr>
                <w:rFonts w:hint="eastAsia"/>
              </w:rPr>
            </w:pPr>
            <w:r>
              <w:t>4</w:t>
            </w:r>
          </w:p>
        </w:tc>
        <w:tc>
          <w:tcPr>
            <w:tcW w:w="1904" w:type="dxa"/>
            <w:vAlign w:val="center"/>
          </w:tcPr>
          <w:p w:rsidR="004300B7" w:rsidRDefault="00264D21">
            <w:pPr>
              <w:rPr>
                <w:rFonts w:hint="eastAsia"/>
              </w:rPr>
            </w:pPr>
            <w:r>
              <w:t>1</w:t>
            </w:r>
          </w:p>
        </w:tc>
        <w:tc>
          <w:tcPr>
            <w:tcW w:w="1904" w:type="dxa"/>
            <w:vAlign w:val="center"/>
          </w:tcPr>
          <w:p w:rsidR="004300B7" w:rsidRDefault="00264D21">
            <w:pPr>
              <w:rPr>
                <w:rFonts w:hint="eastAsia"/>
              </w:rPr>
            </w:pPr>
            <w:r>
              <w:t>1</w:t>
            </w:r>
          </w:p>
        </w:tc>
      </w:tr>
      <w:tr w:rsidR="004300B7">
        <w:trPr>
          <w:jc w:val="center"/>
        </w:trPr>
        <w:tc>
          <w:tcPr>
            <w:tcW w:w="1904" w:type="dxa"/>
          </w:tcPr>
          <w:p w:rsidR="004300B7" w:rsidRDefault="00264D21">
            <w:pPr>
              <w:rPr>
                <w:rFonts w:hint="eastAsia"/>
              </w:rPr>
            </w:pPr>
            <w:r>
              <w:t>Coherencia Workout</w:t>
            </w:r>
          </w:p>
        </w:tc>
        <w:tc>
          <w:tcPr>
            <w:tcW w:w="1904" w:type="dxa"/>
          </w:tcPr>
          <w:p w:rsidR="004300B7" w:rsidRDefault="00264D21">
            <w:pPr>
              <w:rPr>
                <w:rFonts w:hint="eastAsia"/>
              </w:rPr>
            </w:pPr>
            <w:r>
              <w:t>95,81 %</w:t>
            </w:r>
          </w:p>
        </w:tc>
        <w:tc>
          <w:tcPr>
            <w:tcW w:w="1904" w:type="dxa"/>
          </w:tcPr>
          <w:p w:rsidR="004300B7" w:rsidRDefault="00264D21">
            <w:pPr>
              <w:rPr>
                <w:rFonts w:hint="eastAsia"/>
              </w:rPr>
            </w:pPr>
            <w:r>
              <w:t>97,21 %</w:t>
            </w:r>
          </w:p>
        </w:tc>
        <w:tc>
          <w:tcPr>
            <w:tcW w:w="1904" w:type="dxa"/>
          </w:tcPr>
          <w:p w:rsidR="004300B7" w:rsidRDefault="00264D21">
            <w:pPr>
              <w:rPr>
                <w:rFonts w:hint="eastAsia"/>
              </w:rPr>
            </w:pPr>
            <w:r>
              <w:t>93,21 %</w:t>
            </w:r>
          </w:p>
        </w:tc>
        <w:tc>
          <w:tcPr>
            <w:tcW w:w="1904" w:type="dxa"/>
          </w:tcPr>
          <w:p w:rsidR="004300B7" w:rsidRDefault="00264D21">
            <w:pPr>
              <w:rPr>
                <w:rFonts w:hint="eastAsia"/>
              </w:rPr>
            </w:pPr>
            <w:r>
              <w:t>97,74 %</w:t>
            </w:r>
          </w:p>
        </w:tc>
      </w:tr>
    </w:tbl>
    <w:p w:rsidR="00073F41" w:rsidRDefault="00073F41">
      <w:pPr>
        <w:rPr>
          <w:rFonts w:hint="eastAsia"/>
        </w:rPr>
      </w:pPr>
    </w:p>
    <w:p w:rsidR="00073F41" w:rsidRPr="00D9686B" w:rsidRDefault="00DE49F7">
      <w:pPr>
        <w:rPr>
          <w:rFonts w:hint="eastAsia"/>
          <w:lang w:val="es-ES"/>
        </w:rPr>
      </w:pPr>
      <w:r w:rsidRPr="006B310A">
        <w:rPr>
          <w:lang w:val="es-ES"/>
        </w:rPr>
        <w:t xml:space="preserve">Se conserva </w:t>
      </w:r>
      <w:r>
        <w:t>ρ</w:t>
      </w:r>
      <w:r w:rsidRPr="006B310A">
        <w:rPr>
          <w:lang w:val="es-ES"/>
        </w:rPr>
        <w:t xml:space="preserve">=0,70 como configuración común de compromiso, no como óptimo demostrado. En el conjunto femenino, pasar a 0,75 eleva la coherencia de 95,81 % a 97,21 %, pero aumenta los </w:t>
      </w:r>
      <w:proofErr w:type="spellStart"/>
      <w:r w:rsidRPr="006B310A">
        <w:rPr>
          <w:lang w:val="es-ES"/>
        </w:rPr>
        <w:t>clusters</w:t>
      </w:r>
      <w:proofErr w:type="spellEnd"/>
      <w:r w:rsidRPr="006B310A">
        <w:rPr>
          <w:lang w:val="es-ES"/>
        </w:rPr>
        <w:t xml:space="preserve"> de 44 a 52 y los grupos de tres o menos integrantes de 12 a 22. En el conjunto masculino, 0,75 sí presenta mejores indicadores descriptivos: coherencia de 93,21 % a 97,74 %, </w:t>
      </w:r>
      <w:proofErr w:type="spellStart"/>
      <w:r w:rsidRPr="006B310A">
        <w:rPr>
          <w:lang w:val="es-ES"/>
        </w:rPr>
        <w:t>clusters</w:t>
      </w:r>
      <w:proofErr w:type="spellEnd"/>
      <w:r w:rsidRPr="006B310A">
        <w:rPr>
          <w:lang w:val="es-ES"/>
        </w:rPr>
        <w:t xml:space="preserve"> de 53 a 52 y grupos pequeños de 24 a 20. Por tanto, 0,75 constituye una alternativa favorable para ese conjunto y debe reconocerse explícitamente. Se mantiene 0,70 para utilizar una sola configuración y evitar una fragmentación femenina adicional, sin afirmar superioridad universal.</w:t>
      </w:r>
    </w:p>
    <w:p w:rsidR="004300B7" w:rsidRDefault="00264D21">
      <w:pPr>
        <w:jc w:val="center"/>
        <w:rPr>
          <w:rFonts w:hint="eastAsia"/>
        </w:rPr>
      </w:pPr>
      <w:r>
        <w:rPr>
          <w:noProof/>
        </w:rPr>
        <w:drawing>
          <wp:inline distT="0" distB="0" distL="0" distR="0">
            <wp:extent cx="5120640" cy="2455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fragmentacion_femenino.png"/>
                    <pic:cNvPicPr/>
                  </pic:nvPicPr>
                  <pic:blipFill>
                    <a:blip r:embed="rId11"/>
                    <a:stretch>
                      <a:fillRect/>
                    </a:stretch>
                  </pic:blipFill>
                  <pic:spPr>
                    <a:xfrm>
                      <a:off x="0" y="0"/>
                      <a:ext cx="5120640" cy="2455101"/>
                    </a:xfrm>
                    <a:prstGeom prst="rect">
                      <a:avLst/>
                    </a:prstGeom>
                  </pic:spPr>
                </pic:pic>
              </a:graphicData>
            </a:graphic>
          </wp:inline>
        </w:drawing>
      </w:r>
    </w:p>
    <w:p w:rsidR="004300B7" w:rsidRPr="006B310A" w:rsidRDefault="00264D21">
      <w:pPr>
        <w:jc w:val="center"/>
        <w:rPr>
          <w:rFonts w:hint="eastAsia"/>
          <w:lang w:val="es-ES"/>
        </w:rPr>
      </w:pPr>
      <w:r w:rsidRPr="006B310A">
        <w:rPr>
          <w:lang w:val="es-ES"/>
        </w:rPr>
        <w:t>Figura 1. Evolución de la fragmentación en el conjunto</w:t>
      </w:r>
      <w:r w:rsidRPr="006B310A">
        <w:rPr>
          <w:lang w:val="es-ES"/>
        </w:rPr>
        <w:t xml:space="preserve"> femenino.</w:t>
      </w:r>
    </w:p>
    <w:p w:rsidR="004300B7" w:rsidRDefault="00264D21">
      <w:pPr>
        <w:jc w:val="center"/>
        <w:rPr>
          <w:rFonts w:hint="eastAsia"/>
        </w:rPr>
      </w:pPr>
      <w:r>
        <w:rPr>
          <w:noProof/>
        </w:rPr>
        <w:lastRenderedPageBreak/>
        <w:drawing>
          <wp:inline distT="0" distB="0" distL="0" distR="0">
            <wp:extent cx="5120640" cy="2455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fragmentacion_masculino.png"/>
                    <pic:cNvPicPr/>
                  </pic:nvPicPr>
                  <pic:blipFill>
                    <a:blip r:embed="rId12"/>
                    <a:stretch>
                      <a:fillRect/>
                    </a:stretch>
                  </pic:blipFill>
                  <pic:spPr>
                    <a:xfrm>
                      <a:off x="0" y="0"/>
                      <a:ext cx="5120640" cy="2455101"/>
                    </a:xfrm>
                    <a:prstGeom prst="rect">
                      <a:avLst/>
                    </a:prstGeom>
                  </pic:spPr>
                </pic:pic>
              </a:graphicData>
            </a:graphic>
          </wp:inline>
        </w:drawing>
      </w:r>
    </w:p>
    <w:p w:rsidR="004300B7" w:rsidRPr="006B310A" w:rsidRDefault="00264D21">
      <w:pPr>
        <w:jc w:val="center"/>
        <w:rPr>
          <w:rFonts w:hint="eastAsia"/>
          <w:lang w:val="es-ES"/>
        </w:rPr>
      </w:pPr>
      <w:r w:rsidRPr="006B310A">
        <w:rPr>
          <w:lang w:val="es-ES"/>
        </w:rPr>
        <w:t>Figura 2. Evolución de la fragmentación en el conjunto masculino.</w:t>
      </w:r>
    </w:p>
    <w:p w:rsidR="004300B7" w:rsidRDefault="00264D21">
      <w:pPr>
        <w:jc w:val="center"/>
        <w:rPr>
          <w:rFonts w:hint="eastAsia"/>
        </w:rPr>
      </w:pPr>
      <w:r>
        <w:rPr>
          <w:noProof/>
        </w:rPr>
        <w:drawing>
          <wp:inline distT="0" distB="0" distL="0" distR="0">
            <wp:extent cx="5120640" cy="2491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herencia.png"/>
                    <pic:cNvPicPr/>
                  </pic:nvPicPr>
                  <pic:blipFill>
                    <a:blip r:embed="rId13"/>
                    <a:stretch>
                      <a:fillRect/>
                    </a:stretch>
                  </pic:blipFill>
                  <pic:spPr>
                    <a:xfrm>
                      <a:off x="0" y="0"/>
                      <a:ext cx="5120640" cy="2491122"/>
                    </a:xfrm>
                    <a:prstGeom prst="rect">
                      <a:avLst/>
                    </a:prstGeom>
                  </pic:spPr>
                </pic:pic>
              </a:graphicData>
            </a:graphic>
          </wp:inline>
        </w:drawing>
      </w:r>
    </w:p>
    <w:p w:rsidR="004300B7" w:rsidRPr="006B310A" w:rsidRDefault="00264D21">
      <w:pPr>
        <w:jc w:val="center"/>
        <w:rPr>
          <w:rFonts w:hint="eastAsia"/>
          <w:lang w:val="es-ES"/>
        </w:rPr>
      </w:pPr>
      <w:r w:rsidRPr="006B310A">
        <w:rPr>
          <w:lang w:val="es-ES"/>
        </w:rPr>
        <w:t>Figura 3. Coherencia descriptiva por actividad; debe leerse junto con la fragmentación.</w:t>
      </w:r>
    </w:p>
    <w:p w:rsidR="00073F41" w:rsidRPr="00D9686B" w:rsidRDefault="00DE49F7">
      <w:pPr>
        <w:pStyle w:val="Ttulo1"/>
        <w:rPr>
          <w:lang w:val="es-ES"/>
        </w:rPr>
      </w:pPr>
      <w:r w:rsidRPr="00D9686B">
        <w:rPr>
          <w:lang w:val="es-ES"/>
        </w:rPr>
        <w:t xml:space="preserve">4. Corrida principal - </w:t>
      </w:r>
      <w:proofErr w:type="spellStart"/>
      <w:r w:rsidRPr="00D9686B">
        <w:rPr>
          <w:lang w:val="es-ES"/>
        </w:rPr>
        <w:t>dataset</w:t>
      </w:r>
      <w:proofErr w:type="spellEnd"/>
      <w:r w:rsidRPr="00D9686B">
        <w:rPr>
          <w:lang w:val="es-ES"/>
        </w:rPr>
        <w:t xml:space="preserve"> femenino</w:t>
      </w:r>
    </w:p>
    <w:p w:rsidR="00073F41" w:rsidRDefault="00DE49F7">
      <w:pPr>
        <w:rPr>
          <w:rFonts w:hint="eastAsia"/>
        </w:rPr>
      </w:pPr>
      <w:r w:rsidRPr="00D9686B">
        <w:rPr>
          <w:lang w:val="es-ES"/>
        </w:rPr>
        <w:t xml:space="preserve">La corrida final procesó 215 perfiles y produjo 44 </w:t>
      </w:r>
      <w:proofErr w:type="spellStart"/>
      <w:r w:rsidRPr="00D9686B">
        <w:rPr>
          <w:lang w:val="es-ES"/>
        </w:rPr>
        <w:t>clusters</w:t>
      </w:r>
      <w:proofErr w:type="spellEnd"/>
      <w:r w:rsidRPr="00D9686B">
        <w:rPr>
          <w:lang w:val="es-ES"/>
        </w:rPr>
        <w:t xml:space="preserve">. De ellos, 37 fueron completamente homogéneos respecto de </w:t>
      </w:r>
      <w:proofErr w:type="spellStart"/>
      <w:r w:rsidRPr="00D9686B">
        <w:rPr>
          <w:lang w:val="es-ES"/>
        </w:rPr>
        <w:t>Workout_Type</w:t>
      </w:r>
      <w:proofErr w:type="spellEnd"/>
      <w:r w:rsidRPr="00D9686B">
        <w:rPr>
          <w:lang w:val="es-ES"/>
        </w:rPr>
        <w:t xml:space="preserve">; 12 tuvieron tres integrantes o menos, solo 1 fue </w:t>
      </w:r>
      <w:proofErr w:type="spellStart"/>
      <w:r w:rsidRPr="00D9686B">
        <w:rPr>
          <w:lang w:val="es-ES"/>
        </w:rPr>
        <w:t>singleton</w:t>
      </w:r>
      <w:proofErr w:type="spellEnd"/>
      <w:r w:rsidRPr="00D9686B">
        <w:rPr>
          <w:lang w:val="es-ES"/>
        </w:rPr>
        <w:t xml:space="preserve"> y el </w:t>
      </w:r>
      <w:proofErr w:type="spellStart"/>
      <w:r w:rsidRPr="00D9686B">
        <w:rPr>
          <w:lang w:val="es-ES"/>
        </w:rPr>
        <w:t>cluster</w:t>
      </w:r>
      <w:proofErr w:type="spellEnd"/>
      <w:r w:rsidRPr="00D9686B">
        <w:rPr>
          <w:lang w:val="es-ES"/>
        </w:rPr>
        <w:t xml:space="preserve"> de mayor tamaño reunió 11 usuarios. </w:t>
      </w:r>
      <w:r>
        <w:t xml:space="preserve">La </w:t>
      </w:r>
      <w:proofErr w:type="spellStart"/>
      <w:r>
        <w:t>coherencia</w:t>
      </w:r>
      <w:proofErr w:type="spellEnd"/>
      <w:r>
        <w:t xml:space="preserve"> </w:t>
      </w:r>
      <w:proofErr w:type="spellStart"/>
      <w:r>
        <w:t>ponderada</w:t>
      </w:r>
      <w:proofErr w:type="spellEnd"/>
      <w:r>
        <w:t xml:space="preserve"> </w:t>
      </w:r>
      <w:proofErr w:type="spellStart"/>
      <w:r>
        <w:t>respecto</w:t>
      </w:r>
      <w:proofErr w:type="spellEnd"/>
      <w:r>
        <w:t xml:space="preserve"> de Workout_Type fue aproximadamente 95.8 %.</w:t>
      </w:r>
    </w:p>
    <w:tbl>
      <w:tblPr>
        <w:tblStyle w:val="Tablaconcuadrcula"/>
        <w:tblW w:w="0" w:type="auto"/>
        <w:jc w:val="center"/>
        <w:tblLook w:val="04A0" w:firstRow="1" w:lastRow="0" w:firstColumn="1" w:lastColumn="0" w:noHBand="0" w:noVBand="1"/>
      </w:tblPr>
      <w:tblGrid>
        <w:gridCol w:w="1052"/>
        <w:gridCol w:w="1055"/>
        <w:gridCol w:w="1055"/>
        <w:gridCol w:w="1296"/>
        <w:gridCol w:w="1049"/>
        <w:gridCol w:w="1052"/>
        <w:gridCol w:w="1066"/>
        <w:gridCol w:w="1055"/>
        <w:gridCol w:w="1054"/>
      </w:tblGrid>
      <w:tr w:rsidR="00073F41">
        <w:trPr>
          <w:jc w:val="center"/>
        </w:trPr>
        <w:tc>
          <w:tcPr>
            <w:tcW w:w="1058" w:type="dxa"/>
            <w:shd w:val="clear" w:color="auto" w:fill="D9E2F3"/>
            <w:vAlign w:val="center"/>
          </w:tcPr>
          <w:p w:rsidR="00073F41" w:rsidRDefault="00DE49F7">
            <w:pPr>
              <w:rPr>
                <w:rFonts w:hint="eastAsia"/>
              </w:rPr>
            </w:pPr>
            <w:r>
              <w:rPr>
                <w:b/>
                <w:sz w:val="18"/>
              </w:rPr>
              <w:t>Cluster</w:t>
            </w:r>
          </w:p>
        </w:tc>
        <w:tc>
          <w:tcPr>
            <w:tcW w:w="1058" w:type="dxa"/>
            <w:shd w:val="clear" w:color="auto" w:fill="D9E2F3"/>
            <w:vAlign w:val="center"/>
          </w:tcPr>
          <w:p w:rsidR="00073F41" w:rsidRDefault="00DE49F7">
            <w:pPr>
              <w:rPr>
                <w:rFonts w:hint="eastAsia"/>
              </w:rPr>
            </w:pPr>
            <w:r>
              <w:rPr>
                <w:b/>
                <w:sz w:val="18"/>
              </w:rPr>
              <w:t>Usuarios</w:t>
            </w:r>
          </w:p>
        </w:tc>
        <w:tc>
          <w:tcPr>
            <w:tcW w:w="1058" w:type="dxa"/>
            <w:shd w:val="clear" w:color="auto" w:fill="D9E2F3"/>
            <w:vAlign w:val="center"/>
          </w:tcPr>
          <w:p w:rsidR="00073F41" w:rsidRDefault="00DE49F7">
            <w:pPr>
              <w:rPr>
                <w:rFonts w:hint="eastAsia"/>
              </w:rPr>
            </w:pPr>
            <w:r>
              <w:rPr>
                <w:b/>
                <w:sz w:val="18"/>
              </w:rPr>
              <w:t>Workout</w:t>
            </w:r>
          </w:p>
        </w:tc>
        <w:tc>
          <w:tcPr>
            <w:tcW w:w="1058" w:type="dxa"/>
            <w:shd w:val="clear" w:color="auto" w:fill="D9E2F3"/>
            <w:vAlign w:val="center"/>
          </w:tcPr>
          <w:p w:rsidR="00073F41" w:rsidRDefault="00DE49F7">
            <w:pPr>
              <w:rPr>
                <w:rFonts w:hint="eastAsia"/>
              </w:rPr>
            </w:pPr>
            <w:r>
              <w:rPr>
                <w:b/>
                <w:sz w:val="18"/>
              </w:rPr>
              <w:t>Exp. predominante</w:t>
            </w:r>
          </w:p>
        </w:tc>
        <w:tc>
          <w:tcPr>
            <w:tcW w:w="1058" w:type="dxa"/>
            <w:shd w:val="clear" w:color="auto" w:fill="D9E2F3"/>
            <w:vAlign w:val="center"/>
          </w:tcPr>
          <w:p w:rsidR="00073F41" w:rsidRDefault="00DE49F7">
            <w:pPr>
              <w:rPr>
                <w:rFonts w:hint="eastAsia"/>
              </w:rPr>
            </w:pPr>
            <w:r>
              <w:rPr>
                <w:b/>
                <w:sz w:val="18"/>
              </w:rPr>
              <w:t>BMI</w:t>
            </w:r>
          </w:p>
        </w:tc>
        <w:tc>
          <w:tcPr>
            <w:tcW w:w="1058" w:type="dxa"/>
            <w:shd w:val="clear" w:color="auto" w:fill="D9E2F3"/>
            <w:vAlign w:val="center"/>
          </w:tcPr>
          <w:p w:rsidR="00073F41" w:rsidRDefault="00DE49F7">
            <w:pPr>
              <w:rPr>
                <w:rFonts w:hint="eastAsia"/>
              </w:rPr>
            </w:pPr>
            <w:r>
              <w:rPr>
                <w:b/>
                <w:sz w:val="18"/>
              </w:rPr>
              <w:t>Resting BPM</w:t>
            </w:r>
          </w:p>
        </w:tc>
        <w:tc>
          <w:tcPr>
            <w:tcW w:w="1058" w:type="dxa"/>
            <w:shd w:val="clear" w:color="auto" w:fill="D9E2F3"/>
            <w:vAlign w:val="center"/>
          </w:tcPr>
          <w:p w:rsidR="00073F41" w:rsidRDefault="00DE49F7">
            <w:pPr>
              <w:rPr>
                <w:rFonts w:hint="eastAsia"/>
              </w:rPr>
            </w:pPr>
            <w:r>
              <w:rPr>
                <w:b/>
                <w:sz w:val="18"/>
              </w:rPr>
              <w:t>Frecuencia</w:t>
            </w:r>
          </w:p>
        </w:tc>
        <w:tc>
          <w:tcPr>
            <w:tcW w:w="1058" w:type="dxa"/>
            <w:shd w:val="clear" w:color="auto" w:fill="D9E2F3"/>
            <w:vAlign w:val="center"/>
          </w:tcPr>
          <w:p w:rsidR="00073F41" w:rsidRDefault="00DE49F7">
            <w:pPr>
              <w:rPr>
                <w:rFonts w:hint="eastAsia"/>
              </w:rPr>
            </w:pPr>
            <w:r>
              <w:rPr>
                <w:b/>
                <w:sz w:val="18"/>
              </w:rPr>
              <w:t>Duración</w:t>
            </w:r>
          </w:p>
        </w:tc>
        <w:tc>
          <w:tcPr>
            <w:tcW w:w="1058" w:type="dxa"/>
            <w:shd w:val="clear" w:color="auto" w:fill="D9E2F3"/>
            <w:vAlign w:val="center"/>
          </w:tcPr>
          <w:p w:rsidR="00073F41" w:rsidRDefault="00DE49F7">
            <w:pPr>
              <w:rPr>
                <w:rFonts w:hint="eastAsia"/>
              </w:rPr>
            </w:pPr>
            <w:r>
              <w:rPr>
                <w:b/>
                <w:sz w:val="18"/>
              </w:rPr>
              <w:t>Calorías</w:t>
            </w:r>
          </w:p>
        </w:tc>
      </w:tr>
      <w:tr w:rsidR="00073F41">
        <w:trPr>
          <w:jc w:val="center"/>
        </w:trPr>
        <w:tc>
          <w:tcPr>
            <w:tcW w:w="1058" w:type="dxa"/>
            <w:vAlign w:val="center"/>
          </w:tcPr>
          <w:p w:rsidR="00073F41" w:rsidRDefault="00DE49F7">
            <w:pPr>
              <w:rPr>
                <w:rFonts w:hint="eastAsia"/>
              </w:rPr>
            </w:pPr>
            <w:r>
              <w:rPr>
                <w:sz w:val="18"/>
              </w:rPr>
              <w:t>11</w:t>
            </w:r>
          </w:p>
        </w:tc>
        <w:tc>
          <w:tcPr>
            <w:tcW w:w="1058" w:type="dxa"/>
            <w:vAlign w:val="center"/>
          </w:tcPr>
          <w:p w:rsidR="00073F41" w:rsidRDefault="00DE49F7">
            <w:pPr>
              <w:rPr>
                <w:rFonts w:hint="eastAsia"/>
              </w:rPr>
            </w:pPr>
            <w:r>
              <w:rPr>
                <w:sz w:val="18"/>
              </w:rPr>
              <w:t>11</w:t>
            </w:r>
          </w:p>
        </w:tc>
        <w:tc>
          <w:tcPr>
            <w:tcW w:w="1058" w:type="dxa"/>
            <w:vAlign w:val="center"/>
          </w:tcPr>
          <w:p w:rsidR="00073F41" w:rsidRDefault="00DE49F7">
            <w:pPr>
              <w:rPr>
                <w:rFonts w:hint="eastAsia"/>
              </w:rPr>
            </w:pPr>
            <w:r>
              <w:rPr>
                <w:sz w:val="18"/>
              </w:rPr>
              <w:t>Cardio 100 %</w:t>
            </w:r>
          </w:p>
        </w:tc>
        <w:tc>
          <w:tcPr>
            <w:tcW w:w="1058" w:type="dxa"/>
            <w:vAlign w:val="center"/>
          </w:tcPr>
          <w:p w:rsidR="00073F41" w:rsidRDefault="00DE49F7">
            <w:pPr>
              <w:rPr>
                <w:rFonts w:hint="eastAsia"/>
              </w:rPr>
            </w:pPr>
            <w:r>
              <w:rPr>
                <w:sz w:val="18"/>
              </w:rPr>
              <w:t>2 (63,64 %)</w:t>
            </w:r>
          </w:p>
        </w:tc>
        <w:tc>
          <w:tcPr>
            <w:tcW w:w="1058" w:type="dxa"/>
            <w:vAlign w:val="center"/>
          </w:tcPr>
          <w:p w:rsidR="00073F41" w:rsidRDefault="00DE49F7">
            <w:pPr>
              <w:rPr>
                <w:rFonts w:hint="eastAsia"/>
              </w:rPr>
            </w:pPr>
            <w:r>
              <w:rPr>
                <w:sz w:val="18"/>
              </w:rPr>
              <w:t>22,88</w:t>
            </w:r>
          </w:p>
        </w:tc>
        <w:tc>
          <w:tcPr>
            <w:tcW w:w="1058" w:type="dxa"/>
            <w:vAlign w:val="center"/>
          </w:tcPr>
          <w:p w:rsidR="00073F41" w:rsidRDefault="00DE49F7">
            <w:pPr>
              <w:rPr>
                <w:rFonts w:hint="eastAsia"/>
              </w:rPr>
            </w:pPr>
            <w:r>
              <w:rPr>
                <w:sz w:val="18"/>
              </w:rPr>
              <w:t>60,82</w:t>
            </w:r>
          </w:p>
        </w:tc>
        <w:tc>
          <w:tcPr>
            <w:tcW w:w="1058" w:type="dxa"/>
            <w:vAlign w:val="center"/>
          </w:tcPr>
          <w:p w:rsidR="00073F41" w:rsidRDefault="00DE49F7">
            <w:pPr>
              <w:rPr>
                <w:rFonts w:hint="eastAsia"/>
              </w:rPr>
            </w:pPr>
            <w:r>
              <w:rPr>
                <w:sz w:val="18"/>
              </w:rPr>
              <w:t>3,27</w:t>
            </w:r>
          </w:p>
        </w:tc>
        <w:tc>
          <w:tcPr>
            <w:tcW w:w="1058" w:type="dxa"/>
            <w:vAlign w:val="center"/>
          </w:tcPr>
          <w:p w:rsidR="00073F41" w:rsidRDefault="00DE49F7">
            <w:pPr>
              <w:rPr>
                <w:rFonts w:hint="eastAsia"/>
              </w:rPr>
            </w:pPr>
            <w:r>
              <w:rPr>
                <w:sz w:val="18"/>
              </w:rPr>
              <w:t>1,15 h</w:t>
            </w:r>
          </w:p>
        </w:tc>
        <w:tc>
          <w:tcPr>
            <w:tcW w:w="1058" w:type="dxa"/>
            <w:vAlign w:val="center"/>
          </w:tcPr>
          <w:p w:rsidR="00073F41" w:rsidRDefault="00DE49F7">
            <w:pPr>
              <w:rPr>
                <w:rFonts w:hint="eastAsia"/>
              </w:rPr>
            </w:pPr>
            <w:r>
              <w:rPr>
                <w:sz w:val="18"/>
              </w:rPr>
              <w:t>848,45</w:t>
            </w:r>
          </w:p>
        </w:tc>
      </w:tr>
      <w:tr w:rsidR="00073F41">
        <w:trPr>
          <w:jc w:val="center"/>
        </w:trPr>
        <w:tc>
          <w:tcPr>
            <w:tcW w:w="1058" w:type="dxa"/>
            <w:vAlign w:val="center"/>
          </w:tcPr>
          <w:p w:rsidR="00073F41" w:rsidRDefault="00DE49F7">
            <w:pPr>
              <w:rPr>
                <w:rFonts w:hint="eastAsia"/>
              </w:rPr>
            </w:pPr>
            <w:r>
              <w:rPr>
                <w:sz w:val="18"/>
              </w:rPr>
              <w:t>14</w:t>
            </w:r>
          </w:p>
        </w:tc>
        <w:tc>
          <w:tcPr>
            <w:tcW w:w="1058" w:type="dxa"/>
            <w:vAlign w:val="center"/>
          </w:tcPr>
          <w:p w:rsidR="00073F41" w:rsidRDefault="00DE49F7">
            <w:pPr>
              <w:rPr>
                <w:rFonts w:hint="eastAsia"/>
              </w:rPr>
            </w:pPr>
            <w:r>
              <w:rPr>
                <w:sz w:val="18"/>
              </w:rPr>
              <w:t>8</w:t>
            </w:r>
          </w:p>
        </w:tc>
        <w:tc>
          <w:tcPr>
            <w:tcW w:w="1058" w:type="dxa"/>
            <w:vAlign w:val="center"/>
          </w:tcPr>
          <w:p w:rsidR="00073F41" w:rsidRDefault="00DE49F7">
            <w:pPr>
              <w:rPr>
                <w:rFonts w:hint="eastAsia"/>
              </w:rPr>
            </w:pPr>
            <w:r>
              <w:rPr>
                <w:sz w:val="18"/>
              </w:rPr>
              <w:t>Strength 100 %</w:t>
            </w:r>
          </w:p>
        </w:tc>
        <w:tc>
          <w:tcPr>
            <w:tcW w:w="1058" w:type="dxa"/>
            <w:vAlign w:val="center"/>
          </w:tcPr>
          <w:p w:rsidR="00073F41" w:rsidRDefault="00DE49F7">
            <w:pPr>
              <w:rPr>
                <w:rFonts w:hint="eastAsia"/>
              </w:rPr>
            </w:pPr>
            <w:r>
              <w:rPr>
                <w:sz w:val="18"/>
              </w:rPr>
              <w:t>1 (62,50 %)</w:t>
            </w:r>
          </w:p>
        </w:tc>
        <w:tc>
          <w:tcPr>
            <w:tcW w:w="1058" w:type="dxa"/>
            <w:vAlign w:val="center"/>
          </w:tcPr>
          <w:p w:rsidR="00073F41" w:rsidRDefault="00DE49F7">
            <w:pPr>
              <w:rPr>
                <w:rFonts w:hint="eastAsia"/>
              </w:rPr>
            </w:pPr>
            <w:r>
              <w:rPr>
                <w:sz w:val="18"/>
              </w:rPr>
              <w:t>23,14</w:t>
            </w:r>
          </w:p>
        </w:tc>
        <w:tc>
          <w:tcPr>
            <w:tcW w:w="1058" w:type="dxa"/>
            <w:vAlign w:val="center"/>
          </w:tcPr>
          <w:p w:rsidR="00073F41" w:rsidRDefault="00DE49F7">
            <w:pPr>
              <w:rPr>
                <w:rFonts w:hint="eastAsia"/>
              </w:rPr>
            </w:pPr>
            <w:r>
              <w:rPr>
                <w:sz w:val="18"/>
              </w:rPr>
              <w:t>61,00</w:t>
            </w:r>
          </w:p>
        </w:tc>
        <w:tc>
          <w:tcPr>
            <w:tcW w:w="1058" w:type="dxa"/>
            <w:vAlign w:val="center"/>
          </w:tcPr>
          <w:p w:rsidR="00073F41" w:rsidRDefault="00DE49F7">
            <w:pPr>
              <w:rPr>
                <w:rFonts w:hint="eastAsia"/>
              </w:rPr>
            </w:pPr>
            <w:r>
              <w:rPr>
                <w:sz w:val="18"/>
              </w:rPr>
              <w:t>2,88</w:t>
            </w:r>
          </w:p>
        </w:tc>
        <w:tc>
          <w:tcPr>
            <w:tcW w:w="1058" w:type="dxa"/>
            <w:vAlign w:val="center"/>
          </w:tcPr>
          <w:p w:rsidR="00073F41" w:rsidRDefault="00DE49F7">
            <w:pPr>
              <w:rPr>
                <w:rFonts w:hint="eastAsia"/>
              </w:rPr>
            </w:pPr>
            <w:r>
              <w:rPr>
                <w:sz w:val="18"/>
              </w:rPr>
              <w:t>1,11 h</w:t>
            </w:r>
          </w:p>
        </w:tc>
        <w:tc>
          <w:tcPr>
            <w:tcW w:w="1058" w:type="dxa"/>
            <w:vAlign w:val="center"/>
          </w:tcPr>
          <w:p w:rsidR="00073F41" w:rsidRDefault="00DE49F7">
            <w:pPr>
              <w:rPr>
                <w:rFonts w:hint="eastAsia"/>
              </w:rPr>
            </w:pPr>
            <w:r>
              <w:rPr>
                <w:sz w:val="18"/>
              </w:rPr>
              <w:t>793,25</w:t>
            </w:r>
          </w:p>
        </w:tc>
      </w:tr>
      <w:tr w:rsidR="00073F41">
        <w:trPr>
          <w:jc w:val="center"/>
        </w:trPr>
        <w:tc>
          <w:tcPr>
            <w:tcW w:w="1058" w:type="dxa"/>
            <w:vAlign w:val="center"/>
          </w:tcPr>
          <w:p w:rsidR="00073F41" w:rsidRDefault="00DE49F7">
            <w:pPr>
              <w:rPr>
                <w:rFonts w:hint="eastAsia"/>
              </w:rPr>
            </w:pPr>
            <w:r>
              <w:rPr>
                <w:sz w:val="18"/>
              </w:rPr>
              <w:t>16</w:t>
            </w:r>
          </w:p>
        </w:tc>
        <w:tc>
          <w:tcPr>
            <w:tcW w:w="1058" w:type="dxa"/>
            <w:vAlign w:val="center"/>
          </w:tcPr>
          <w:p w:rsidR="00073F41" w:rsidRDefault="00DE49F7">
            <w:pPr>
              <w:rPr>
                <w:rFonts w:hint="eastAsia"/>
              </w:rPr>
            </w:pPr>
            <w:r>
              <w:rPr>
                <w:sz w:val="18"/>
              </w:rPr>
              <w:t>7</w:t>
            </w:r>
          </w:p>
        </w:tc>
        <w:tc>
          <w:tcPr>
            <w:tcW w:w="1058" w:type="dxa"/>
            <w:vAlign w:val="center"/>
          </w:tcPr>
          <w:p w:rsidR="00073F41" w:rsidRDefault="00DE49F7">
            <w:pPr>
              <w:rPr>
                <w:rFonts w:hint="eastAsia"/>
              </w:rPr>
            </w:pPr>
            <w:r>
              <w:rPr>
                <w:sz w:val="18"/>
              </w:rPr>
              <w:t>Yoga 100 %</w:t>
            </w:r>
          </w:p>
        </w:tc>
        <w:tc>
          <w:tcPr>
            <w:tcW w:w="1058" w:type="dxa"/>
            <w:vAlign w:val="center"/>
          </w:tcPr>
          <w:p w:rsidR="00073F41" w:rsidRDefault="00DE49F7">
            <w:pPr>
              <w:rPr>
                <w:rFonts w:hint="eastAsia"/>
              </w:rPr>
            </w:pPr>
            <w:r>
              <w:rPr>
                <w:sz w:val="18"/>
              </w:rPr>
              <w:t>3 (42,86 %)</w:t>
            </w:r>
          </w:p>
        </w:tc>
        <w:tc>
          <w:tcPr>
            <w:tcW w:w="1058" w:type="dxa"/>
            <w:vAlign w:val="center"/>
          </w:tcPr>
          <w:p w:rsidR="00073F41" w:rsidRDefault="00DE49F7">
            <w:pPr>
              <w:rPr>
                <w:rFonts w:hint="eastAsia"/>
              </w:rPr>
            </w:pPr>
            <w:r>
              <w:rPr>
                <w:sz w:val="18"/>
              </w:rPr>
              <w:t>21,07</w:t>
            </w:r>
          </w:p>
        </w:tc>
        <w:tc>
          <w:tcPr>
            <w:tcW w:w="1058" w:type="dxa"/>
            <w:vAlign w:val="center"/>
          </w:tcPr>
          <w:p w:rsidR="00073F41" w:rsidRDefault="00DE49F7">
            <w:pPr>
              <w:rPr>
                <w:rFonts w:hint="eastAsia"/>
              </w:rPr>
            </w:pPr>
            <w:r>
              <w:rPr>
                <w:sz w:val="18"/>
              </w:rPr>
              <w:t>58,86</w:t>
            </w:r>
          </w:p>
        </w:tc>
        <w:tc>
          <w:tcPr>
            <w:tcW w:w="1058" w:type="dxa"/>
            <w:vAlign w:val="center"/>
          </w:tcPr>
          <w:p w:rsidR="00073F41" w:rsidRDefault="00DE49F7">
            <w:pPr>
              <w:rPr>
                <w:rFonts w:hint="eastAsia"/>
              </w:rPr>
            </w:pPr>
            <w:r>
              <w:rPr>
                <w:sz w:val="18"/>
              </w:rPr>
              <w:t>3,86</w:t>
            </w:r>
          </w:p>
        </w:tc>
        <w:tc>
          <w:tcPr>
            <w:tcW w:w="1058" w:type="dxa"/>
            <w:vAlign w:val="center"/>
          </w:tcPr>
          <w:p w:rsidR="00073F41" w:rsidRDefault="00DE49F7">
            <w:pPr>
              <w:rPr>
                <w:rFonts w:hint="eastAsia"/>
              </w:rPr>
            </w:pPr>
            <w:r>
              <w:rPr>
                <w:sz w:val="18"/>
              </w:rPr>
              <w:t>1,42 h</w:t>
            </w:r>
          </w:p>
        </w:tc>
        <w:tc>
          <w:tcPr>
            <w:tcW w:w="1058" w:type="dxa"/>
            <w:vAlign w:val="center"/>
          </w:tcPr>
          <w:p w:rsidR="00073F41" w:rsidRDefault="00DE49F7">
            <w:pPr>
              <w:rPr>
                <w:rFonts w:hint="eastAsia"/>
              </w:rPr>
            </w:pPr>
            <w:r>
              <w:rPr>
                <w:sz w:val="18"/>
              </w:rPr>
              <w:t>1055,57</w:t>
            </w:r>
          </w:p>
        </w:tc>
      </w:tr>
      <w:tr w:rsidR="00073F41">
        <w:trPr>
          <w:jc w:val="center"/>
        </w:trPr>
        <w:tc>
          <w:tcPr>
            <w:tcW w:w="1058" w:type="dxa"/>
            <w:vAlign w:val="center"/>
          </w:tcPr>
          <w:p w:rsidR="00073F41" w:rsidRDefault="00DE49F7">
            <w:pPr>
              <w:rPr>
                <w:rFonts w:hint="eastAsia"/>
              </w:rPr>
            </w:pPr>
            <w:r>
              <w:rPr>
                <w:sz w:val="18"/>
              </w:rPr>
              <w:t>17</w:t>
            </w:r>
          </w:p>
        </w:tc>
        <w:tc>
          <w:tcPr>
            <w:tcW w:w="1058" w:type="dxa"/>
            <w:vAlign w:val="center"/>
          </w:tcPr>
          <w:p w:rsidR="00073F41" w:rsidRDefault="00DE49F7">
            <w:pPr>
              <w:rPr>
                <w:rFonts w:hint="eastAsia"/>
              </w:rPr>
            </w:pPr>
            <w:r>
              <w:rPr>
                <w:sz w:val="18"/>
              </w:rPr>
              <w:t>7</w:t>
            </w:r>
          </w:p>
        </w:tc>
        <w:tc>
          <w:tcPr>
            <w:tcW w:w="1058" w:type="dxa"/>
            <w:vAlign w:val="center"/>
          </w:tcPr>
          <w:p w:rsidR="00073F41" w:rsidRDefault="00DE49F7">
            <w:pPr>
              <w:rPr>
                <w:rFonts w:hint="eastAsia"/>
              </w:rPr>
            </w:pPr>
            <w:r>
              <w:rPr>
                <w:sz w:val="18"/>
              </w:rPr>
              <w:t>HIIT 100 %</w:t>
            </w:r>
          </w:p>
        </w:tc>
        <w:tc>
          <w:tcPr>
            <w:tcW w:w="1058" w:type="dxa"/>
            <w:vAlign w:val="center"/>
          </w:tcPr>
          <w:p w:rsidR="00073F41" w:rsidRDefault="00DE49F7">
            <w:pPr>
              <w:rPr>
                <w:rFonts w:hint="eastAsia"/>
              </w:rPr>
            </w:pPr>
            <w:r>
              <w:rPr>
                <w:sz w:val="18"/>
              </w:rPr>
              <w:t>2 (57,14 %)</w:t>
            </w:r>
          </w:p>
        </w:tc>
        <w:tc>
          <w:tcPr>
            <w:tcW w:w="1058" w:type="dxa"/>
            <w:vAlign w:val="center"/>
          </w:tcPr>
          <w:p w:rsidR="00073F41" w:rsidRDefault="00DE49F7">
            <w:pPr>
              <w:rPr>
                <w:rFonts w:hint="eastAsia"/>
              </w:rPr>
            </w:pPr>
            <w:r>
              <w:rPr>
                <w:sz w:val="18"/>
              </w:rPr>
              <w:t>24,62</w:t>
            </w:r>
          </w:p>
        </w:tc>
        <w:tc>
          <w:tcPr>
            <w:tcW w:w="1058" w:type="dxa"/>
            <w:vAlign w:val="center"/>
          </w:tcPr>
          <w:p w:rsidR="00073F41" w:rsidRDefault="00DE49F7">
            <w:pPr>
              <w:rPr>
                <w:rFonts w:hint="eastAsia"/>
              </w:rPr>
            </w:pPr>
            <w:r>
              <w:rPr>
                <w:sz w:val="18"/>
              </w:rPr>
              <w:t>68,29</w:t>
            </w:r>
          </w:p>
        </w:tc>
        <w:tc>
          <w:tcPr>
            <w:tcW w:w="1058" w:type="dxa"/>
            <w:vAlign w:val="center"/>
          </w:tcPr>
          <w:p w:rsidR="00073F41" w:rsidRDefault="00DE49F7">
            <w:pPr>
              <w:rPr>
                <w:rFonts w:hint="eastAsia"/>
              </w:rPr>
            </w:pPr>
            <w:r>
              <w:rPr>
                <w:sz w:val="18"/>
              </w:rPr>
              <w:t>3,00</w:t>
            </w:r>
          </w:p>
        </w:tc>
        <w:tc>
          <w:tcPr>
            <w:tcW w:w="1058" w:type="dxa"/>
            <w:vAlign w:val="center"/>
          </w:tcPr>
          <w:p w:rsidR="00073F41" w:rsidRDefault="00DE49F7">
            <w:pPr>
              <w:rPr>
                <w:rFonts w:hint="eastAsia"/>
              </w:rPr>
            </w:pPr>
            <w:r>
              <w:rPr>
                <w:sz w:val="18"/>
              </w:rPr>
              <w:t>1,05 h</w:t>
            </w:r>
          </w:p>
        </w:tc>
        <w:tc>
          <w:tcPr>
            <w:tcW w:w="1058" w:type="dxa"/>
            <w:vAlign w:val="center"/>
          </w:tcPr>
          <w:p w:rsidR="00073F41" w:rsidRDefault="00DE49F7">
            <w:pPr>
              <w:rPr>
                <w:rFonts w:hint="eastAsia"/>
              </w:rPr>
            </w:pPr>
            <w:r>
              <w:rPr>
                <w:sz w:val="18"/>
              </w:rPr>
              <w:t>760,29</w:t>
            </w:r>
          </w:p>
        </w:tc>
      </w:tr>
    </w:tbl>
    <w:p w:rsidR="00073F41" w:rsidRDefault="00073F41">
      <w:pPr>
        <w:rPr>
          <w:rFonts w:hint="eastAsia"/>
        </w:rPr>
      </w:pPr>
    </w:p>
    <w:p w:rsidR="00073F41" w:rsidRPr="00D9686B" w:rsidRDefault="00DE49F7">
      <w:pPr>
        <w:rPr>
          <w:rFonts w:hint="eastAsia"/>
          <w:lang w:val="es-ES"/>
        </w:rPr>
      </w:pPr>
      <w:r w:rsidRPr="00D9686B">
        <w:rPr>
          <w:lang w:val="es-ES"/>
        </w:rPr>
        <w:t xml:space="preserve">Los resultados muestran que </w:t>
      </w:r>
      <w:proofErr w:type="spellStart"/>
      <w:r w:rsidRPr="00D9686B">
        <w:rPr>
          <w:lang w:val="es-ES"/>
        </w:rPr>
        <w:t>Workout_Type</w:t>
      </w:r>
      <w:proofErr w:type="spellEnd"/>
      <w:r w:rsidRPr="00D9686B">
        <w:rPr>
          <w:lang w:val="es-ES"/>
        </w:rPr>
        <w:t xml:space="preserve"> aporta una señal fuerte, pero no determina por sí solo la categoría. Por ejemplo, entre </w:t>
      </w:r>
      <w:proofErr w:type="spellStart"/>
      <w:r w:rsidRPr="00D9686B">
        <w:rPr>
          <w:lang w:val="es-ES"/>
        </w:rPr>
        <w:t>clusters</w:t>
      </w:r>
      <w:proofErr w:type="spellEnd"/>
      <w:r w:rsidRPr="00D9686B">
        <w:rPr>
          <w:lang w:val="es-ES"/>
        </w:rPr>
        <w:t xml:space="preserve"> femeninos 100 % </w:t>
      </w:r>
      <w:proofErr w:type="spellStart"/>
      <w:r w:rsidRPr="00D9686B">
        <w:rPr>
          <w:lang w:val="es-ES"/>
        </w:rPr>
        <w:t>Strength</w:t>
      </w:r>
      <w:proofErr w:type="spellEnd"/>
      <w:r w:rsidRPr="00D9686B">
        <w:rPr>
          <w:lang w:val="es-ES"/>
        </w:rPr>
        <w:t xml:space="preserve">, el </w:t>
      </w:r>
      <w:proofErr w:type="spellStart"/>
      <w:r w:rsidRPr="00D9686B">
        <w:rPr>
          <w:lang w:val="es-ES"/>
        </w:rPr>
        <w:t>cluster</w:t>
      </w:r>
      <w:proofErr w:type="spellEnd"/>
      <w:r w:rsidRPr="00D9686B">
        <w:rPr>
          <w:lang w:val="es-ES"/>
        </w:rPr>
        <w:t xml:space="preserve"> 14 presenta frecuencia promedio 2,88 y 793,25 calorías, mientras que el </w:t>
      </w:r>
      <w:proofErr w:type="spellStart"/>
      <w:r w:rsidRPr="00D9686B">
        <w:rPr>
          <w:lang w:val="es-ES"/>
        </w:rPr>
        <w:t>cluster</w:t>
      </w:r>
      <w:proofErr w:type="spellEnd"/>
      <w:r w:rsidRPr="00D9686B">
        <w:rPr>
          <w:lang w:val="es-ES"/>
        </w:rPr>
        <w:t xml:space="preserve"> 18 presenta frecuencia 3,57, duración 1,35 h y 967,86 calorías. Esto evidencia que perfiles con el mismo tipo de entrenamiento pueden separarse según el resto de las variables.</w:t>
      </w:r>
    </w:p>
    <w:p w:rsidR="00073F41" w:rsidRPr="00D9686B" w:rsidRDefault="00DE49F7">
      <w:pPr>
        <w:rPr>
          <w:rFonts w:hint="eastAsia"/>
          <w:lang w:val="es-ES"/>
        </w:rPr>
      </w:pPr>
      <w:proofErr w:type="spellStart"/>
      <w:r w:rsidRPr="00D9686B">
        <w:rPr>
          <w:lang w:val="es-ES"/>
        </w:rPr>
        <w:t>Experience_Level</w:t>
      </w:r>
      <w:proofErr w:type="spellEnd"/>
      <w:r w:rsidRPr="00D9686B">
        <w:rPr>
          <w:lang w:val="es-ES"/>
        </w:rPr>
        <w:t xml:space="preserve"> presentó una predominancia ponderada aproximada de 66.5 %. Como no fue utilizado como entrada, este resultado se interpreta solo como una referencia externa: existe cierta regularidad, pero no una correspondencia suficiente para considerarlo una etiqueta verdadera de los </w:t>
      </w:r>
      <w:proofErr w:type="spellStart"/>
      <w:r w:rsidRPr="00D9686B">
        <w:rPr>
          <w:lang w:val="es-ES"/>
        </w:rPr>
        <w:t>clusters</w:t>
      </w:r>
      <w:proofErr w:type="spellEnd"/>
      <w:r w:rsidRPr="00D9686B">
        <w:rPr>
          <w:lang w:val="es-ES"/>
        </w:rPr>
        <w:t>.</w:t>
      </w:r>
    </w:p>
    <w:p w:rsidR="00073F41" w:rsidRPr="00D9686B" w:rsidRDefault="00DE49F7">
      <w:pPr>
        <w:pStyle w:val="Ttulo1"/>
        <w:rPr>
          <w:lang w:val="es-ES"/>
        </w:rPr>
      </w:pPr>
      <w:r w:rsidRPr="00D9686B">
        <w:rPr>
          <w:lang w:val="es-ES"/>
        </w:rPr>
        <w:t xml:space="preserve">5. Corrida principal - </w:t>
      </w:r>
      <w:proofErr w:type="spellStart"/>
      <w:r w:rsidRPr="00D9686B">
        <w:rPr>
          <w:lang w:val="es-ES"/>
        </w:rPr>
        <w:t>dataset</w:t>
      </w:r>
      <w:proofErr w:type="spellEnd"/>
      <w:r w:rsidRPr="00D9686B">
        <w:rPr>
          <w:lang w:val="es-ES"/>
        </w:rPr>
        <w:t xml:space="preserve"> masculino</w:t>
      </w:r>
    </w:p>
    <w:p w:rsidR="00073F41" w:rsidRPr="006B310A" w:rsidRDefault="00DE49F7">
      <w:pPr>
        <w:rPr>
          <w:rFonts w:hint="eastAsia"/>
          <w:lang w:val="es-ES"/>
        </w:rPr>
      </w:pPr>
      <w:r w:rsidRPr="006B310A">
        <w:rPr>
          <w:lang w:val="es-ES"/>
        </w:rPr>
        <w:t xml:space="preserve">La corrida definitiva masculina procesó 221 perfiles y generó 53 </w:t>
      </w:r>
      <w:proofErr w:type="spellStart"/>
      <w:r w:rsidRPr="006B310A">
        <w:rPr>
          <w:lang w:val="es-ES"/>
        </w:rPr>
        <w:t>clusters</w:t>
      </w:r>
      <w:proofErr w:type="spellEnd"/>
      <w:r w:rsidRPr="006B310A">
        <w:rPr>
          <w:lang w:val="es-ES"/>
        </w:rPr>
        <w:t xml:space="preserve">. De ellos, 39 fueron completamente homogéneos en </w:t>
      </w:r>
      <w:proofErr w:type="spellStart"/>
      <w:r w:rsidRPr="006B310A">
        <w:rPr>
          <w:lang w:val="es-ES"/>
        </w:rPr>
        <w:t>Workout_Type</w:t>
      </w:r>
      <w:proofErr w:type="spellEnd"/>
      <w:r w:rsidRPr="006B310A">
        <w:rPr>
          <w:lang w:val="es-ES"/>
        </w:rPr>
        <w:t xml:space="preserve">; 24 reunieron tres usuarios o menos, uno fue </w:t>
      </w:r>
      <w:proofErr w:type="spellStart"/>
      <w:r w:rsidRPr="006B310A">
        <w:rPr>
          <w:lang w:val="es-ES"/>
        </w:rPr>
        <w:t>singleton</w:t>
      </w:r>
      <w:proofErr w:type="spellEnd"/>
      <w:r w:rsidRPr="006B310A">
        <w:rPr>
          <w:lang w:val="es-ES"/>
        </w:rPr>
        <w:t xml:space="preserve"> y el mayor agrupó 10 usuarios. La coherencia ponderada por actividad fue 93,21 %. Estos resultados corresponden a la muestra masculina balanceada y a </w:t>
      </w:r>
      <w:r>
        <w:t>ρ</w:t>
      </w:r>
      <w:r w:rsidRPr="006B310A">
        <w:rPr>
          <w:lang w:val="es-ES"/>
        </w:rPr>
        <w:t>=0,70.</w:t>
      </w:r>
    </w:p>
    <w:tbl>
      <w:tblPr>
        <w:tblStyle w:val="Tablaconcuadrcula"/>
        <w:tblW w:w="0" w:type="auto"/>
        <w:jc w:val="center"/>
        <w:tblLook w:val="04A0" w:firstRow="1" w:lastRow="0" w:firstColumn="1" w:lastColumn="0" w:noHBand="0" w:noVBand="1"/>
      </w:tblPr>
      <w:tblGrid>
        <w:gridCol w:w="1021"/>
        <w:gridCol w:w="1044"/>
        <w:gridCol w:w="1044"/>
        <w:gridCol w:w="1371"/>
        <w:gridCol w:w="1002"/>
        <w:gridCol w:w="1028"/>
        <w:gridCol w:w="1138"/>
        <w:gridCol w:w="1049"/>
        <w:gridCol w:w="1037"/>
      </w:tblGrid>
      <w:tr w:rsidR="00073F41">
        <w:trPr>
          <w:jc w:val="center"/>
        </w:trPr>
        <w:tc>
          <w:tcPr>
            <w:tcW w:w="1058" w:type="dxa"/>
            <w:shd w:val="clear" w:color="auto" w:fill="D9E2F3"/>
            <w:vAlign w:val="center"/>
          </w:tcPr>
          <w:p w:rsidR="004300B7" w:rsidRDefault="00264D21">
            <w:pPr>
              <w:rPr>
                <w:rFonts w:hint="eastAsia"/>
              </w:rPr>
            </w:pPr>
            <w:r>
              <w:t>Cluster</w:t>
            </w:r>
          </w:p>
        </w:tc>
        <w:tc>
          <w:tcPr>
            <w:tcW w:w="1058" w:type="dxa"/>
            <w:shd w:val="clear" w:color="auto" w:fill="D9E2F3"/>
            <w:vAlign w:val="center"/>
          </w:tcPr>
          <w:p w:rsidR="004300B7" w:rsidRDefault="00264D21">
            <w:pPr>
              <w:rPr>
                <w:rFonts w:hint="eastAsia"/>
              </w:rPr>
            </w:pPr>
            <w:r>
              <w:t>Usuarios</w:t>
            </w:r>
          </w:p>
        </w:tc>
        <w:tc>
          <w:tcPr>
            <w:tcW w:w="1058" w:type="dxa"/>
            <w:shd w:val="clear" w:color="auto" w:fill="D9E2F3"/>
            <w:vAlign w:val="center"/>
          </w:tcPr>
          <w:p w:rsidR="004300B7" w:rsidRDefault="00264D21">
            <w:pPr>
              <w:rPr>
                <w:rFonts w:hint="eastAsia"/>
              </w:rPr>
            </w:pPr>
            <w:r>
              <w:t>Workout</w:t>
            </w:r>
          </w:p>
        </w:tc>
        <w:tc>
          <w:tcPr>
            <w:tcW w:w="1058" w:type="dxa"/>
            <w:shd w:val="clear" w:color="auto" w:fill="D9E2F3"/>
            <w:vAlign w:val="center"/>
          </w:tcPr>
          <w:p w:rsidR="004300B7" w:rsidRDefault="00264D21">
            <w:pPr>
              <w:rPr>
                <w:rFonts w:hint="eastAsia"/>
              </w:rPr>
            </w:pPr>
            <w:r>
              <w:t>Exp. predominante</w:t>
            </w:r>
          </w:p>
        </w:tc>
        <w:tc>
          <w:tcPr>
            <w:tcW w:w="1058" w:type="dxa"/>
            <w:shd w:val="clear" w:color="auto" w:fill="D9E2F3"/>
            <w:vAlign w:val="center"/>
          </w:tcPr>
          <w:p w:rsidR="004300B7" w:rsidRDefault="00264D21">
            <w:pPr>
              <w:rPr>
                <w:rFonts w:hint="eastAsia"/>
              </w:rPr>
            </w:pPr>
            <w:r>
              <w:t>BMI</w:t>
            </w:r>
          </w:p>
        </w:tc>
        <w:tc>
          <w:tcPr>
            <w:tcW w:w="1058" w:type="dxa"/>
            <w:shd w:val="clear" w:color="auto" w:fill="D9E2F3"/>
            <w:vAlign w:val="center"/>
          </w:tcPr>
          <w:p w:rsidR="004300B7" w:rsidRDefault="00264D21">
            <w:pPr>
              <w:rPr>
                <w:rFonts w:hint="eastAsia"/>
              </w:rPr>
            </w:pPr>
            <w:r>
              <w:t xml:space="preserve">Resting </w:t>
            </w:r>
            <w:r>
              <w:t>BPM</w:t>
            </w:r>
          </w:p>
        </w:tc>
        <w:tc>
          <w:tcPr>
            <w:tcW w:w="1058" w:type="dxa"/>
            <w:shd w:val="clear" w:color="auto" w:fill="D9E2F3"/>
            <w:vAlign w:val="center"/>
          </w:tcPr>
          <w:p w:rsidR="004300B7" w:rsidRDefault="00264D21">
            <w:pPr>
              <w:rPr>
                <w:rFonts w:hint="eastAsia"/>
              </w:rPr>
            </w:pPr>
            <w:r>
              <w:t>Frecuencia</w:t>
            </w:r>
          </w:p>
        </w:tc>
        <w:tc>
          <w:tcPr>
            <w:tcW w:w="1058" w:type="dxa"/>
            <w:shd w:val="clear" w:color="auto" w:fill="D9E2F3"/>
            <w:vAlign w:val="center"/>
          </w:tcPr>
          <w:p w:rsidR="004300B7" w:rsidRDefault="00264D21">
            <w:pPr>
              <w:rPr>
                <w:rFonts w:hint="eastAsia"/>
              </w:rPr>
            </w:pPr>
            <w:r>
              <w:t>Duración</w:t>
            </w:r>
          </w:p>
        </w:tc>
        <w:tc>
          <w:tcPr>
            <w:tcW w:w="1058" w:type="dxa"/>
            <w:shd w:val="clear" w:color="auto" w:fill="D9E2F3"/>
            <w:vAlign w:val="center"/>
          </w:tcPr>
          <w:p w:rsidR="004300B7" w:rsidRDefault="00264D21">
            <w:pPr>
              <w:rPr>
                <w:rFonts w:hint="eastAsia"/>
              </w:rPr>
            </w:pPr>
            <w:r>
              <w:t>Calorías</w:t>
            </w:r>
          </w:p>
        </w:tc>
      </w:tr>
      <w:tr w:rsidR="00073F41">
        <w:trPr>
          <w:jc w:val="center"/>
        </w:trPr>
        <w:tc>
          <w:tcPr>
            <w:tcW w:w="1058" w:type="dxa"/>
            <w:vAlign w:val="center"/>
          </w:tcPr>
          <w:p w:rsidR="004300B7" w:rsidRDefault="00264D21">
            <w:pPr>
              <w:rPr>
                <w:rFonts w:hint="eastAsia"/>
              </w:rPr>
            </w:pPr>
            <w:r>
              <w:t>3</w:t>
            </w:r>
          </w:p>
        </w:tc>
        <w:tc>
          <w:tcPr>
            <w:tcW w:w="1058" w:type="dxa"/>
            <w:vAlign w:val="center"/>
          </w:tcPr>
          <w:p w:rsidR="004300B7" w:rsidRDefault="00264D21">
            <w:pPr>
              <w:rPr>
                <w:rFonts w:hint="eastAsia"/>
              </w:rPr>
            </w:pPr>
            <w:r>
              <w:t>10</w:t>
            </w:r>
          </w:p>
        </w:tc>
        <w:tc>
          <w:tcPr>
            <w:tcW w:w="1058" w:type="dxa"/>
            <w:vAlign w:val="center"/>
          </w:tcPr>
          <w:p w:rsidR="004300B7" w:rsidRDefault="00264D21">
            <w:pPr>
              <w:rPr>
                <w:rFonts w:hint="eastAsia"/>
              </w:rPr>
            </w:pPr>
            <w:r>
              <w:t>HIIT 100,00 %</w:t>
            </w:r>
          </w:p>
        </w:tc>
        <w:tc>
          <w:tcPr>
            <w:tcW w:w="1058" w:type="dxa"/>
            <w:vAlign w:val="center"/>
          </w:tcPr>
          <w:p w:rsidR="004300B7" w:rsidRDefault="00264D21">
            <w:pPr>
              <w:rPr>
                <w:rFonts w:hint="eastAsia"/>
              </w:rPr>
            </w:pPr>
            <w:r>
              <w:t>2 (60,00 %)</w:t>
            </w:r>
          </w:p>
        </w:tc>
        <w:tc>
          <w:tcPr>
            <w:tcW w:w="1058" w:type="dxa"/>
            <w:vAlign w:val="center"/>
          </w:tcPr>
          <w:p w:rsidR="004300B7" w:rsidRDefault="00264D21">
            <w:pPr>
              <w:rPr>
                <w:rFonts w:hint="eastAsia"/>
              </w:rPr>
            </w:pPr>
            <w:r>
              <w:t>30,20</w:t>
            </w:r>
          </w:p>
        </w:tc>
        <w:tc>
          <w:tcPr>
            <w:tcW w:w="1058" w:type="dxa"/>
            <w:vAlign w:val="center"/>
          </w:tcPr>
          <w:p w:rsidR="004300B7" w:rsidRDefault="00264D21">
            <w:pPr>
              <w:rPr>
                <w:rFonts w:hint="eastAsia"/>
              </w:rPr>
            </w:pPr>
            <w:r>
              <w:t>58,80</w:t>
            </w:r>
          </w:p>
        </w:tc>
        <w:tc>
          <w:tcPr>
            <w:tcW w:w="1058" w:type="dxa"/>
            <w:vAlign w:val="center"/>
          </w:tcPr>
          <w:p w:rsidR="004300B7" w:rsidRDefault="00264D21">
            <w:pPr>
              <w:rPr>
                <w:rFonts w:hint="eastAsia"/>
              </w:rPr>
            </w:pPr>
            <w:r>
              <w:t>3,20</w:t>
            </w:r>
          </w:p>
        </w:tc>
        <w:tc>
          <w:tcPr>
            <w:tcW w:w="1058" w:type="dxa"/>
            <w:vAlign w:val="center"/>
          </w:tcPr>
          <w:p w:rsidR="004300B7" w:rsidRDefault="00264D21">
            <w:pPr>
              <w:rPr>
                <w:rFonts w:hint="eastAsia"/>
              </w:rPr>
            </w:pPr>
            <w:r>
              <w:t>1,24 h</w:t>
            </w:r>
          </w:p>
        </w:tc>
        <w:tc>
          <w:tcPr>
            <w:tcW w:w="1058" w:type="dxa"/>
            <w:vAlign w:val="center"/>
          </w:tcPr>
          <w:p w:rsidR="004300B7" w:rsidRDefault="00264D21">
            <w:pPr>
              <w:rPr>
                <w:rFonts w:hint="eastAsia"/>
              </w:rPr>
            </w:pPr>
            <w:r>
              <w:t>950,50</w:t>
            </w:r>
          </w:p>
        </w:tc>
      </w:tr>
      <w:tr w:rsidR="00073F41">
        <w:trPr>
          <w:jc w:val="center"/>
        </w:trPr>
        <w:tc>
          <w:tcPr>
            <w:tcW w:w="1058" w:type="dxa"/>
            <w:vAlign w:val="center"/>
          </w:tcPr>
          <w:p w:rsidR="004300B7" w:rsidRDefault="00264D21">
            <w:pPr>
              <w:rPr>
                <w:rFonts w:hint="eastAsia"/>
              </w:rPr>
            </w:pPr>
            <w:r>
              <w:t>17</w:t>
            </w:r>
          </w:p>
        </w:tc>
        <w:tc>
          <w:tcPr>
            <w:tcW w:w="1058" w:type="dxa"/>
            <w:vAlign w:val="center"/>
          </w:tcPr>
          <w:p w:rsidR="004300B7" w:rsidRDefault="00264D21">
            <w:pPr>
              <w:rPr>
                <w:rFonts w:hint="eastAsia"/>
              </w:rPr>
            </w:pPr>
            <w:r>
              <w:t>9</w:t>
            </w:r>
          </w:p>
        </w:tc>
        <w:tc>
          <w:tcPr>
            <w:tcW w:w="1058" w:type="dxa"/>
            <w:vAlign w:val="center"/>
          </w:tcPr>
          <w:p w:rsidR="004300B7" w:rsidRDefault="00264D21">
            <w:pPr>
              <w:rPr>
                <w:rFonts w:hint="eastAsia"/>
              </w:rPr>
            </w:pPr>
            <w:r>
              <w:t>Strength 100,00 %</w:t>
            </w:r>
          </w:p>
        </w:tc>
        <w:tc>
          <w:tcPr>
            <w:tcW w:w="1058" w:type="dxa"/>
            <w:vAlign w:val="center"/>
          </w:tcPr>
          <w:p w:rsidR="004300B7" w:rsidRDefault="00264D21">
            <w:pPr>
              <w:rPr>
                <w:rFonts w:hint="eastAsia"/>
              </w:rPr>
            </w:pPr>
            <w:r>
              <w:t>3 (33,33 %)</w:t>
            </w:r>
          </w:p>
        </w:tc>
        <w:tc>
          <w:tcPr>
            <w:tcW w:w="1058" w:type="dxa"/>
            <w:vAlign w:val="center"/>
          </w:tcPr>
          <w:p w:rsidR="004300B7" w:rsidRDefault="00264D21">
            <w:pPr>
              <w:rPr>
                <w:rFonts w:hint="eastAsia"/>
              </w:rPr>
            </w:pPr>
            <w:r>
              <w:t>24,99</w:t>
            </w:r>
          </w:p>
        </w:tc>
        <w:tc>
          <w:tcPr>
            <w:tcW w:w="1058" w:type="dxa"/>
            <w:vAlign w:val="center"/>
          </w:tcPr>
          <w:p w:rsidR="004300B7" w:rsidRDefault="00264D21">
            <w:pPr>
              <w:rPr>
                <w:rFonts w:hint="eastAsia"/>
              </w:rPr>
            </w:pPr>
            <w:r>
              <w:t>55,78</w:t>
            </w:r>
          </w:p>
        </w:tc>
        <w:tc>
          <w:tcPr>
            <w:tcW w:w="1058" w:type="dxa"/>
            <w:vAlign w:val="center"/>
          </w:tcPr>
          <w:p w:rsidR="004300B7" w:rsidRDefault="00264D21">
            <w:pPr>
              <w:rPr>
                <w:rFonts w:hint="eastAsia"/>
              </w:rPr>
            </w:pPr>
            <w:r>
              <w:t>3,67</w:t>
            </w:r>
          </w:p>
        </w:tc>
        <w:tc>
          <w:tcPr>
            <w:tcW w:w="1058" w:type="dxa"/>
            <w:vAlign w:val="center"/>
          </w:tcPr>
          <w:p w:rsidR="004300B7" w:rsidRDefault="00264D21">
            <w:pPr>
              <w:rPr>
                <w:rFonts w:hint="eastAsia"/>
              </w:rPr>
            </w:pPr>
            <w:r>
              <w:t>1,53 h</w:t>
            </w:r>
          </w:p>
        </w:tc>
        <w:tc>
          <w:tcPr>
            <w:tcW w:w="1058" w:type="dxa"/>
            <w:vAlign w:val="center"/>
          </w:tcPr>
          <w:p w:rsidR="004300B7" w:rsidRDefault="00264D21">
            <w:pPr>
              <w:rPr>
                <w:rFonts w:hint="eastAsia"/>
              </w:rPr>
            </w:pPr>
            <w:r>
              <w:t>1155,78</w:t>
            </w:r>
          </w:p>
        </w:tc>
      </w:tr>
      <w:tr w:rsidR="00073F41">
        <w:trPr>
          <w:jc w:val="center"/>
        </w:trPr>
        <w:tc>
          <w:tcPr>
            <w:tcW w:w="1058" w:type="dxa"/>
            <w:vAlign w:val="center"/>
          </w:tcPr>
          <w:p w:rsidR="004300B7" w:rsidRDefault="00264D21">
            <w:pPr>
              <w:rPr>
                <w:rFonts w:hint="eastAsia"/>
              </w:rPr>
            </w:pPr>
            <w:r>
              <w:t>20</w:t>
            </w:r>
          </w:p>
        </w:tc>
        <w:tc>
          <w:tcPr>
            <w:tcW w:w="1058" w:type="dxa"/>
            <w:vAlign w:val="center"/>
          </w:tcPr>
          <w:p w:rsidR="004300B7" w:rsidRDefault="00264D21">
            <w:pPr>
              <w:rPr>
                <w:rFonts w:hint="eastAsia"/>
              </w:rPr>
            </w:pPr>
            <w:r>
              <w:t>8</w:t>
            </w:r>
          </w:p>
        </w:tc>
        <w:tc>
          <w:tcPr>
            <w:tcW w:w="1058" w:type="dxa"/>
            <w:vAlign w:val="center"/>
          </w:tcPr>
          <w:p w:rsidR="004300B7" w:rsidRDefault="00264D21">
            <w:pPr>
              <w:rPr>
                <w:rFonts w:hint="eastAsia"/>
              </w:rPr>
            </w:pPr>
            <w:r>
              <w:t>Cardio 100,00 %</w:t>
            </w:r>
          </w:p>
        </w:tc>
        <w:tc>
          <w:tcPr>
            <w:tcW w:w="1058" w:type="dxa"/>
            <w:vAlign w:val="center"/>
          </w:tcPr>
          <w:p w:rsidR="004300B7" w:rsidRDefault="00264D21">
            <w:pPr>
              <w:rPr>
                <w:rFonts w:hint="eastAsia"/>
              </w:rPr>
            </w:pPr>
            <w:r>
              <w:t>2 (75,00 %)</w:t>
            </w:r>
          </w:p>
        </w:tc>
        <w:tc>
          <w:tcPr>
            <w:tcW w:w="1058" w:type="dxa"/>
            <w:vAlign w:val="center"/>
          </w:tcPr>
          <w:p w:rsidR="004300B7" w:rsidRDefault="00264D21">
            <w:pPr>
              <w:rPr>
                <w:rFonts w:hint="eastAsia"/>
              </w:rPr>
            </w:pPr>
            <w:r>
              <w:t>30,65</w:t>
            </w:r>
          </w:p>
        </w:tc>
        <w:tc>
          <w:tcPr>
            <w:tcW w:w="1058" w:type="dxa"/>
            <w:vAlign w:val="center"/>
          </w:tcPr>
          <w:p w:rsidR="004300B7" w:rsidRDefault="00264D21">
            <w:pPr>
              <w:rPr>
                <w:rFonts w:hint="eastAsia"/>
              </w:rPr>
            </w:pPr>
            <w:r>
              <w:t>63,88</w:t>
            </w:r>
          </w:p>
        </w:tc>
        <w:tc>
          <w:tcPr>
            <w:tcW w:w="1058" w:type="dxa"/>
            <w:vAlign w:val="center"/>
          </w:tcPr>
          <w:p w:rsidR="004300B7" w:rsidRDefault="00264D21">
            <w:pPr>
              <w:rPr>
                <w:rFonts w:hint="eastAsia"/>
              </w:rPr>
            </w:pPr>
            <w:r>
              <w:t>3,38</w:t>
            </w:r>
          </w:p>
        </w:tc>
        <w:tc>
          <w:tcPr>
            <w:tcW w:w="1058" w:type="dxa"/>
            <w:vAlign w:val="center"/>
          </w:tcPr>
          <w:p w:rsidR="004300B7" w:rsidRDefault="00264D21">
            <w:pPr>
              <w:rPr>
                <w:rFonts w:hint="eastAsia"/>
              </w:rPr>
            </w:pPr>
            <w:r>
              <w:t>1,25 h</w:t>
            </w:r>
          </w:p>
        </w:tc>
        <w:tc>
          <w:tcPr>
            <w:tcW w:w="1058" w:type="dxa"/>
            <w:vAlign w:val="center"/>
          </w:tcPr>
          <w:p w:rsidR="004300B7" w:rsidRDefault="00264D21">
            <w:pPr>
              <w:rPr>
                <w:rFonts w:hint="eastAsia"/>
              </w:rPr>
            </w:pPr>
            <w:r>
              <w:t>1003,25</w:t>
            </w:r>
          </w:p>
        </w:tc>
      </w:tr>
      <w:tr w:rsidR="00073F41">
        <w:trPr>
          <w:jc w:val="center"/>
        </w:trPr>
        <w:tc>
          <w:tcPr>
            <w:tcW w:w="1058" w:type="dxa"/>
            <w:vAlign w:val="center"/>
          </w:tcPr>
          <w:p w:rsidR="004300B7" w:rsidRDefault="00264D21">
            <w:pPr>
              <w:rPr>
                <w:rFonts w:hint="eastAsia"/>
              </w:rPr>
            </w:pPr>
            <w:r>
              <w:t>26</w:t>
            </w:r>
          </w:p>
        </w:tc>
        <w:tc>
          <w:tcPr>
            <w:tcW w:w="1058" w:type="dxa"/>
            <w:vAlign w:val="center"/>
          </w:tcPr>
          <w:p w:rsidR="004300B7" w:rsidRDefault="00264D21">
            <w:pPr>
              <w:rPr>
                <w:rFonts w:hint="eastAsia"/>
              </w:rPr>
            </w:pPr>
            <w:r>
              <w:t>8</w:t>
            </w:r>
          </w:p>
        </w:tc>
        <w:tc>
          <w:tcPr>
            <w:tcW w:w="1058" w:type="dxa"/>
            <w:vAlign w:val="center"/>
          </w:tcPr>
          <w:p w:rsidR="004300B7" w:rsidRDefault="00264D21">
            <w:pPr>
              <w:rPr>
                <w:rFonts w:hint="eastAsia"/>
              </w:rPr>
            </w:pPr>
            <w:r>
              <w:t>Strength 100,00 %</w:t>
            </w:r>
          </w:p>
        </w:tc>
        <w:tc>
          <w:tcPr>
            <w:tcW w:w="1058" w:type="dxa"/>
            <w:vAlign w:val="center"/>
          </w:tcPr>
          <w:p w:rsidR="004300B7" w:rsidRDefault="00264D21">
            <w:pPr>
              <w:rPr>
                <w:rFonts w:hint="eastAsia"/>
              </w:rPr>
            </w:pPr>
            <w:r>
              <w:t xml:space="preserve">2 </w:t>
            </w:r>
            <w:r>
              <w:t>(75,00 %)</w:t>
            </w:r>
          </w:p>
        </w:tc>
        <w:tc>
          <w:tcPr>
            <w:tcW w:w="1058" w:type="dxa"/>
            <w:vAlign w:val="center"/>
          </w:tcPr>
          <w:p w:rsidR="004300B7" w:rsidRDefault="00264D21">
            <w:pPr>
              <w:rPr>
                <w:rFonts w:hint="eastAsia"/>
              </w:rPr>
            </w:pPr>
            <w:r>
              <w:t>30,83</w:t>
            </w:r>
          </w:p>
        </w:tc>
        <w:tc>
          <w:tcPr>
            <w:tcW w:w="1058" w:type="dxa"/>
            <w:vAlign w:val="center"/>
          </w:tcPr>
          <w:p w:rsidR="004300B7" w:rsidRDefault="00264D21">
            <w:pPr>
              <w:rPr>
                <w:rFonts w:hint="eastAsia"/>
              </w:rPr>
            </w:pPr>
            <w:r>
              <w:t>69,38</w:t>
            </w:r>
          </w:p>
        </w:tc>
        <w:tc>
          <w:tcPr>
            <w:tcW w:w="1058" w:type="dxa"/>
            <w:vAlign w:val="center"/>
          </w:tcPr>
          <w:p w:rsidR="004300B7" w:rsidRDefault="00264D21">
            <w:pPr>
              <w:rPr>
                <w:rFonts w:hint="eastAsia"/>
              </w:rPr>
            </w:pPr>
            <w:r>
              <w:t>3,25</w:t>
            </w:r>
          </w:p>
        </w:tc>
        <w:tc>
          <w:tcPr>
            <w:tcW w:w="1058" w:type="dxa"/>
            <w:vAlign w:val="center"/>
          </w:tcPr>
          <w:p w:rsidR="004300B7" w:rsidRDefault="00264D21">
            <w:pPr>
              <w:rPr>
                <w:rFonts w:hint="eastAsia"/>
              </w:rPr>
            </w:pPr>
            <w:r>
              <w:t>1,21 h</w:t>
            </w:r>
          </w:p>
        </w:tc>
        <w:tc>
          <w:tcPr>
            <w:tcW w:w="1058" w:type="dxa"/>
            <w:vAlign w:val="center"/>
          </w:tcPr>
          <w:p w:rsidR="004300B7" w:rsidRDefault="00264D21">
            <w:pPr>
              <w:rPr>
                <w:rFonts w:hint="eastAsia"/>
              </w:rPr>
            </w:pPr>
            <w:r>
              <w:t>969,75</w:t>
            </w:r>
          </w:p>
        </w:tc>
      </w:tr>
    </w:tbl>
    <w:p w:rsidR="00073F41" w:rsidRDefault="00073F41">
      <w:pPr>
        <w:rPr>
          <w:rFonts w:hint="eastAsia"/>
        </w:rPr>
      </w:pPr>
    </w:p>
    <w:p w:rsidR="00073F41" w:rsidRPr="00D9686B" w:rsidRDefault="00DE49F7">
      <w:pPr>
        <w:rPr>
          <w:rFonts w:hint="eastAsia"/>
          <w:lang w:val="es-ES"/>
        </w:rPr>
      </w:pPr>
      <w:r w:rsidRPr="006B310A">
        <w:rPr>
          <w:lang w:val="es-ES"/>
        </w:rPr>
        <w:t xml:space="preserve">Dentro de un mismo tipo de entrenamiento se distinguen perfiles con valores biométricos y hábitos diferentes. Por ejemplo, los </w:t>
      </w:r>
      <w:proofErr w:type="spellStart"/>
      <w:r w:rsidRPr="006B310A">
        <w:rPr>
          <w:lang w:val="es-ES"/>
        </w:rPr>
        <w:t>clusters</w:t>
      </w:r>
      <w:proofErr w:type="spellEnd"/>
      <w:r w:rsidRPr="006B310A">
        <w:rPr>
          <w:lang w:val="es-ES"/>
        </w:rPr>
        <w:t xml:space="preserve"> masculinos 26 y 28 contienen usuarios </w:t>
      </w:r>
      <w:proofErr w:type="spellStart"/>
      <w:r w:rsidRPr="006B310A">
        <w:rPr>
          <w:lang w:val="es-ES"/>
        </w:rPr>
        <w:t>Strength</w:t>
      </w:r>
      <w:proofErr w:type="spellEnd"/>
      <w:r w:rsidRPr="006B310A">
        <w:rPr>
          <w:lang w:val="es-ES"/>
        </w:rPr>
        <w:t>, pero presentan promedios distintos de BMI, frecuencia semanal, duración y calorías; la actividad no constituye una regla exclusiva de asignación.</w:t>
      </w:r>
    </w:p>
    <w:p w:rsidR="00073F41" w:rsidRPr="00D9686B" w:rsidRDefault="00DE49F7">
      <w:pPr>
        <w:rPr>
          <w:rFonts w:hint="eastAsia"/>
          <w:lang w:val="es-ES"/>
        </w:rPr>
      </w:pPr>
      <w:r w:rsidRPr="006B310A">
        <w:rPr>
          <w:lang w:val="es-ES"/>
        </w:rPr>
        <w:t xml:space="preserve">La predominancia ponderada de </w:t>
      </w:r>
      <w:proofErr w:type="spellStart"/>
      <w:r w:rsidRPr="006B310A">
        <w:rPr>
          <w:lang w:val="es-ES"/>
        </w:rPr>
        <w:t>Experience_Level</w:t>
      </w:r>
      <w:proofErr w:type="spellEnd"/>
      <w:r w:rsidRPr="006B310A">
        <w:rPr>
          <w:lang w:val="es-ES"/>
        </w:rPr>
        <w:t xml:space="preserve"> fue de 70,14 % en el conjunto masculino. Esta variable no intervino en el entrenamiento: se emplea únicamente como referencia descriptiva externa y no como validación supervisada.</w:t>
      </w:r>
    </w:p>
    <w:p w:rsidR="00073F41" w:rsidRDefault="00DE49F7">
      <w:pPr>
        <w:pStyle w:val="Ttulo1"/>
      </w:pPr>
      <w:r>
        <w:t>6. Comparación de los dos conjuntos</w:t>
      </w:r>
    </w:p>
    <w:tbl>
      <w:tblPr>
        <w:tblStyle w:val="Tablaconcuadrcula"/>
        <w:tblW w:w="0" w:type="auto"/>
        <w:jc w:val="center"/>
        <w:tblLook w:val="04A0" w:firstRow="1" w:lastRow="0" w:firstColumn="1" w:lastColumn="0" w:noHBand="0" w:noVBand="1"/>
      </w:tblPr>
      <w:tblGrid>
        <w:gridCol w:w="3173"/>
        <w:gridCol w:w="3173"/>
        <w:gridCol w:w="3173"/>
      </w:tblGrid>
      <w:tr w:rsidR="00073F41">
        <w:trPr>
          <w:jc w:val="center"/>
        </w:trPr>
        <w:tc>
          <w:tcPr>
            <w:tcW w:w="3173" w:type="dxa"/>
            <w:shd w:val="clear" w:color="auto" w:fill="D9E2F3"/>
            <w:vAlign w:val="center"/>
          </w:tcPr>
          <w:p w:rsidR="004300B7" w:rsidRDefault="00264D21">
            <w:pPr>
              <w:rPr>
                <w:rFonts w:hint="eastAsia"/>
              </w:rPr>
            </w:pPr>
            <w:r>
              <w:t>Indicador</w:t>
            </w:r>
          </w:p>
        </w:tc>
        <w:tc>
          <w:tcPr>
            <w:tcW w:w="3173" w:type="dxa"/>
            <w:shd w:val="clear" w:color="auto" w:fill="D9E2F3"/>
            <w:vAlign w:val="center"/>
          </w:tcPr>
          <w:p w:rsidR="004300B7" w:rsidRDefault="00264D21">
            <w:pPr>
              <w:rPr>
                <w:rFonts w:hint="eastAsia"/>
              </w:rPr>
            </w:pPr>
            <w:r>
              <w:t>Femenino</w:t>
            </w:r>
          </w:p>
        </w:tc>
        <w:tc>
          <w:tcPr>
            <w:tcW w:w="3173" w:type="dxa"/>
            <w:shd w:val="clear" w:color="auto" w:fill="D9E2F3"/>
            <w:vAlign w:val="center"/>
          </w:tcPr>
          <w:p w:rsidR="004300B7" w:rsidRDefault="00264D21">
            <w:pPr>
              <w:rPr>
                <w:rFonts w:hint="eastAsia"/>
              </w:rPr>
            </w:pPr>
            <w:r>
              <w:t>Masculino</w:t>
            </w:r>
          </w:p>
        </w:tc>
      </w:tr>
      <w:tr w:rsidR="00073F41">
        <w:trPr>
          <w:jc w:val="center"/>
        </w:trPr>
        <w:tc>
          <w:tcPr>
            <w:tcW w:w="3173" w:type="dxa"/>
            <w:vAlign w:val="center"/>
          </w:tcPr>
          <w:p w:rsidR="004300B7" w:rsidRDefault="00264D21">
            <w:pPr>
              <w:rPr>
                <w:rFonts w:hint="eastAsia"/>
              </w:rPr>
            </w:pPr>
            <w:r>
              <w:t>Perfiles procesados</w:t>
            </w:r>
          </w:p>
        </w:tc>
        <w:tc>
          <w:tcPr>
            <w:tcW w:w="3173" w:type="dxa"/>
            <w:vAlign w:val="center"/>
          </w:tcPr>
          <w:p w:rsidR="004300B7" w:rsidRDefault="00264D21">
            <w:pPr>
              <w:rPr>
                <w:rFonts w:hint="eastAsia"/>
              </w:rPr>
            </w:pPr>
            <w:r>
              <w:t>215</w:t>
            </w:r>
          </w:p>
        </w:tc>
        <w:tc>
          <w:tcPr>
            <w:tcW w:w="3173" w:type="dxa"/>
            <w:vAlign w:val="center"/>
          </w:tcPr>
          <w:p w:rsidR="004300B7" w:rsidRDefault="00264D21">
            <w:pPr>
              <w:rPr>
                <w:rFonts w:hint="eastAsia"/>
              </w:rPr>
            </w:pPr>
            <w:r>
              <w:t>221</w:t>
            </w:r>
          </w:p>
        </w:tc>
      </w:tr>
      <w:tr w:rsidR="00073F41">
        <w:trPr>
          <w:jc w:val="center"/>
        </w:trPr>
        <w:tc>
          <w:tcPr>
            <w:tcW w:w="3173" w:type="dxa"/>
            <w:vAlign w:val="center"/>
          </w:tcPr>
          <w:p w:rsidR="004300B7" w:rsidRDefault="00264D21">
            <w:pPr>
              <w:rPr>
                <w:rFonts w:hint="eastAsia"/>
              </w:rPr>
            </w:pPr>
            <w:r>
              <w:t>Clusters</w:t>
            </w:r>
          </w:p>
        </w:tc>
        <w:tc>
          <w:tcPr>
            <w:tcW w:w="3173" w:type="dxa"/>
            <w:vAlign w:val="center"/>
          </w:tcPr>
          <w:p w:rsidR="004300B7" w:rsidRDefault="00264D21">
            <w:pPr>
              <w:rPr>
                <w:rFonts w:hint="eastAsia"/>
              </w:rPr>
            </w:pPr>
            <w:r>
              <w:t>44</w:t>
            </w:r>
          </w:p>
        </w:tc>
        <w:tc>
          <w:tcPr>
            <w:tcW w:w="3173" w:type="dxa"/>
            <w:vAlign w:val="center"/>
          </w:tcPr>
          <w:p w:rsidR="004300B7" w:rsidRDefault="00264D21">
            <w:pPr>
              <w:rPr>
                <w:rFonts w:hint="eastAsia"/>
              </w:rPr>
            </w:pPr>
            <w:r>
              <w:t>53</w:t>
            </w:r>
          </w:p>
        </w:tc>
      </w:tr>
      <w:tr w:rsidR="00073F41">
        <w:trPr>
          <w:jc w:val="center"/>
        </w:trPr>
        <w:tc>
          <w:tcPr>
            <w:tcW w:w="3173" w:type="dxa"/>
            <w:vAlign w:val="center"/>
          </w:tcPr>
          <w:p w:rsidR="004300B7" w:rsidRDefault="00264D21">
            <w:pPr>
              <w:rPr>
                <w:rFonts w:hint="eastAsia"/>
              </w:rPr>
            </w:pPr>
            <w:r>
              <w:t>Clusters 100 % homogéneos en Workout_Type</w:t>
            </w:r>
          </w:p>
        </w:tc>
        <w:tc>
          <w:tcPr>
            <w:tcW w:w="3173" w:type="dxa"/>
            <w:vAlign w:val="center"/>
          </w:tcPr>
          <w:p w:rsidR="004300B7" w:rsidRDefault="00264D21">
            <w:pPr>
              <w:rPr>
                <w:rFonts w:hint="eastAsia"/>
              </w:rPr>
            </w:pPr>
            <w:r>
              <w:t>37</w:t>
            </w:r>
          </w:p>
        </w:tc>
        <w:tc>
          <w:tcPr>
            <w:tcW w:w="3173" w:type="dxa"/>
            <w:vAlign w:val="center"/>
          </w:tcPr>
          <w:p w:rsidR="004300B7" w:rsidRDefault="00264D21">
            <w:pPr>
              <w:rPr>
                <w:rFonts w:hint="eastAsia"/>
              </w:rPr>
            </w:pPr>
            <w:r>
              <w:t>39</w:t>
            </w:r>
          </w:p>
        </w:tc>
      </w:tr>
      <w:tr w:rsidR="00073F41">
        <w:trPr>
          <w:jc w:val="center"/>
        </w:trPr>
        <w:tc>
          <w:tcPr>
            <w:tcW w:w="3173" w:type="dxa"/>
            <w:vAlign w:val="center"/>
          </w:tcPr>
          <w:p w:rsidR="004300B7" w:rsidRDefault="00264D21">
            <w:pPr>
              <w:rPr>
                <w:rFonts w:hint="eastAsia"/>
              </w:rPr>
            </w:pPr>
            <w:r>
              <w:t>Coherencia ponderada Workout_Type</w:t>
            </w:r>
          </w:p>
        </w:tc>
        <w:tc>
          <w:tcPr>
            <w:tcW w:w="3173" w:type="dxa"/>
            <w:vAlign w:val="center"/>
          </w:tcPr>
          <w:p w:rsidR="004300B7" w:rsidRDefault="00264D21">
            <w:pPr>
              <w:rPr>
                <w:rFonts w:hint="eastAsia"/>
              </w:rPr>
            </w:pPr>
            <w:r>
              <w:t>95,81 %</w:t>
            </w:r>
          </w:p>
        </w:tc>
        <w:tc>
          <w:tcPr>
            <w:tcW w:w="3173" w:type="dxa"/>
            <w:vAlign w:val="center"/>
          </w:tcPr>
          <w:p w:rsidR="004300B7" w:rsidRDefault="00264D21">
            <w:pPr>
              <w:rPr>
                <w:rFonts w:hint="eastAsia"/>
              </w:rPr>
            </w:pPr>
            <w:r>
              <w:t>93,21 %</w:t>
            </w:r>
          </w:p>
        </w:tc>
      </w:tr>
      <w:tr w:rsidR="00073F41">
        <w:trPr>
          <w:jc w:val="center"/>
        </w:trPr>
        <w:tc>
          <w:tcPr>
            <w:tcW w:w="3173" w:type="dxa"/>
            <w:vAlign w:val="center"/>
          </w:tcPr>
          <w:p w:rsidR="004300B7" w:rsidRDefault="00264D21">
            <w:pPr>
              <w:rPr>
                <w:rFonts w:hint="eastAsia"/>
              </w:rPr>
            </w:pPr>
            <w:r>
              <w:lastRenderedPageBreak/>
              <w:t>Clusters con ≤3 usuarios</w:t>
            </w:r>
          </w:p>
        </w:tc>
        <w:tc>
          <w:tcPr>
            <w:tcW w:w="3173" w:type="dxa"/>
            <w:vAlign w:val="center"/>
          </w:tcPr>
          <w:p w:rsidR="004300B7" w:rsidRDefault="00264D21">
            <w:pPr>
              <w:rPr>
                <w:rFonts w:hint="eastAsia"/>
              </w:rPr>
            </w:pPr>
            <w:r>
              <w:t>12</w:t>
            </w:r>
          </w:p>
        </w:tc>
        <w:tc>
          <w:tcPr>
            <w:tcW w:w="3173" w:type="dxa"/>
            <w:vAlign w:val="center"/>
          </w:tcPr>
          <w:p w:rsidR="004300B7" w:rsidRDefault="00264D21">
            <w:pPr>
              <w:rPr>
                <w:rFonts w:hint="eastAsia"/>
              </w:rPr>
            </w:pPr>
            <w:r>
              <w:t>24</w:t>
            </w:r>
          </w:p>
        </w:tc>
      </w:tr>
      <w:tr w:rsidR="00073F41">
        <w:trPr>
          <w:jc w:val="center"/>
        </w:trPr>
        <w:tc>
          <w:tcPr>
            <w:tcW w:w="3173" w:type="dxa"/>
            <w:vAlign w:val="center"/>
          </w:tcPr>
          <w:p w:rsidR="004300B7" w:rsidRDefault="00264D21">
            <w:pPr>
              <w:rPr>
                <w:rFonts w:hint="eastAsia"/>
              </w:rPr>
            </w:pPr>
            <w:r>
              <w:t>Singletons</w:t>
            </w:r>
          </w:p>
        </w:tc>
        <w:tc>
          <w:tcPr>
            <w:tcW w:w="3173" w:type="dxa"/>
            <w:vAlign w:val="center"/>
          </w:tcPr>
          <w:p w:rsidR="004300B7" w:rsidRDefault="00264D21">
            <w:pPr>
              <w:rPr>
                <w:rFonts w:hint="eastAsia"/>
              </w:rPr>
            </w:pPr>
            <w:r>
              <w:t>1</w:t>
            </w:r>
          </w:p>
        </w:tc>
        <w:tc>
          <w:tcPr>
            <w:tcW w:w="3173" w:type="dxa"/>
            <w:vAlign w:val="center"/>
          </w:tcPr>
          <w:p w:rsidR="004300B7" w:rsidRDefault="00264D21">
            <w:pPr>
              <w:rPr>
                <w:rFonts w:hint="eastAsia"/>
              </w:rPr>
            </w:pPr>
            <w:r>
              <w:t>1</w:t>
            </w:r>
          </w:p>
        </w:tc>
      </w:tr>
      <w:tr w:rsidR="00073F41">
        <w:trPr>
          <w:jc w:val="center"/>
        </w:trPr>
        <w:tc>
          <w:tcPr>
            <w:tcW w:w="3173" w:type="dxa"/>
            <w:vAlign w:val="center"/>
          </w:tcPr>
          <w:p w:rsidR="004300B7" w:rsidRDefault="00264D21">
            <w:pPr>
              <w:rPr>
                <w:rFonts w:hint="eastAsia"/>
              </w:rPr>
            </w:pPr>
            <w:r>
              <w:t>Mayor cluster</w:t>
            </w:r>
          </w:p>
        </w:tc>
        <w:tc>
          <w:tcPr>
            <w:tcW w:w="3173" w:type="dxa"/>
            <w:vAlign w:val="center"/>
          </w:tcPr>
          <w:p w:rsidR="004300B7" w:rsidRDefault="00264D21">
            <w:pPr>
              <w:rPr>
                <w:rFonts w:hint="eastAsia"/>
              </w:rPr>
            </w:pPr>
            <w:r>
              <w:t>11 usuarios</w:t>
            </w:r>
          </w:p>
        </w:tc>
        <w:tc>
          <w:tcPr>
            <w:tcW w:w="3173" w:type="dxa"/>
            <w:vAlign w:val="center"/>
          </w:tcPr>
          <w:p w:rsidR="004300B7" w:rsidRDefault="00264D21">
            <w:pPr>
              <w:rPr>
                <w:rFonts w:hint="eastAsia"/>
              </w:rPr>
            </w:pPr>
            <w:r>
              <w:t>10 usuarios</w:t>
            </w:r>
          </w:p>
        </w:tc>
      </w:tr>
      <w:tr w:rsidR="00073F41">
        <w:trPr>
          <w:jc w:val="center"/>
        </w:trPr>
        <w:tc>
          <w:tcPr>
            <w:tcW w:w="3173" w:type="dxa"/>
            <w:vAlign w:val="center"/>
          </w:tcPr>
          <w:p w:rsidR="004300B7" w:rsidRDefault="00264D21">
            <w:pPr>
              <w:rPr>
                <w:rFonts w:hint="eastAsia"/>
              </w:rPr>
            </w:pPr>
            <w:r>
              <w:t>Predominancia ponderada Experience_Level</w:t>
            </w:r>
          </w:p>
        </w:tc>
        <w:tc>
          <w:tcPr>
            <w:tcW w:w="3173" w:type="dxa"/>
            <w:vAlign w:val="center"/>
          </w:tcPr>
          <w:p w:rsidR="004300B7" w:rsidRDefault="00264D21">
            <w:pPr>
              <w:rPr>
                <w:rFonts w:hint="eastAsia"/>
              </w:rPr>
            </w:pPr>
            <w:r>
              <w:t>66,51 %</w:t>
            </w:r>
          </w:p>
        </w:tc>
        <w:tc>
          <w:tcPr>
            <w:tcW w:w="3173" w:type="dxa"/>
            <w:vAlign w:val="center"/>
          </w:tcPr>
          <w:p w:rsidR="004300B7" w:rsidRDefault="00264D21">
            <w:pPr>
              <w:rPr>
                <w:rFonts w:hint="eastAsia"/>
              </w:rPr>
            </w:pPr>
            <w:r>
              <w:t>70,14 %</w:t>
            </w:r>
          </w:p>
        </w:tc>
      </w:tr>
    </w:tbl>
    <w:p w:rsidR="00073F41" w:rsidRDefault="00073F41">
      <w:pPr>
        <w:rPr>
          <w:rFonts w:hint="eastAsia"/>
        </w:rPr>
      </w:pPr>
    </w:p>
    <w:p w:rsidR="00073F41" w:rsidRPr="00D9686B" w:rsidRDefault="00DE49F7">
      <w:pPr>
        <w:rPr>
          <w:rFonts w:hint="eastAsia"/>
          <w:lang w:val="es-ES"/>
        </w:rPr>
      </w:pPr>
      <w:r w:rsidRPr="006B310A">
        <w:rPr>
          <w:lang w:val="es-ES"/>
        </w:rPr>
        <w:t xml:space="preserve">Con </w:t>
      </w:r>
      <w:r>
        <w:t>ρ</w:t>
      </w:r>
      <w:r w:rsidRPr="006B310A">
        <w:rPr>
          <w:lang w:val="es-ES"/>
        </w:rPr>
        <w:t xml:space="preserve">=0,70, el conjunto femenino produjo 44 </w:t>
      </w:r>
      <w:proofErr w:type="spellStart"/>
      <w:r w:rsidRPr="006B310A">
        <w:rPr>
          <w:lang w:val="es-ES"/>
        </w:rPr>
        <w:t>clusters</w:t>
      </w:r>
      <w:proofErr w:type="spellEnd"/>
      <w:r w:rsidRPr="006B310A">
        <w:rPr>
          <w:lang w:val="es-ES"/>
        </w:rPr>
        <w:t xml:space="preserve"> sobre 215 registros y el masculino 53 sobre 221. La coherencia descriptiva fue mayor en el conjunto femenino (95,81 % frente a 93,21 %), mientras que el masculino mostró más grupos pequeños (24 frente a 12). La diferencia no puede atribuirse directamente al género, que no es una entrada de la red, y puede relacionarse con la composición y el orden de los registros.</w:t>
      </w:r>
    </w:p>
    <w:p w:rsidR="00073F41" w:rsidRPr="00D9686B" w:rsidRDefault="00DE49F7">
      <w:pPr>
        <w:pStyle w:val="Ttulo1"/>
        <w:rPr>
          <w:lang w:val="es-ES"/>
        </w:rPr>
      </w:pPr>
      <w:r w:rsidRPr="00D9686B">
        <w:rPr>
          <w:lang w:val="es-ES"/>
        </w:rPr>
        <w:t>7. Evaluación e interpretación</w:t>
      </w:r>
    </w:p>
    <w:p w:rsidR="00073F41" w:rsidRPr="00D9686B" w:rsidRDefault="00DE49F7">
      <w:pPr>
        <w:rPr>
          <w:rFonts w:hint="eastAsia"/>
          <w:lang w:val="es-ES"/>
        </w:rPr>
      </w:pPr>
      <w:r w:rsidRPr="006B310A">
        <w:rPr>
          <w:lang w:val="es-ES"/>
        </w:rPr>
        <w:t xml:space="preserve">Los resultados muestran que el módulo genera agrupamientos interpretables para el alcance académico planteado. </w:t>
      </w:r>
      <w:proofErr w:type="spellStart"/>
      <w:r w:rsidRPr="006B310A">
        <w:rPr>
          <w:lang w:val="es-ES"/>
        </w:rPr>
        <w:t>Workout_Type</w:t>
      </w:r>
      <w:proofErr w:type="spellEnd"/>
      <w:r w:rsidRPr="006B310A">
        <w:rPr>
          <w:lang w:val="es-ES"/>
        </w:rPr>
        <w:t xml:space="preserve"> tiene una presencia importante en los grupos, aunque también intervienen las variables numéricas normalizadas. La coherencia por actividad no equivale a una medida de calidad universal del </w:t>
      </w:r>
      <w:proofErr w:type="spellStart"/>
      <w:r w:rsidRPr="006B310A">
        <w:rPr>
          <w:lang w:val="es-ES"/>
        </w:rPr>
        <w:t>clustering</w:t>
      </w:r>
      <w:proofErr w:type="spellEnd"/>
      <w:r w:rsidRPr="006B310A">
        <w:rPr>
          <w:lang w:val="es-ES"/>
        </w:rPr>
        <w:t xml:space="preserve"> y debe interpretarse junto con la fragmentación.</w:t>
      </w:r>
    </w:p>
    <w:p w:rsidR="00073F41" w:rsidRPr="00D9686B" w:rsidRDefault="00DE49F7">
      <w:pPr>
        <w:rPr>
          <w:rFonts w:hint="eastAsia"/>
          <w:lang w:val="es-ES"/>
        </w:rPr>
      </w:pPr>
      <w:r w:rsidRPr="006B310A">
        <w:rPr>
          <w:lang w:val="es-ES"/>
        </w:rPr>
        <w:t xml:space="preserve">Los </w:t>
      </w:r>
      <w:proofErr w:type="spellStart"/>
      <w:r w:rsidRPr="006B310A">
        <w:rPr>
          <w:lang w:val="es-ES"/>
        </w:rPr>
        <w:t>clusters</w:t>
      </w:r>
      <w:proofErr w:type="spellEnd"/>
      <w:r w:rsidRPr="006B310A">
        <w:rPr>
          <w:lang w:val="es-ES"/>
        </w:rPr>
        <w:t xml:space="preserve"> mixtos son esperables porque la red no recibe etiquetas de clase que obliguen a separar actividades. Con </w:t>
      </w:r>
      <w:r>
        <w:t>ρ</w:t>
      </w:r>
      <w:r w:rsidRPr="006B310A">
        <w:rPr>
          <w:lang w:val="es-ES"/>
        </w:rPr>
        <w:t xml:space="preserve">=0,70, hay 7 </w:t>
      </w:r>
      <w:proofErr w:type="spellStart"/>
      <w:r w:rsidRPr="006B310A">
        <w:rPr>
          <w:lang w:val="es-ES"/>
        </w:rPr>
        <w:t>clusters</w:t>
      </w:r>
      <w:proofErr w:type="spellEnd"/>
      <w:r w:rsidRPr="006B310A">
        <w:rPr>
          <w:lang w:val="es-ES"/>
        </w:rPr>
        <w:t xml:space="preserve"> no homogéneos por </w:t>
      </w:r>
      <w:proofErr w:type="spellStart"/>
      <w:r w:rsidRPr="006B310A">
        <w:rPr>
          <w:lang w:val="es-ES"/>
        </w:rPr>
        <w:t>Workout_Type</w:t>
      </w:r>
      <w:proofErr w:type="spellEnd"/>
      <w:r w:rsidRPr="006B310A">
        <w:rPr>
          <w:lang w:val="es-ES"/>
        </w:rPr>
        <w:t xml:space="preserve"> en el conjunto femenino y 14 en el masculino. Esta observación no constituye por sí sola un fallo del algoritmo.</w:t>
      </w:r>
    </w:p>
    <w:p w:rsidR="00073F41" w:rsidRPr="00D9686B" w:rsidRDefault="00DE49F7">
      <w:pPr>
        <w:rPr>
          <w:rFonts w:hint="eastAsia"/>
          <w:lang w:val="es-ES"/>
        </w:rPr>
      </w:pPr>
      <w:proofErr w:type="spellStart"/>
      <w:r w:rsidRPr="00D9686B">
        <w:rPr>
          <w:lang w:val="es-ES"/>
        </w:rPr>
        <w:t>Experience_Level</w:t>
      </w:r>
      <w:proofErr w:type="spellEnd"/>
      <w:r w:rsidRPr="00D9686B">
        <w:rPr>
          <w:lang w:val="es-ES"/>
        </w:rPr>
        <w:t xml:space="preserve"> no mostró una correspondencia total con los </w:t>
      </w:r>
      <w:proofErr w:type="spellStart"/>
      <w:r w:rsidRPr="00D9686B">
        <w:rPr>
          <w:lang w:val="es-ES"/>
        </w:rPr>
        <w:t>clusters</w:t>
      </w:r>
      <w:proofErr w:type="spellEnd"/>
      <w:r w:rsidRPr="00D9686B">
        <w:rPr>
          <w:lang w:val="es-ES"/>
        </w:rPr>
        <w:t>. Esto no constituye un error, porque fue excluido del entrenamiento. Su distribución sirve únicamente para aportar contexto sobre los grupos obtenidos.</w:t>
      </w:r>
    </w:p>
    <w:p w:rsidR="00073F41" w:rsidRDefault="00DE49F7">
      <w:pPr>
        <w:pStyle w:val="Ttulo1"/>
      </w:pPr>
      <w:r>
        <w:t>8. Limitaciones</w:t>
      </w:r>
    </w:p>
    <w:p w:rsidR="00073F41" w:rsidRPr="00D9686B" w:rsidRDefault="00DE49F7">
      <w:pPr>
        <w:pStyle w:val="Listaconvietas"/>
        <w:rPr>
          <w:rFonts w:hint="eastAsia"/>
          <w:lang w:val="es-ES"/>
        </w:rPr>
      </w:pPr>
      <w:r w:rsidRPr="00D9686B">
        <w:rPr>
          <w:lang w:val="es-ES"/>
        </w:rPr>
        <w:t xml:space="preserve">Los dos conjuntos de prueba provienen de un mismo </w:t>
      </w:r>
      <w:proofErr w:type="spellStart"/>
      <w:r w:rsidRPr="00D9686B">
        <w:rPr>
          <w:lang w:val="es-ES"/>
        </w:rPr>
        <w:t>dataset</w:t>
      </w:r>
      <w:proofErr w:type="spellEnd"/>
      <w:r w:rsidRPr="00D9686B">
        <w:rPr>
          <w:lang w:val="es-ES"/>
        </w:rPr>
        <w:t xml:space="preserve"> fuente y fueron separados mediante </w:t>
      </w:r>
      <w:proofErr w:type="spellStart"/>
      <w:r w:rsidRPr="00D9686B">
        <w:rPr>
          <w:lang w:val="es-ES"/>
        </w:rPr>
        <w:t>Gender</w:t>
      </w:r>
      <w:proofErr w:type="spellEnd"/>
      <w:r w:rsidRPr="00D9686B">
        <w:rPr>
          <w:lang w:val="es-ES"/>
        </w:rPr>
        <w:t>; no constituyen dos fuentes de datos independientes.</w:t>
      </w:r>
    </w:p>
    <w:p w:rsidR="00073F41" w:rsidRPr="00D9686B" w:rsidRDefault="00DE49F7">
      <w:pPr>
        <w:pStyle w:val="Listaconvietas"/>
        <w:rPr>
          <w:rFonts w:hint="eastAsia"/>
          <w:lang w:val="es-ES"/>
        </w:rPr>
      </w:pPr>
      <w:r w:rsidRPr="00D9686B">
        <w:rPr>
          <w:lang w:val="es-ES"/>
        </w:rPr>
        <w:t xml:space="preserve">La implementación es una variante simplificada basada en </w:t>
      </w:r>
      <w:proofErr w:type="spellStart"/>
      <w:r w:rsidRPr="00D9686B">
        <w:rPr>
          <w:lang w:val="es-ES"/>
        </w:rPr>
        <w:t>Fuzzy</w:t>
      </w:r>
      <w:proofErr w:type="spellEnd"/>
      <w:r w:rsidRPr="00D9686B">
        <w:rPr>
          <w:lang w:val="es-ES"/>
        </w:rPr>
        <w:t xml:space="preserve"> ART y no reproduce todos los elementos del algoritmo canónico, como </w:t>
      </w:r>
      <w:proofErr w:type="spellStart"/>
      <w:r w:rsidRPr="00D9686B">
        <w:rPr>
          <w:lang w:val="es-ES"/>
        </w:rPr>
        <w:t>complement</w:t>
      </w:r>
      <w:proofErr w:type="spellEnd"/>
      <w:r w:rsidRPr="00D9686B">
        <w:rPr>
          <w:lang w:val="es-ES"/>
        </w:rPr>
        <w:t xml:space="preserve"> </w:t>
      </w:r>
      <w:proofErr w:type="spellStart"/>
      <w:r w:rsidRPr="00D9686B">
        <w:rPr>
          <w:lang w:val="es-ES"/>
        </w:rPr>
        <w:t>coding</w:t>
      </w:r>
      <w:proofErr w:type="spellEnd"/>
      <w:r w:rsidRPr="00D9686B">
        <w:rPr>
          <w:lang w:val="es-ES"/>
        </w:rPr>
        <w:t>.</w:t>
      </w:r>
    </w:p>
    <w:p w:rsidR="00073F41" w:rsidRPr="00D9686B" w:rsidRDefault="00DE49F7">
      <w:pPr>
        <w:pStyle w:val="Listaconvietas"/>
        <w:rPr>
          <w:rFonts w:hint="eastAsia"/>
          <w:lang w:val="es-ES"/>
        </w:rPr>
      </w:pPr>
      <w:r w:rsidRPr="00D9686B">
        <w:rPr>
          <w:lang w:val="es-ES"/>
        </w:rPr>
        <w:t xml:space="preserve">Los resultados dependen del </w:t>
      </w:r>
      <w:proofErr w:type="spellStart"/>
      <w:r w:rsidRPr="00D9686B">
        <w:rPr>
          <w:lang w:val="es-ES"/>
        </w:rPr>
        <w:t>preprocesamiento</w:t>
      </w:r>
      <w:proofErr w:type="spellEnd"/>
      <w:r w:rsidRPr="00D9686B">
        <w:rPr>
          <w:lang w:val="es-ES"/>
        </w:rPr>
        <w:t>, parámetros y orden de presentación de los patrones, propio del carácter incremental del enfoque.</w:t>
      </w:r>
    </w:p>
    <w:p w:rsidR="00073F41" w:rsidRPr="00D9686B" w:rsidRDefault="00DE49F7">
      <w:pPr>
        <w:pStyle w:val="Listaconvietas"/>
        <w:rPr>
          <w:rFonts w:hint="eastAsia"/>
          <w:lang w:val="es-ES"/>
        </w:rPr>
      </w:pPr>
      <w:r w:rsidRPr="00D9686B">
        <w:rPr>
          <w:lang w:val="es-ES"/>
        </w:rPr>
        <w:t xml:space="preserve">El indicador de coherencia de </w:t>
      </w:r>
      <w:proofErr w:type="spellStart"/>
      <w:r w:rsidRPr="00D9686B">
        <w:rPr>
          <w:lang w:val="es-ES"/>
        </w:rPr>
        <w:t>Workout_Type</w:t>
      </w:r>
      <w:proofErr w:type="spellEnd"/>
      <w:r w:rsidRPr="00D9686B">
        <w:rPr>
          <w:lang w:val="es-ES"/>
        </w:rPr>
        <w:t xml:space="preserve"> es descriptivo y fue construido para este trabajo; no debe presentarse como métrica estándar de ART.</w:t>
      </w:r>
    </w:p>
    <w:p w:rsidR="00073F41" w:rsidRPr="00D9686B" w:rsidRDefault="00DE49F7">
      <w:pPr>
        <w:pStyle w:val="Listaconvietas"/>
        <w:rPr>
          <w:rFonts w:hint="eastAsia"/>
          <w:lang w:val="es-ES"/>
        </w:rPr>
      </w:pPr>
      <w:r w:rsidRPr="00D9686B">
        <w:rPr>
          <w:lang w:val="es-ES"/>
        </w:rPr>
        <w:t>El alcance se limita a perfiles de 20 a 40 años y no constituye un sistema médico ni de recomendación clínica o deportiva.</w:t>
      </w:r>
    </w:p>
    <w:p w:rsidR="00073F41" w:rsidRPr="00D9686B" w:rsidRDefault="00DE49F7">
      <w:pPr>
        <w:pStyle w:val="Ttulo1"/>
        <w:rPr>
          <w:lang w:val="es-ES"/>
        </w:rPr>
      </w:pPr>
      <w:r w:rsidRPr="00D9686B">
        <w:rPr>
          <w:lang w:val="es-ES"/>
        </w:rPr>
        <w:t>9. Conclusiones</w:t>
      </w:r>
    </w:p>
    <w:p w:rsidR="00073F41" w:rsidRPr="00D9686B" w:rsidRDefault="00DE49F7">
      <w:pPr>
        <w:rPr>
          <w:rFonts w:hint="eastAsia"/>
          <w:lang w:val="es-ES"/>
        </w:rPr>
      </w:pPr>
      <w:r w:rsidRPr="006B310A">
        <w:rPr>
          <w:lang w:val="es-ES"/>
        </w:rPr>
        <w:t xml:space="preserve">La evaluación definitiva se realizó con dos conjuntos derivados de una misma fuente, balanceados inicialmente a 462 registros por grupo mediante selección aleatoria reproducible de registros masculinos. Después del filtro etario quedaron 215 perfiles femeninos y 221 masculinos. Con </w:t>
      </w:r>
      <w:r>
        <w:t>ρ</w:t>
      </w:r>
      <w:r w:rsidRPr="006B310A">
        <w:rPr>
          <w:lang w:val="es-ES"/>
        </w:rPr>
        <w:t xml:space="preserve">=0,70 se obtuvieron respectivamente 44 y 53 </w:t>
      </w:r>
      <w:proofErr w:type="spellStart"/>
      <w:r w:rsidRPr="006B310A">
        <w:rPr>
          <w:lang w:val="es-ES"/>
        </w:rPr>
        <w:t>clusters</w:t>
      </w:r>
      <w:proofErr w:type="spellEnd"/>
      <w:r w:rsidRPr="006B310A">
        <w:rPr>
          <w:lang w:val="es-ES"/>
        </w:rPr>
        <w:t xml:space="preserve">, con coherencias descriptivas por </w:t>
      </w:r>
      <w:proofErr w:type="spellStart"/>
      <w:r w:rsidRPr="006B310A">
        <w:rPr>
          <w:lang w:val="es-ES"/>
        </w:rPr>
        <w:t>Workout_Type</w:t>
      </w:r>
      <w:proofErr w:type="spellEnd"/>
      <w:r w:rsidRPr="006B310A">
        <w:rPr>
          <w:lang w:val="es-ES"/>
        </w:rPr>
        <w:t xml:space="preserve"> de 95,81 % y 93,21 %.</w:t>
      </w:r>
    </w:p>
    <w:p w:rsidR="00073F41" w:rsidRPr="00D9686B" w:rsidRDefault="00DE49F7">
      <w:pPr>
        <w:rPr>
          <w:rFonts w:hint="eastAsia"/>
          <w:lang w:val="es-ES"/>
        </w:rPr>
      </w:pPr>
      <w:r w:rsidRPr="006B310A">
        <w:rPr>
          <w:lang w:val="es-ES"/>
        </w:rPr>
        <w:t xml:space="preserve">Las 14 corridas nuevas permiten justificar la elección de </w:t>
      </w:r>
      <w:r>
        <w:t>ρ</w:t>
      </w:r>
      <w:r w:rsidRPr="006B310A">
        <w:rPr>
          <w:lang w:val="es-ES"/>
        </w:rPr>
        <w:t xml:space="preserve">=0,70 como compromiso para ambos conjuntos, especialmente por la menor fragmentación femenina frente a 0,75. No obstante, </w:t>
      </w:r>
      <w:r>
        <w:t>ρ</w:t>
      </w:r>
      <w:r w:rsidRPr="006B310A">
        <w:rPr>
          <w:lang w:val="es-ES"/>
        </w:rPr>
        <w:t xml:space="preserve">=0,75 mejoró simultáneamente </w:t>
      </w:r>
      <w:r w:rsidRPr="006B310A">
        <w:rPr>
          <w:lang w:val="es-ES"/>
        </w:rPr>
        <w:lastRenderedPageBreak/>
        <w:t>la coherencia y los indicadores de fragmentación en el conjunto masculino, por lo que no sería correcto presentarlo como una configuración inferior en todos los casos. La elección es contextual y no demuestra un valor óptimo general.</w:t>
      </w:r>
    </w:p>
    <w:p w:rsidR="00073F41" w:rsidRPr="00D9686B" w:rsidRDefault="00DE49F7">
      <w:pPr>
        <w:rPr>
          <w:rFonts w:hint="eastAsia"/>
          <w:lang w:val="es-ES"/>
        </w:rPr>
      </w:pPr>
      <w:r w:rsidRPr="00D9686B">
        <w:rPr>
          <w:lang w:val="es-ES"/>
        </w:rPr>
        <w:t>En conjunto, los resultados son compatibles con el objetivo académico de obtener agrupamientos adaptativos e interpretables. No obstante, deben considerarse las limitaciones de los datos y de la implementación simplificada antes de generalizar los resultados a otros contextos.</w:t>
      </w:r>
    </w:p>
    <w:p w:rsidR="00073F41" w:rsidRPr="00D9686B" w:rsidRDefault="00DE49F7">
      <w:pPr>
        <w:pStyle w:val="Ttulo1"/>
        <w:rPr>
          <w:lang w:val="es-ES"/>
        </w:rPr>
      </w:pPr>
      <w:r w:rsidRPr="00D9686B">
        <w:rPr>
          <w:lang w:val="es-ES"/>
        </w:rPr>
        <w:t>10. Referencias</w:t>
      </w:r>
    </w:p>
    <w:p w:rsidR="00073F41" w:rsidRDefault="00DE49F7">
      <w:pPr>
        <w:rPr>
          <w:rFonts w:hint="eastAsia"/>
        </w:rPr>
      </w:pPr>
      <w:r w:rsidRPr="00D9686B">
        <w:rPr>
          <w:lang w:val="es-ES"/>
        </w:rPr>
        <w:t>Sánchez-</w:t>
      </w:r>
      <w:proofErr w:type="spellStart"/>
      <w:r w:rsidRPr="00D9686B">
        <w:rPr>
          <w:lang w:val="es-ES"/>
        </w:rPr>
        <w:t>Sinencio</w:t>
      </w:r>
      <w:proofErr w:type="spellEnd"/>
      <w:r w:rsidRPr="00D9686B">
        <w:rPr>
          <w:lang w:val="es-ES"/>
        </w:rPr>
        <w:t xml:space="preserve">, E. y </w:t>
      </w:r>
      <w:proofErr w:type="spellStart"/>
      <w:r w:rsidRPr="00D9686B">
        <w:rPr>
          <w:lang w:val="es-ES"/>
        </w:rPr>
        <w:t>Lau</w:t>
      </w:r>
      <w:proofErr w:type="spellEnd"/>
      <w:r w:rsidRPr="00D9686B">
        <w:rPr>
          <w:lang w:val="es-ES"/>
        </w:rPr>
        <w:t xml:space="preserve">, C. (1992). </w:t>
      </w:r>
      <w:r>
        <w:t>Artificial Neural Networks: Paradigms, Applications, and Hardware Implementations. IEEE Press.</w:t>
      </w:r>
    </w:p>
    <w:p w:rsidR="00073F41" w:rsidRDefault="00DE49F7">
      <w:pPr>
        <w:rPr>
          <w:rFonts w:hint="eastAsia"/>
        </w:rPr>
      </w:pPr>
      <w:r>
        <w:t>Carpenter, G. A., Grossberg, S. y Rosen, D. B. (1991). Fuzzy ART: Fast stable learning and categorization of analog patterns by an adaptive resonance system. Neural Networks, 4(6), 759-771. DOI: 10.1016/0893-6080(91)90056-B.</w:t>
      </w:r>
    </w:p>
    <w:p w:rsidR="00073F41" w:rsidRDefault="00DE49F7">
      <w:pPr>
        <w:rPr>
          <w:rFonts w:hint="eastAsia"/>
        </w:rPr>
      </w:pPr>
      <w:r>
        <w:t>Carpenter, G. A. y Grossberg, S. (1987). ART 2: Self-organization of stable category recognition codes for analog input patterns. Applied Optics, 26(23), 4919-4930.</w:t>
      </w:r>
    </w:p>
    <w:sectPr w:rsidR="00073F41" w:rsidSect="00034616">
      <w:footerReference w:type="default" r:id="rId14"/>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D21" w:rsidRDefault="00264D21">
      <w:pPr>
        <w:spacing w:after="0" w:line="240" w:lineRule="auto"/>
        <w:rPr>
          <w:rFonts w:hint="eastAsia"/>
        </w:rPr>
      </w:pPr>
      <w:r>
        <w:separator/>
      </w:r>
    </w:p>
  </w:endnote>
  <w:endnote w:type="continuationSeparator" w:id="0">
    <w:p w:rsidR="00264D21" w:rsidRDefault="00264D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3F41" w:rsidRPr="00D9686B" w:rsidRDefault="00DE49F7">
    <w:pPr>
      <w:pStyle w:val="Piedepgina"/>
      <w:jc w:val="center"/>
      <w:rPr>
        <w:rFonts w:hint="eastAsia"/>
        <w:lang w:val="es-ES"/>
      </w:rPr>
    </w:pPr>
    <w:r w:rsidRPr="00D9686B">
      <w:rPr>
        <w:sz w:val="16"/>
        <w:lang w:val="es-ES"/>
      </w:rPr>
      <w:t>Informe de corridas - Carpenter-Grossberg / Fuzzy ART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D21" w:rsidRDefault="00264D21">
      <w:pPr>
        <w:spacing w:after="0" w:line="240" w:lineRule="auto"/>
        <w:rPr>
          <w:rFonts w:hint="eastAsia"/>
        </w:rPr>
      </w:pPr>
      <w:r>
        <w:separator/>
      </w:r>
    </w:p>
  </w:footnote>
  <w:footnote w:type="continuationSeparator" w:id="0">
    <w:p w:rsidR="00264D21" w:rsidRDefault="00264D2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F41"/>
    <w:rsid w:val="0015074B"/>
    <w:rsid w:val="00264D21"/>
    <w:rsid w:val="00274FC2"/>
    <w:rsid w:val="0029639D"/>
    <w:rsid w:val="00326F90"/>
    <w:rsid w:val="003A6381"/>
    <w:rsid w:val="004300B7"/>
    <w:rsid w:val="006B310A"/>
    <w:rsid w:val="006C6815"/>
    <w:rsid w:val="00780198"/>
    <w:rsid w:val="00AA1D8D"/>
    <w:rsid w:val="00B47730"/>
    <w:rsid w:val="00CB0664"/>
    <w:rsid w:val="00D5647B"/>
    <w:rsid w:val="00D9686B"/>
    <w:rsid w:val="00DE49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6ECF962D"/>
  <w14:defaultImageDpi w14:val="300"/>
  <w15:docId w15:val="{4E535C1A-C246-424B-92EB-EA51BFCD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564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3670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F8D1D-1599-426E-A1DC-3F26A30EF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1915</Words>
  <Characters>10916</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iCentro</cp:lastModifiedBy>
  <cp:revision>5</cp:revision>
  <dcterms:created xsi:type="dcterms:W3CDTF">2013-12-23T23:15:00Z</dcterms:created>
  <dcterms:modified xsi:type="dcterms:W3CDTF">2026-10-14T21:26:00Z</dcterms:modified>
  <cp:category/>
</cp:coreProperties>
</file>