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686B" w:rsidRDefault="00D9686B" w:rsidP="00D9686B">
      <w:pPr>
        <w:spacing w:after="200"/>
        <w:jc w:val="center"/>
        <w:rPr>
          <w:rFonts w:ascii="Arial" w:eastAsia="Arial" w:hAnsi="Arial" w:cs="Arial"/>
          <w:b/>
          <w:bCs/>
          <w:sz w:val="24"/>
          <w:szCs w:val="24"/>
          <w:lang w:val="es-ES"/>
        </w:rPr>
      </w:pPr>
      <w:bookmarkStart w:id="0" w:name="_GoBack"/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style="position:absolute;left:0;text-align:left;margin-left:112.3pt;margin-top:18.85pt;width:163.9pt;height:54.55pt;z-index:-251655168;mso-position-horizontal-relative:text;mso-position-vertical-relative:text;mso-width-relative:page;mso-height-relative:page" wrapcoords="-34 0 -34 21498 21600 21498 21600 0 -34 0">
            <v:imagedata r:id="rId8" o:title="images"/>
            <w10:wrap type="through"/>
          </v:shape>
        </w:pict>
      </w:r>
      <w:r>
        <w:rPr>
          <w:noProof/>
        </w:rPr>
        <w:pict>
          <v:shape id="_x0000_s1026" type="#_x0000_t75" style="position:absolute;left:0;text-align:left;margin-left:284.65pt;margin-top:12.75pt;width:68.25pt;height:69pt;z-index:-251657216;mso-position-horizontal-relative:text;mso-position-vertical-relative:text;mso-width-relative:page;mso-height-relative:page" wrapcoords="-237 0 -237 21365 21600 21365 21600 0 -237 0">
            <v:imagedata r:id="rId9" o:title="idtilab" croptop="9591f" cropbottom="6927f" cropleft="1654f" cropright="54476f"/>
            <w10:wrap type="through"/>
          </v:shape>
        </w:pict>
      </w:r>
    </w:p>
    <w:p w:rsidR="00D9686B" w:rsidRDefault="00D9686B" w:rsidP="00D9686B">
      <w:pPr>
        <w:spacing w:after="200"/>
        <w:jc w:val="center"/>
        <w:rPr>
          <w:rFonts w:ascii="Arial" w:eastAsia="Arial" w:hAnsi="Arial" w:cs="Arial"/>
          <w:b/>
          <w:bCs/>
          <w:sz w:val="24"/>
          <w:szCs w:val="24"/>
          <w:lang w:val="es-ES"/>
        </w:rPr>
      </w:pPr>
    </w:p>
    <w:p w:rsidR="00D9686B" w:rsidRDefault="00D9686B" w:rsidP="00D9686B">
      <w:pPr>
        <w:spacing w:after="200"/>
        <w:jc w:val="center"/>
        <w:rPr>
          <w:rFonts w:ascii="Arial" w:eastAsia="Arial" w:hAnsi="Arial" w:cs="Arial"/>
          <w:b/>
          <w:bCs/>
          <w:sz w:val="24"/>
          <w:szCs w:val="24"/>
          <w:lang w:val="es-ES"/>
        </w:rPr>
      </w:pPr>
    </w:p>
    <w:p w:rsidR="00D9686B" w:rsidRDefault="00D9686B" w:rsidP="00D9686B">
      <w:pPr>
        <w:spacing w:after="200"/>
        <w:jc w:val="center"/>
        <w:rPr>
          <w:rFonts w:ascii="Arial" w:eastAsia="Arial" w:hAnsi="Arial" w:cs="Arial"/>
          <w:b/>
          <w:bCs/>
          <w:sz w:val="24"/>
          <w:szCs w:val="24"/>
          <w:lang w:val="es-ES"/>
        </w:rPr>
      </w:pPr>
    </w:p>
    <w:p w:rsidR="00D9686B" w:rsidRPr="00D9686B" w:rsidRDefault="00D9686B" w:rsidP="00D9686B">
      <w:pPr>
        <w:spacing w:after="200"/>
        <w:jc w:val="center"/>
        <w:rPr>
          <w:b/>
          <w:sz w:val="48"/>
          <w:lang w:val="es-ES"/>
        </w:rPr>
      </w:pPr>
      <w:r w:rsidRPr="00D9686B">
        <w:rPr>
          <w:rFonts w:ascii="Arial" w:eastAsia="Arial" w:hAnsi="Arial" w:cs="Arial"/>
          <w:b/>
          <w:bCs/>
          <w:sz w:val="24"/>
          <w:szCs w:val="24"/>
          <w:lang w:val="es-ES"/>
        </w:rPr>
        <w:t>Universidad Autónoma de Entre Ríos (UADER)</w:t>
      </w:r>
    </w:p>
    <w:p w:rsidR="00D9686B" w:rsidRPr="00D9686B" w:rsidRDefault="00D9686B" w:rsidP="00D9686B">
      <w:pPr>
        <w:spacing w:after="0" w:line="240" w:lineRule="auto"/>
        <w:jc w:val="center"/>
        <w:rPr>
          <w:rFonts w:ascii="Arial" w:eastAsia="Arial" w:hAnsi="Arial" w:cs="Arial"/>
          <w:b/>
          <w:bCs/>
          <w:sz w:val="40"/>
          <w:szCs w:val="40"/>
          <w:lang w:val="es-ES"/>
        </w:rPr>
      </w:pPr>
    </w:p>
    <w:p w:rsidR="00D9686B" w:rsidRPr="00D9686B" w:rsidRDefault="00D9686B" w:rsidP="00D9686B">
      <w:pPr>
        <w:spacing w:after="0" w:line="240" w:lineRule="auto"/>
        <w:jc w:val="center"/>
        <w:rPr>
          <w:rFonts w:ascii="Arial" w:eastAsia="Arial" w:hAnsi="Arial" w:cs="Arial"/>
          <w:b/>
          <w:bCs/>
          <w:sz w:val="40"/>
          <w:szCs w:val="40"/>
          <w:lang w:val="es-ES"/>
        </w:rPr>
      </w:pPr>
      <w:r w:rsidRPr="00D9686B">
        <w:rPr>
          <w:rFonts w:ascii="Arial" w:eastAsia="Arial" w:hAnsi="Arial" w:cs="Arial"/>
          <w:b/>
          <w:bCs/>
          <w:sz w:val="40"/>
          <w:szCs w:val="40"/>
          <w:lang w:val="es-ES"/>
        </w:rPr>
        <w:t>Trabajo Final Integrador</w:t>
      </w:r>
    </w:p>
    <w:p w:rsidR="00D9686B" w:rsidRPr="00D9686B" w:rsidRDefault="00D9686B" w:rsidP="00D9686B">
      <w:pPr>
        <w:spacing w:after="0" w:line="240" w:lineRule="auto"/>
        <w:jc w:val="center"/>
        <w:rPr>
          <w:rFonts w:ascii="Arial" w:eastAsia="Arial" w:hAnsi="Arial" w:cs="Arial"/>
          <w:b/>
          <w:bCs/>
          <w:sz w:val="40"/>
          <w:szCs w:val="40"/>
          <w:lang w:val="es-ES"/>
        </w:rPr>
      </w:pPr>
    </w:p>
    <w:p w:rsidR="00D9686B" w:rsidRPr="00D9686B" w:rsidRDefault="00D9686B" w:rsidP="00D9686B">
      <w:pPr>
        <w:spacing w:after="0" w:line="240" w:lineRule="auto"/>
        <w:rPr>
          <w:rFonts w:ascii="Arial" w:eastAsia="Arial" w:hAnsi="Arial" w:cs="Arial"/>
          <w:b/>
          <w:bCs/>
          <w:sz w:val="32"/>
          <w:szCs w:val="32"/>
          <w:lang w:val="es-ES"/>
        </w:rPr>
      </w:pPr>
    </w:p>
    <w:p w:rsidR="00780198" w:rsidRPr="00D9686B" w:rsidRDefault="00780198" w:rsidP="00780198">
      <w:pPr>
        <w:jc w:val="center"/>
        <w:rPr>
          <w:rFonts w:hint="eastAsia"/>
          <w:lang w:val="es-ES"/>
        </w:rPr>
      </w:pPr>
      <w:r w:rsidRPr="00D9686B">
        <w:rPr>
          <w:b/>
          <w:sz w:val="48"/>
          <w:lang w:val="es-ES"/>
        </w:rPr>
        <w:t>INFORME DE CORRIDAS Y</w:t>
      </w:r>
      <w:r w:rsidRPr="00D9686B">
        <w:rPr>
          <w:b/>
          <w:sz w:val="48"/>
          <w:lang w:val="es-ES"/>
        </w:rPr>
        <w:br/>
        <w:t>EVALUACIÓN DE RESULTADOS</w:t>
      </w:r>
    </w:p>
    <w:p w:rsidR="00D9686B" w:rsidRPr="00D9686B" w:rsidRDefault="00D9686B" w:rsidP="00D9686B">
      <w:pPr>
        <w:spacing w:after="0" w:line="240" w:lineRule="auto"/>
        <w:jc w:val="center"/>
        <w:rPr>
          <w:rFonts w:ascii="Arial" w:eastAsia="Arial" w:hAnsi="Arial" w:cs="Arial"/>
          <w:b/>
          <w:bCs/>
          <w:sz w:val="32"/>
          <w:szCs w:val="32"/>
          <w:lang w:val="es-ES"/>
        </w:rPr>
      </w:pPr>
    </w:p>
    <w:p w:rsidR="00D9686B" w:rsidRPr="00D9686B" w:rsidRDefault="00D9686B" w:rsidP="00D9686B">
      <w:pPr>
        <w:spacing w:after="0" w:line="240" w:lineRule="auto"/>
        <w:jc w:val="center"/>
        <w:rPr>
          <w:rFonts w:ascii="Arial" w:eastAsia="Arial" w:hAnsi="Arial" w:cs="Arial"/>
          <w:b/>
          <w:bCs/>
          <w:sz w:val="32"/>
          <w:szCs w:val="32"/>
          <w:lang w:val="es-ES"/>
        </w:rPr>
      </w:pPr>
    </w:p>
    <w:p w:rsidR="00D9686B" w:rsidRPr="00D9686B" w:rsidRDefault="00D9686B" w:rsidP="00D9686B">
      <w:pPr>
        <w:spacing w:after="0" w:line="240" w:lineRule="auto"/>
        <w:rPr>
          <w:rFonts w:ascii="Arial" w:eastAsia="Arial" w:hAnsi="Arial" w:cs="Arial"/>
          <w:lang w:val="es-ES"/>
        </w:rPr>
      </w:pPr>
    </w:p>
    <w:p w:rsidR="00D9686B" w:rsidRPr="00D9686B" w:rsidRDefault="00D9686B" w:rsidP="00D9686B">
      <w:pPr>
        <w:spacing w:after="0" w:line="240" w:lineRule="auto"/>
        <w:jc w:val="center"/>
        <w:rPr>
          <w:rFonts w:ascii="Arial" w:eastAsia="Arial" w:hAnsi="Arial" w:cs="Arial"/>
          <w:b/>
          <w:bCs/>
          <w:sz w:val="32"/>
          <w:szCs w:val="32"/>
          <w:lang w:val="es-ES"/>
        </w:rPr>
      </w:pPr>
      <w:r w:rsidRPr="00D9686B">
        <w:rPr>
          <w:rFonts w:ascii="Arial" w:eastAsia="Arial" w:hAnsi="Arial" w:cs="Arial"/>
          <w:b/>
          <w:bCs/>
          <w:sz w:val="32"/>
          <w:szCs w:val="32"/>
          <w:lang w:val="es-ES"/>
        </w:rPr>
        <w:t>Redes Neuronales – Perfil Fitness</w:t>
      </w:r>
    </w:p>
    <w:p w:rsidR="00D9686B" w:rsidRPr="00D9686B" w:rsidRDefault="00D9686B" w:rsidP="00D9686B">
      <w:pPr>
        <w:spacing w:after="0" w:line="240" w:lineRule="auto"/>
        <w:jc w:val="center"/>
        <w:rPr>
          <w:rFonts w:ascii="Arial" w:eastAsia="Arial" w:hAnsi="Arial" w:cs="Arial"/>
          <w:b/>
          <w:bCs/>
          <w:sz w:val="32"/>
          <w:szCs w:val="32"/>
          <w:lang w:val="es-ES"/>
        </w:rPr>
      </w:pPr>
      <w:r w:rsidRPr="00D9686B">
        <w:rPr>
          <w:rFonts w:ascii="Arial" w:eastAsia="Arial" w:hAnsi="Arial" w:cs="Arial"/>
          <w:b/>
          <w:bCs/>
          <w:sz w:val="32"/>
          <w:szCs w:val="32"/>
          <w:lang w:val="es-ES"/>
        </w:rPr>
        <w:t xml:space="preserve">Sistema de agrupamiento adaptativo de hábitos fitness mediante redes </w:t>
      </w:r>
      <w:proofErr w:type="spellStart"/>
      <w:r w:rsidRPr="00D9686B">
        <w:rPr>
          <w:rFonts w:ascii="Arial" w:eastAsia="Arial" w:hAnsi="Arial" w:cs="Arial"/>
          <w:b/>
          <w:bCs/>
          <w:sz w:val="32"/>
          <w:szCs w:val="32"/>
          <w:lang w:val="es-ES"/>
        </w:rPr>
        <w:t>Carpenter-Grossberg</w:t>
      </w:r>
      <w:proofErr w:type="spellEnd"/>
    </w:p>
    <w:p w:rsidR="00D9686B" w:rsidRPr="00D9686B" w:rsidRDefault="00D9686B" w:rsidP="00D9686B">
      <w:pPr>
        <w:spacing w:after="0" w:line="240" w:lineRule="auto"/>
        <w:rPr>
          <w:rFonts w:ascii="Arial" w:eastAsia="Arial" w:hAnsi="Arial" w:cs="Arial"/>
          <w:b/>
          <w:bCs/>
          <w:sz w:val="28"/>
          <w:szCs w:val="28"/>
          <w:lang w:val="es-ES"/>
        </w:rPr>
      </w:pPr>
    </w:p>
    <w:p w:rsidR="00D9686B" w:rsidRPr="00D9686B" w:rsidRDefault="00D9686B" w:rsidP="00D9686B">
      <w:pPr>
        <w:spacing w:after="0" w:line="240" w:lineRule="auto"/>
        <w:rPr>
          <w:rFonts w:ascii="Arial" w:eastAsia="Arial" w:hAnsi="Arial" w:cs="Arial"/>
          <w:lang w:val="es-ES"/>
        </w:rPr>
      </w:pPr>
    </w:p>
    <w:p w:rsidR="00D9686B" w:rsidRPr="00D9686B" w:rsidRDefault="00D9686B" w:rsidP="00D9686B">
      <w:pPr>
        <w:spacing w:after="0" w:line="240" w:lineRule="auto"/>
        <w:rPr>
          <w:rFonts w:ascii="Arial" w:eastAsia="Arial" w:hAnsi="Arial" w:cs="Arial"/>
          <w:lang w:val="es-ES"/>
        </w:rPr>
      </w:pPr>
    </w:p>
    <w:p w:rsidR="00D9686B" w:rsidRPr="00D9686B" w:rsidRDefault="00D9686B" w:rsidP="00D9686B">
      <w:pPr>
        <w:spacing w:after="0" w:line="240" w:lineRule="auto"/>
        <w:rPr>
          <w:rFonts w:ascii="Arial" w:eastAsia="Arial" w:hAnsi="Arial" w:cs="Arial"/>
          <w:lang w:val="es-ES"/>
        </w:rPr>
      </w:pPr>
    </w:p>
    <w:p w:rsidR="00D9686B" w:rsidRPr="00D9686B" w:rsidRDefault="00D9686B" w:rsidP="00D9686B">
      <w:pPr>
        <w:spacing w:after="0" w:line="240" w:lineRule="auto"/>
        <w:rPr>
          <w:rFonts w:ascii="Arial" w:eastAsia="Arial" w:hAnsi="Arial" w:cs="Arial"/>
          <w:lang w:val="es-ES"/>
        </w:rPr>
      </w:pPr>
    </w:p>
    <w:p w:rsidR="00D9686B" w:rsidRPr="00D9686B" w:rsidRDefault="00D9686B" w:rsidP="00D9686B">
      <w:pPr>
        <w:spacing w:after="0" w:line="240" w:lineRule="auto"/>
        <w:rPr>
          <w:rFonts w:ascii="Arial" w:eastAsia="Arial" w:hAnsi="Arial" w:cs="Arial"/>
          <w:lang w:val="es-ES"/>
        </w:rPr>
      </w:pPr>
    </w:p>
    <w:p w:rsidR="00D9686B" w:rsidRPr="00D9686B" w:rsidRDefault="00D9686B" w:rsidP="00D9686B">
      <w:pPr>
        <w:spacing w:after="0" w:line="240" w:lineRule="auto"/>
        <w:rPr>
          <w:rFonts w:ascii="Arial" w:eastAsia="Arial" w:hAnsi="Arial" w:cs="Arial"/>
          <w:lang w:val="es-ES"/>
        </w:rPr>
      </w:pPr>
    </w:p>
    <w:p w:rsidR="00D9686B" w:rsidRPr="00D9686B" w:rsidRDefault="00D9686B" w:rsidP="00D9686B">
      <w:pPr>
        <w:spacing w:after="0" w:line="240" w:lineRule="auto"/>
        <w:rPr>
          <w:rFonts w:ascii="Arial" w:eastAsia="Arial" w:hAnsi="Arial" w:cs="Arial"/>
          <w:lang w:val="es-ES"/>
        </w:rPr>
      </w:pPr>
    </w:p>
    <w:p w:rsidR="00D9686B" w:rsidRPr="00D9686B" w:rsidRDefault="00D9686B" w:rsidP="00D9686B">
      <w:pPr>
        <w:spacing w:after="0" w:line="240" w:lineRule="auto"/>
        <w:rPr>
          <w:rFonts w:ascii="Arial" w:eastAsia="Arial" w:hAnsi="Arial" w:cs="Arial"/>
          <w:lang w:val="es-ES"/>
        </w:rPr>
      </w:pPr>
      <w:r w:rsidRPr="00D9686B">
        <w:rPr>
          <w:rFonts w:ascii="Arial" w:eastAsia="Arial" w:hAnsi="Arial" w:cs="Arial"/>
          <w:b/>
          <w:bCs/>
          <w:lang w:val="es-ES"/>
        </w:rPr>
        <w:t xml:space="preserve">Cátedra: </w:t>
      </w:r>
      <w:r w:rsidRPr="00D9686B">
        <w:rPr>
          <w:rFonts w:ascii="Arial" w:eastAsia="Arial" w:hAnsi="Arial" w:cs="Arial"/>
          <w:lang w:val="es-ES"/>
        </w:rPr>
        <w:t>Inteligencia Artificial</w:t>
      </w:r>
    </w:p>
    <w:p w:rsidR="00D9686B" w:rsidRPr="00D9686B" w:rsidRDefault="00D9686B" w:rsidP="00D9686B">
      <w:pPr>
        <w:spacing w:after="0" w:line="240" w:lineRule="auto"/>
        <w:rPr>
          <w:rFonts w:ascii="Arial" w:eastAsia="Arial" w:hAnsi="Arial" w:cs="Arial"/>
          <w:b/>
          <w:bCs/>
          <w:lang w:val="es-ES"/>
        </w:rPr>
      </w:pPr>
      <w:r w:rsidRPr="00D9686B">
        <w:rPr>
          <w:rFonts w:ascii="Arial" w:eastAsia="Arial" w:hAnsi="Arial" w:cs="Arial"/>
          <w:b/>
          <w:bCs/>
          <w:lang w:val="es-ES"/>
        </w:rPr>
        <w:t>Año:</w:t>
      </w:r>
      <w:r w:rsidRPr="00D9686B">
        <w:rPr>
          <w:rFonts w:ascii="Arial" w:eastAsia="Arial" w:hAnsi="Arial" w:cs="Arial"/>
          <w:lang w:val="es-ES"/>
        </w:rPr>
        <w:t xml:space="preserve"> 2026</w:t>
      </w:r>
    </w:p>
    <w:p w:rsidR="00D9686B" w:rsidRPr="00D9686B" w:rsidRDefault="00D9686B" w:rsidP="00D9686B">
      <w:pPr>
        <w:spacing w:after="0" w:line="240" w:lineRule="auto"/>
        <w:rPr>
          <w:rFonts w:ascii="Arial" w:eastAsia="Arial" w:hAnsi="Arial" w:cs="Arial"/>
          <w:lang w:val="es-ES"/>
        </w:rPr>
      </w:pPr>
    </w:p>
    <w:p w:rsidR="00D9686B" w:rsidRPr="00D9686B" w:rsidRDefault="00D9686B" w:rsidP="00D9686B">
      <w:pPr>
        <w:spacing w:after="0" w:line="240" w:lineRule="auto"/>
        <w:rPr>
          <w:rFonts w:ascii="Arial" w:eastAsia="Arial" w:hAnsi="Arial" w:cs="Arial"/>
          <w:b/>
          <w:bCs/>
          <w:lang w:val="es-ES"/>
        </w:rPr>
      </w:pPr>
      <w:r w:rsidRPr="00D9686B">
        <w:rPr>
          <w:rFonts w:ascii="Arial" w:eastAsia="Arial" w:hAnsi="Arial" w:cs="Arial"/>
          <w:b/>
          <w:bCs/>
          <w:lang w:val="es-ES"/>
        </w:rPr>
        <w:t>Docente:</w:t>
      </w:r>
    </w:p>
    <w:p w:rsidR="00D9686B" w:rsidRPr="00D9686B" w:rsidRDefault="00D9686B" w:rsidP="00D9686B">
      <w:pPr>
        <w:spacing w:after="0" w:line="240" w:lineRule="auto"/>
        <w:ind w:left="708"/>
        <w:rPr>
          <w:rFonts w:ascii="Arial" w:eastAsia="Arial" w:hAnsi="Arial" w:cs="Arial"/>
          <w:highlight w:val="white"/>
          <w:lang w:val="es-ES"/>
        </w:rPr>
      </w:pPr>
      <w:r w:rsidRPr="00D9686B">
        <w:rPr>
          <w:rFonts w:ascii="Arial" w:eastAsia="Arial" w:hAnsi="Arial" w:cs="Arial"/>
          <w:highlight w:val="white"/>
          <w:lang w:val="es-ES"/>
        </w:rPr>
        <w:t xml:space="preserve">Dra. Daniela López De </w:t>
      </w:r>
      <w:proofErr w:type="spellStart"/>
      <w:r w:rsidRPr="00D9686B">
        <w:rPr>
          <w:rFonts w:ascii="Arial" w:eastAsia="Arial" w:hAnsi="Arial" w:cs="Arial"/>
          <w:highlight w:val="white"/>
          <w:lang w:val="es-ES"/>
        </w:rPr>
        <w:t>Luise</w:t>
      </w:r>
      <w:proofErr w:type="spellEnd"/>
    </w:p>
    <w:p w:rsidR="00D9686B" w:rsidRPr="00D9686B" w:rsidRDefault="00D9686B" w:rsidP="00D9686B">
      <w:pPr>
        <w:spacing w:after="0" w:line="240" w:lineRule="auto"/>
        <w:ind w:left="708"/>
        <w:rPr>
          <w:sz w:val="18"/>
          <w:szCs w:val="18"/>
          <w:lang w:val="es-ES"/>
        </w:rPr>
      </w:pPr>
      <w:r>
        <w:rPr>
          <w:rFonts w:ascii="Arial" w:eastAsia="Arial" w:hAnsi="Arial" w:cs="Arial"/>
          <w:lang w:val="es-ES"/>
        </w:rPr>
        <w:t xml:space="preserve">Lic. </w:t>
      </w:r>
      <w:r w:rsidRPr="00D9686B">
        <w:rPr>
          <w:rFonts w:ascii="Arial" w:eastAsia="Arial" w:hAnsi="Arial" w:cs="Arial"/>
          <w:lang w:val="es-ES"/>
        </w:rPr>
        <w:t xml:space="preserve">Alejandro </w:t>
      </w:r>
      <w:proofErr w:type="spellStart"/>
      <w:r w:rsidRPr="00D9686B">
        <w:rPr>
          <w:rFonts w:ascii="Arial" w:eastAsia="Arial" w:hAnsi="Arial" w:cs="Arial"/>
          <w:lang w:val="es-ES"/>
        </w:rPr>
        <w:t>Perez</w:t>
      </w:r>
      <w:proofErr w:type="spellEnd"/>
    </w:p>
    <w:p w:rsidR="00D9686B" w:rsidRPr="00D9686B" w:rsidRDefault="00D9686B" w:rsidP="00D9686B">
      <w:pPr>
        <w:spacing w:after="0" w:line="240" w:lineRule="auto"/>
        <w:rPr>
          <w:rFonts w:ascii="Arial" w:eastAsia="Arial" w:hAnsi="Arial" w:cs="Arial"/>
          <w:lang w:val="es-ES"/>
        </w:rPr>
      </w:pPr>
    </w:p>
    <w:p w:rsidR="00D9686B" w:rsidRPr="00D9686B" w:rsidRDefault="00D9686B" w:rsidP="00D9686B">
      <w:pPr>
        <w:spacing w:after="0" w:line="240" w:lineRule="auto"/>
        <w:rPr>
          <w:rFonts w:ascii="Arial" w:eastAsia="Arial" w:hAnsi="Arial" w:cs="Arial"/>
          <w:b/>
          <w:bCs/>
          <w:lang w:val="es-ES"/>
        </w:rPr>
      </w:pPr>
      <w:r w:rsidRPr="00D9686B">
        <w:rPr>
          <w:rFonts w:ascii="Arial" w:eastAsia="Arial" w:hAnsi="Arial" w:cs="Arial"/>
          <w:b/>
          <w:bCs/>
          <w:lang w:val="es-ES"/>
        </w:rPr>
        <w:t>Integrantes:</w:t>
      </w:r>
    </w:p>
    <w:p w:rsidR="00D9686B" w:rsidRPr="00D9686B" w:rsidRDefault="00D9686B" w:rsidP="00D9686B">
      <w:pPr>
        <w:spacing w:after="0" w:line="240" w:lineRule="auto"/>
        <w:ind w:left="708"/>
        <w:rPr>
          <w:rFonts w:ascii="Arial" w:eastAsia="Arial" w:hAnsi="Arial" w:cs="Arial"/>
          <w:lang w:val="es-ES"/>
        </w:rPr>
      </w:pPr>
      <w:proofErr w:type="spellStart"/>
      <w:r w:rsidRPr="00D9686B">
        <w:rPr>
          <w:rFonts w:ascii="Arial" w:eastAsia="Arial" w:hAnsi="Arial" w:cs="Arial"/>
          <w:lang w:val="es-ES"/>
        </w:rPr>
        <w:t>Ezpeleta</w:t>
      </w:r>
      <w:proofErr w:type="spellEnd"/>
      <w:r w:rsidRPr="00D9686B">
        <w:rPr>
          <w:rFonts w:ascii="Arial" w:eastAsia="Arial" w:hAnsi="Arial" w:cs="Arial"/>
          <w:lang w:val="es-ES"/>
        </w:rPr>
        <w:t xml:space="preserve"> Gisela</w:t>
      </w:r>
    </w:p>
    <w:p w:rsidR="00D9686B" w:rsidRPr="00D9686B" w:rsidRDefault="00D9686B" w:rsidP="00D9686B">
      <w:pPr>
        <w:spacing w:after="0" w:line="240" w:lineRule="auto"/>
        <w:ind w:left="708"/>
        <w:rPr>
          <w:rFonts w:ascii="Arial" w:eastAsia="Arial" w:hAnsi="Arial" w:cs="Arial"/>
          <w:lang w:val="es-ES"/>
        </w:rPr>
      </w:pPr>
      <w:r w:rsidRPr="00D9686B">
        <w:rPr>
          <w:rFonts w:ascii="Arial" w:eastAsia="Arial" w:hAnsi="Arial" w:cs="Arial"/>
          <w:color w:val="000000"/>
          <w:lang w:val="es-ES"/>
        </w:rPr>
        <w:t>Alexander Borda</w:t>
      </w:r>
    </w:p>
    <w:p w:rsidR="00D9686B" w:rsidRPr="00D9686B" w:rsidRDefault="00D9686B" w:rsidP="00D9686B">
      <w:pPr>
        <w:spacing w:after="0" w:line="240" w:lineRule="auto"/>
        <w:ind w:left="708"/>
        <w:rPr>
          <w:rFonts w:ascii="Arial" w:eastAsia="Arial" w:hAnsi="Arial" w:cs="Arial"/>
          <w:color w:val="000000"/>
          <w:lang w:val="es-ES"/>
        </w:rPr>
      </w:pPr>
      <w:proofErr w:type="spellStart"/>
      <w:r w:rsidRPr="00D9686B">
        <w:rPr>
          <w:rFonts w:ascii="Arial" w:eastAsia="Arial" w:hAnsi="Arial" w:cs="Arial"/>
          <w:color w:val="000000"/>
          <w:lang w:val="es-ES"/>
        </w:rPr>
        <w:t>Tabacchi</w:t>
      </w:r>
      <w:proofErr w:type="spellEnd"/>
      <w:r w:rsidRPr="00D9686B">
        <w:rPr>
          <w:rFonts w:ascii="Arial" w:eastAsia="Arial" w:hAnsi="Arial" w:cs="Arial"/>
          <w:color w:val="000000"/>
          <w:lang w:val="es-ES"/>
        </w:rPr>
        <w:t xml:space="preserve"> Lucas</w:t>
      </w:r>
    </w:p>
    <w:p w:rsidR="00D9686B" w:rsidRDefault="00D9686B" w:rsidP="00D9686B">
      <w:pPr>
        <w:spacing w:after="0" w:line="240" w:lineRule="auto"/>
        <w:ind w:left="708"/>
        <w:rPr>
          <w:rFonts w:ascii="Arial" w:eastAsia="Arial" w:hAnsi="Arial" w:cs="Arial"/>
          <w:lang w:val="es-ES"/>
        </w:rPr>
      </w:pPr>
      <w:r w:rsidRPr="00D9686B">
        <w:rPr>
          <w:rFonts w:ascii="Arial" w:eastAsia="Arial" w:hAnsi="Arial" w:cs="Arial"/>
          <w:color w:val="000000"/>
          <w:lang w:val="es-ES"/>
        </w:rPr>
        <w:t>Nicolás Barreto</w:t>
      </w:r>
    </w:p>
    <w:p w:rsidR="00D9686B" w:rsidRDefault="00D9686B">
      <w:pPr>
        <w:spacing w:after="200"/>
        <w:rPr>
          <w:rFonts w:ascii="Arial" w:eastAsia="Arial" w:hAnsi="Arial" w:cs="Arial"/>
          <w:lang w:val="es-ES"/>
        </w:rPr>
      </w:pPr>
      <w:r>
        <w:rPr>
          <w:rFonts w:ascii="Arial" w:eastAsia="Arial" w:hAnsi="Arial" w:cs="Arial"/>
          <w:lang w:val="es-ES"/>
        </w:rPr>
        <w:br w:type="page"/>
      </w:r>
    </w:p>
    <w:bookmarkEnd w:id="0"/>
    <w:p w:rsidR="00D9686B" w:rsidRPr="00D9686B" w:rsidRDefault="00D9686B" w:rsidP="00D9686B">
      <w:pPr>
        <w:spacing w:after="0" w:line="240" w:lineRule="auto"/>
        <w:ind w:left="708"/>
        <w:rPr>
          <w:rFonts w:ascii="Arial" w:eastAsia="Arial" w:hAnsi="Arial" w:cs="Arial"/>
          <w:lang w:val="es-ES"/>
        </w:rPr>
      </w:pPr>
    </w:p>
    <w:p w:rsidR="00073F41" w:rsidRPr="00D9686B" w:rsidRDefault="00DE49F7">
      <w:pPr>
        <w:pStyle w:val="Ttulo1"/>
        <w:rPr>
          <w:lang w:val="es-ES"/>
        </w:rPr>
      </w:pPr>
      <w:r w:rsidRPr="00D9686B">
        <w:rPr>
          <w:lang w:val="es-ES"/>
        </w:rPr>
        <w:t>1. Introducción</w:t>
      </w:r>
    </w:p>
    <w:p w:rsidR="00073F41" w:rsidRPr="00D9686B" w:rsidRDefault="00DE49F7">
      <w:pPr>
        <w:rPr>
          <w:rFonts w:hint="eastAsia"/>
          <w:lang w:val="es-ES"/>
        </w:rPr>
      </w:pPr>
      <w:r w:rsidRPr="00D9686B">
        <w:rPr>
          <w:lang w:val="es-ES"/>
        </w:rPr>
        <w:t xml:space="preserve">El presente informe documenta las </w:t>
      </w:r>
      <w:r w:rsidRPr="00D9686B">
        <w:rPr>
          <w:lang w:val="es-ES"/>
        </w:rPr>
        <w:t xml:space="preserve">corridas realizadas con el módulo desarrollado para el agrupamiento adaptativo de perfiles fitness y evalúa los resultados obtenidos sobre los dos conjuntos de prueba. La implementación utiliza una variante simplificada basada en </w:t>
      </w:r>
      <w:proofErr w:type="spellStart"/>
      <w:r w:rsidRPr="00D9686B">
        <w:rPr>
          <w:lang w:val="es-ES"/>
        </w:rPr>
        <w:t>Fuzzy</w:t>
      </w:r>
      <w:proofErr w:type="spellEnd"/>
      <w:r w:rsidRPr="00D9686B">
        <w:rPr>
          <w:lang w:val="es-ES"/>
        </w:rPr>
        <w:t xml:space="preserve"> ART, por lo que la c</w:t>
      </w:r>
      <w:r w:rsidRPr="00D9686B">
        <w:rPr>
          <w:lang w:val="es-ES"/>
        </w:rPr>
        <w:t xml:space="preserve">antidad y composición de los </w:t>
      </w:r>
      <w:proofErr w:type="spellStart"/>
      <w:r w:rsidRPr="00D9686B">
        <w:rPr>
          <w:lang w:val="es-ES"/>
        </w:rPr>
        <w:t>clusters</w:t>
      </w:r>
      <w:proofErr w:type="spellEnd"/>
      <w:r w:rsidRPr="00D9686B">
        <w:rPr>
          <w:lang w:val="es-ES"/>
        </w:rPr>
        <w:t xml:space="preserve"> emergen durante el procesamiento y no se establecen previamente.</w:t>
      </w:r>
    </w:p>
    <w:p w:rsidR="00073F41" w:rsidRPr="00D9686B" w:rsidRDefault="00DE49F7">
      <w:pPr>
        <w:rPr>
          <w:rFonts w:hint="eastAsia"/>
          <w:lang w:val="es-ES"/>
        </w:rPr>
      </w:pPr>
      <w:r w:rsidRPr="00D9686B">
        <w:rPr>
          <w:lang w:val="es-ES"/>
        </w:rPr>
        <w:t xml:space="preserve">Al tratarse de aprendizaje no supervisado, no corresponde evaluar el modelo mediante </w:t>
      </w:r>
      <w:proofErr w:type="spellStart"/>
      <w:r w:rsidRPr="00D9686B">
        <w:rPr>
          <w:lang w:val="es-ES"/>
        </w:rPr>
        <w:t>accuracy</w:t>
      </w:r>
      <w:proofErr w:type="spellEnd"/>
      <w:r w:rsidRPr="00D9686B">
        <w:rPr>
          <w:lang w:val="es-ES"/>
        </w:rPr>
        <w:t xml:space="preserve">, </w:t>
      </w:r>
      <w:proofErr w:type="spellStart"/>
      <w:r w:rsidRPr="00D9686B">
        <w:rPr>
          <w:lang w:val="es-ES"/>
        </w:rPr>
        <w:t>precision</w:t>
      </w:r>
      <w:proofErr w:type="spellEnd"/>
      <w:r w:rsidRPr="00D9686B">
        <w:rPr>
          <w:lang w:val="es-ES"/>
        </w:rPr>
        <w:t xml:space="preserve">, </w:t>
      </w:r>
      <w:proofErr w:type="spellStart"/>
      <w:r w:rsidRPr="00D9686B">
        <w:rPr>
          <w:lang w:val="es-ES"/>
        </w:rPr>
        <w:t>recall</w:t>
      </w:r>
      <w:proofErr w:type="spellEnd"/>
      <w:r w:rsidRPr="00D9686B">
        <w:rPr>
          <w:lang w:val="es-ES"/>
        </w:rPr>
        <w:t xml:space="preserve"> o matriz de confusión. La evaluación se </w:t>
      </w:r>
      <w:r w:rsidRPr="00D9686B">
        <w:rPr>
          <w:lang w:val="es-ES"/>
        </w:rPr>
        <w:t xml:space="preserve">centra en la cantidad y tamaño de los </w:t>
      </w:r>
      <w:proofErr w:type="spellStart"/>
      <w:r w:rsidRPr="00D9686B">
        <w:rPr>
          <w:lang w:val="es-ES"/>
        </w:rPr>
        <w:t>clusters</w:t>
      </w:r>
      <w:proofErr w:type="spellEnd"/>
      <w:r w:rsidRPr="00D9686B">
        <w:rPr>
          <w:lang w:val="es-ES"/>
        </w:rPr>
        <w:t xml:space="preserve">, su composición respecto de </w:t>
      </w:r>
      <w:proofErr w:type="spellStart"/>
      <w:r w:rsidRPr="00D9686B">
        <w:rPr>
          <w:lang w:val="es-ES"/>
        </w:rPr>
        <w:t>Workout_Type</w:t>
      </w:r>
      <w:proofErr w:type="spellEnd"/>
      <w:r w:rsidRPr="00D9686B">
        <w:rPr>
          <w:lang w:val="es-ES"/>
        </w:rPr>
        <w:t xml:space="preserve">, el análisis externo de </w:t>
      </w:r>
      <w:proofErr w:type="spellStart"/>
      <w:r w:rsidRPr="00D9686B">
        <w:rPr>
          <w:lang w:val="es-ES"/>
        </w:rPr>
        <w:t>Experience_Level</w:t>
      </w:r>
      <w:proofErr w:type="spellEnd"/>
      <w:r w:rsidRPr="00D9686B">
        <w:rPr>
          <w:lang w:val="es-ES"/>
        </w:rPr>
        <w:t xml:space="preserve"> y las características biométricas y de entrenamiento de los grupos.</w:t>
      </w:r>
    </w:p>
    <w:p w:rsidR="00073F41" w:rsidRPr="00D9686B" w:rsidRDefault="00DE49F7">
      <w:pPr>
        <w:pStyle w:val="Ttulo1"/>
        <w:rPr>
          <w:lang w:val="es-ES"/>
        </w:rPr>
      </w:pPr>
      <w:r w:rsidRPr="00D9686B">
        <w:rPr>
          <w:lang w:val="es-ES"/>
        </w:rPr>
        <w:t>2. Configuración experimental</w:t>
      </w:r>
    </w:p>
    <w:p w:rsidR="00073F41" w:rsidRPr="00D9686B" w:rsidRDefault="00DE49F7">
      <w:pPr>
        <w:pStyle w:val="Ttulo2"/>
        <w:rPr>
          <w:lang w:val="es-ES"/>
        </w:rPr>
      </w:pPr>
      <w:r w:rsidRPr="00D9686B">
        <w:rPr>
          <w:lang w:val="es-ES"/>
        </w:rPr>
        <w:t>2.1. Conjuntos de datos</w:t>
      </w:r>
    </w:p>
    <w:p w:rsidR="00073F41" w:rsidRPr="00D9686B" w:rsidRDefault="00DE49F7">
      <w:pPr>
        <w:rPr>
          <w:rFonts w:hint="eastAsia"/>
          <w:lang w:val="es-ES"/>
        </w:rPr>
      </w:pPr>
      <w:r w:rsidRPr="00D9686B">
        <w:rPr>
          <w:lang w:val="es-ES"/>
        </w:rPr>
        <w:t>Se ut</w:t>
      </w:r>
      <w:r w:rsidRPr="00D9686B">
        <w:rPr>
          <w:lang w:val="es-ES"/>
        </w:rPr>
        <w:t xml:space="preserve">ilizaron dos conjuntos derivados de un mismo </w:t>
      </w:r>
      <w:proofErr w:type="spellStart"/>
      <w:r w:rsidRPr="00D9686B">
        <w:rPr>
          <w:lang w:val="es-ES"/>
        </w:rPr>
        <w:t>dataset</w:t>
      </w:r>
      <w:proofErr w:type="spellEnd"/>
      <w:r w:rsidRPr="00D9686B">
        <w:rPr>
          <w:lang w:val="es-ES"/>
        </w:rPr>
        <w:t xml:space="preserve"> fuente, separados mediante </w:t>
      </w:r>
      <w:proofErr w:type="spellStart"/>
      <w:r w:rsidRPr="00D9686B">
        <w:rPr>
          <w:lang w:val="es-ES"/>
        </w:rPr>
        <w:t>Gender</w:t>
      </w:r>
      <w:proofErr w:type="spellEnd"/>
      <w:r w:rsidRPr="00D9686B">
        <w:rPr>
          <w:lang w:val="es-ES"/>
        </w:rPr>
        <w:t xml:space="preserve"> en un conjunto femenino y otro masculino. </w:t>
      </w:r>
      <w:proofErr w:type="spellStart"/>
      <w:r w:rsidRPr="00D9686B">
        <w:rPr>
          <w:lang w:val="es-ES"/>
        </w:rPr>
        <w:t>Gender</w:t>
      </w:r>
      <w:proofErr w:type="spellEnd"/>
      <w:r w:rsidRPr="00D9686B">
        <w:rPr>
          <w:lang w:val="es-ES"/>
        </w:rPr>
        <w:t xml:space="preserve"> se utilizó únicamente para construir los conjuntos y fue excluida antes del procesamiento de la red. El conjunto femenin</w:t>
      </w:r>
      <w:r w:rsidRPr="00D9686B">
        <w:rPr>
          <w:lang w:val="es-ES"/>
        </w:rPr>
        <w:t>o posee 462 registros originales y el masculino 511. Tras aplicar el filtro de edad de 20 a 40 años quedaron 215 y 242 perfiles, respectivamente.</w:t>
      </w:r>
    </w:p>
    <w:p w:rsidR="00073F41" w:rsidRDefault="00DE49F7">
      <w:pPr>
        <w:pStyle w:val="Ttulo2"/>
      </w:pPr>
      <w:r>
        <w:t>2.2. Variables y preprocesamiento</w:t>
      </w:r>
    </w:p>
    <w:p w:rsidR="00073F41" w:rsidRPr="00D9686B" w:rsidRDefault="00DE49F7">
      <w:pPr>
        <w:rPr>
          <w:rFonts w:hint="eastAsia"/>
          <w:lang w:val="es-ES"/>
        </w:rPr>
      </w:pPr>
      <w:r>
        <w:t>Las entradas fueron Age, BMI, Resting_BPM, Workout_Type, Workout_Frequency (</w:t>
      </w:r>
      <w:r>
        <w:t xml:space="preserve">days/week), Session_Duration (hours) y Calories_Burned. </w:t>
      </w:r>
      <w:proofErr w:type="spellStart"/>
      <w:r w:rsidRPr="00D9686B">
        <w:rPr>
          <w:lang w:val="es-ES"/>
        </w:rPr>
        <w:t>Workout_Type</w:t>
      </w:r>
      <w:proofErr w:type="spellEnd"/>
      <w:r w:rsidRPr="00D9686B">
        <w:rPr>
          <w:lang w:val="es-ES"/>
        </w:rPr>
        <w:t xml:space="preserve"> se transformó mediante </w:t>
      </w:r>
      <w:proofErr w:type="spellStart"/>
      <w:r w:rsidRPr="00D9686B">
        <w:rPr>
          <w:lang w:val="es-ES"/>
        </w:rPr>
        <w:t>One</w:t>
      </w:r>
      <w:proofErr w:type="spellEnd"/>
      <w:r w:rsidRPr="00D9686B">
        <w:rPr>
          <w:lang w:val="es-ES"/>
        </w:rPr>
        <w:t xml:space="preserve">-Hot </w:t>
      </w:r>
      <w:proofErr w:type="spellStart"/>
      <w:r w:rsidRPr="00D9686B">
        <w:rPr>
          <w:lang w:val="es-ES"/>
        </w:rPr>
        <w:t>Encoding</w:t>
      </w:r>
      <w:proofErr w:type="spellEnd"/>
      <w:r w:rsidRPr="00D9686B">
        <w:rPr>
          <w:lang w:val="es-ES"/>
        </w:rPr>
        <w:t xml:space="preserve"> y las variables numéricas mediante Min-Max [0,1]. </w:t>
      </w:r>
      <w:proofErr w:type="spellStart"/>
      <w:r w:rsidRPr="00D9686B">
        <w:rPr>
          <w:lang w:val="es-ES"/>
        </w:rPr>
        <w:t>Experience_Level</w:t>
      </w:r>
      <w:proofErr w:type="spellEnd"/>
      <w:r w:rsidRPr="00D9686B">
        <w:rPr>
          <w:lang w:val="es-ES"/>
        </w:rPr>
        <w:t xml:space="preserve"> no ingresó a la red: se conservó como referencia externa para la interpretación </w:t>
      </w:r>
      <w:r w:rsidRPr="00D9686B">
        <w:rPr>
          <w:lang w:val="es-ES"/>
        </w:rPr>
        <w:t>posterior.</w:t>
      </w:r>
    </w:p>
    <w:p w:rsidR="00073F41" w:rsidRDefault="00DE49F7">
      <w:pPr>
        <w:pStyle w:val="Ttulo2"/>
      </w:pPr>
      <w:r>
        <w:t>2.3. Parámetros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073F41">
        <w:trPr>
          <w:jc w:val="center"/>
        </w:trPr>
        <w:tc>
          <w:tcPr>
            <w:tcW w:w="3173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b/>
                <w:sz w:val="18"/>
              </w:rPr>
              <w:t>Parámetro</w:t>
            </w:r>
          </w:p>
        </w:tc>
        <w:tc>
          <w:tcPr>
            <w:tcW w:w="3173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b/>
                <w:sz w:val="18"/>
              </w:rPr>
              <w:t>Valor principal</w:t>
            </w:r>
          </w:p>
        </w:tc>
        <w:tc>
          <w:tcPr>
            <w:tcW w:w="3173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b/>
                <w:sz w:val="18"/>
              </w:rPr>
              <w:t>Criterio</w:t>
            </w:r>
          </w:p>
        </w:tc>
      </w:tr>
      <w:tr w:rsidR="00073F41">
        <w:trPr>
          <w:jc w:val="center"/>
        </w:trPr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Vigilancia (ρ)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0,70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Seleccionado mediante comparación experimental.</w:t>
            </w:r>
          </w:p>
        </w:tc>
      </w:tr>
      <w:tr w:rsidR="00073F41" w:rsidRPr="00D9686B">
        <w:trPr>
          <w:jc w:val="center"/>
        </w:trPr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Elección (α)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0,001</w:t>
            </w:r>
          </w:p>
        </w:tc>
        <w:tc>
          <w:tcPr>
            <w:tcW w:w="3173" w:type="dxa"/>
            <w:vAlign w:val="center"/>
          </w:tcPr>
          <w:p w:rsidR="00073F41" w:rsidRPr="00D9686B" w:rsidRDefault="00DE49F7">
            <w:pPr>
              <w:rPr>
                <w:rFonts w:hint="eastAsia"/>
                <w:lang w:val="es-ES"/>
              </w:rPr>
            </w:pPr>
            <w:r w:rsidRPr="00D9686B">
              <w:rPr>
                <w:sz w:val="18"/>
                <w:lang w:val="es-ES"/>
              </w:rPr>
              <w:t>Valor pequeño y positivo mantenido constante.</w:t>
            </w:r>
          </w:p>
        </w:tc>
      </w:tr>
      <w:tr w:rsidR="00073F41">
        <w:trPr>
          <w:jc w:val="center"/>
        </w:trPr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Aprendizaje</w:t>
            </w:r>
            <w:proofErr w:type="spellEnd"/>
            <w:r>
              <w:rPr>
                <w:sz w:val="18"/>
              </w:rPr>
              <w:t xml:space="preserve"> (β)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1,0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 xml:space="preserve">Aprendizaje rápido; mantenido </w:t>
            </w:r>
            <w:r>
              <w:rPr>
                <w:sz w:val="18"/>
              </w:rPr>
              <w:t>constante.</w:t>
            </w:r>
          </w:p>
        </w:tc>
      </w:tr>
    </w:tbl>
    <w:p w:rsidR="00073F41" w:rsidRDefault="00073F41">
      <w:pPr>
        <w:rPr>
          <w:rFonts w:hint="eastAsia"/>
        </w:rPr>
      </w:pPr>
    </w:p>
    <w:p w:rsidR="00073F41" w:rsidRPr="00D9686B" w:rsidRDefault="00DE49F7">
      <w:pPr>
        <w:rPr>
          <w:rFonts w:hint="eastAsia"/>
          <w:lang w:val="es-ES"/>
        </w:rPr>
      </w:pPr>
      <w:r w:rsidRPr="00D9686B">
        <w:rPr>
          <w:lang w:val="es-ES"/>
        </w:rPr>
        <w:t xml:space="preserve">Solo la vigilancia fue sometida a una exploración comparativa específica. Por ello, </w:t>
      </w:r>
      <w:r>
        <w:t>α</w:t>
      </w:r>
      <w:r w:rsidRPr="00D9686B">
        <w:rPr>
          <w:lang w:val="es-ES"/>
        </w:rPr>
        <w:t xml:space="preserve"> y </w:t>
      </w:r>
      <w:r>
        <w:t>β</w:t>
      </w:r>
      <w:r w:rsidRPr="00D9686B">
        <w:rPr>
          <w:lang w:val="es-ES"/>
        </w:rPr>
        <w:t xml:space="preserve"> se documentan como configuraciones utilizadas y no como valores óptimos universales.</w:t>
      </w:r>
    </w:p>
    <w:p w:rsidR="00073F41" w:rsidRPr="00D9686B" w:rsidRDefault="00DE49F7">
      <w:pPr>
        <w:pStyle w:val="Ttulo1"/>
        <w:rPr>
          <w:lang w:val="es-ES"/>
        </w:rPr>
      </w:pPr>
      <w:r w:rsidRPr="00D9686B">
        <w:rPr>
          <w:lang w:val="es-ES"/>
        </w:rPr>
        <w:t>3. Evaluación del parámetro de vigilancia</w:t>
      </w:r>
    </w:p>
    <w:p w:rsidR="00073F41" w:rsidRPr="00D9686B" w:rsidRDefault="00DE49F7">
      <w:pPr>
        <w:rPr>
          <w:rFonts w:hint="eastAsia"/>
          <w:lang w:val="es-ES"/>
        </w:rPr>
      </w:pPr>
      <w:r w:rsidRPr="00D9686B">
        <w:rPr>
          <w:lang w:val="es-ES"/>
        </w:rPr>
        <w:t>Se realizaron corridas var</w:t>
      </w:r>
      <w:r w:rsidRPr="00D9686B">
        <w:rPr>
          <w:lang w:val="es-ES"/>
        </w:rPr>
        <w:t xml:space="preserve">iando </w:t>
      </w:r>
      <w:r>
        <w:t>ρ</w:t>
      </w:r>
      <w:r w:rsidRPr="00D9686B">
        <w:rPr>
          <w:lang w:val="es-ES"/>
        </w:rPr>
        <w:t xml:space="preserve"> entre 0,60 y 0,90. El objetivo fue observar el compromiso entre especificidad de los grupos y fragmentación.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073F41">
        <w:trPr>
          <w:jc w:val="center"/>
        </w:trPr>
        <w:tc>
          <w:tcPr>
            <w:tcW w:w="3173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b/>
                <w:sz w:val="18"/>
              </w:rPr>
              <w:t>ρ</w:t>
            </w:r>
          </w:p>
        </w:tc>
        <w:tc>
          <w:tcPr>
            <w:tcW w:w="3173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b/>
                <w:sz w:val="18"/>
              </w:rPr>
              <w:t>Clusters femenino</w:t>
            </w:r>
          </w:p>
        </w:tc>
        <w:tc>
          <w:tcPr>
            <w:tcW w:w="3173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b/>
                <w:sz w:val="18"/>
              </w:rPr>
              <w:t>Clusters masculino</w:t>
            </w:r>
          </w:p>
        </w:tc>
      </w:tr>
      <w:tr w:rsidR="00073F41">
        <w:trPr>
          <w:jc w:val="center"/>
        </w:trPr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lastRenderedPageBreak/>
              <w:t>0,60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35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44</w:t>
            </w:r>
          </w:p>
        </w:tc>
      </w:tr>
      <w:tr w:rsidR="00073F41">
        <w:trPr>
          <w:jc w:val="center"/>
        </w:trPr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0,65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37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42</w:t>
            </w:r>
          </w:p>
        </w:tc>
      </w:tr>
      <w:tr w:rsidR="00073F41">
        <w:trPr>
          <w:jc w:val="center"/>
        </w:trPr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0,70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44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45</w:t>
            </w:r>
          </w:p>
        </w:tc>
      </w:tr>
      <w:tr w:rsidR="00073F41">
        <w:trPr>
          <w:jc w:val="center"/>
        </w:trPr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0,75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52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55</w:t>
            </w:r>
          </w:p>
        </w:tc>
      </w:tr>
      <w:tr w:rsidR="00073F41">
        <w:trPr>
          <w:jc w:val="center"/>
        </w:trPr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0,80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57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64</w:t>
            </w:r>
          </w:p>
        </w:tc>
      </w:tr>
      <w:tr w:rsidR="00073F41">
        <w:trPr>
          <w:jc w:val="center"/>
        </w:trPr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0,85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71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80</w:t>
            </w:r>
          </w:p>
        </w:tc>
      </w:tr>
      <w:tr w:rsidR="00073F41">
        <w:trPr>
          <w:jc w:val="center"/>
        </w:trPr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0,90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91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103</w:t>
            </w:r>
          </w:p>
        </w:tc>
      </w:tr>
    </w:tbl>
    <w:p w:rsidR="00073F41" w:rsidRDefault="00073F41">
      <w:pPr>
        <w:rPr>
          <w:rFonts w:hint="eastAsia"/>
        </w:rPr>
      </w:pPr>
    </w:p>
    <w:p w:rsidR="00073F41" w:rsidRPr="00D9686B" w:rsidRDefault="00DE49F7">
      <w:pPr>
        <w:rPr>
          <w:rFonts w:hint="eastAsia"/>
          <w:lang w:val="es-ES"/>
        </w:rPr>
      </w:pPr>
      <w:r w:rsidRPr="00D9686B">
        <w:rPr>
          <w:lang w:val="es-ES"/>
        </w:rPr>
        <w:t xml:space="preserve">En términos </w:t>
      </w:r>
      <w:r w:rsidRPr="00D9686B">
        <w:rPr>
          <w:lang w:val="es-ES"/>
        </w:rPr>
        <w:t xml:space="preserve">generales, el incremento de la vigilancia produjo categorías más finas y una mayor cantidad de </w:t>
      </w:r>
      <w:proofErr w:type="spellStart"/>
      <w:r w:rsidRPr="00D9686B">
        <w:rPr>
          <w:lang w:val="es-ES"/>
        </w:rPr>
        <w:t>clusters</w:t>
      </w:r>
      <w:proofErr w:type="spellEnd"/>
      <w:r w:rsidRPr="00D9686B">
        <w:rPr>
          <w:lang w:val="es-ES"/>
        </w:rPr>
        <w:t xml:space="preserve">. El caso masculino entre </w:t>
      </w:r>
      <w:r>
        <w:t>ρ</w:t>
      </w:r>
      <w:r w:rsidRPr="00D9686B">
        <w:rPr>
          <w:lang w:val="es-ES"/>
        </w:rPr>
        <w:t xml:space="preserve">=0,60 y </w:t>
      </w:r>
      <w:r>
        <w:t>ρ</w:t>
      </w:r>
      <w:r w:rsidRPr="00D9686B">
        <w:rPr>
          <w:lang w:val="es-ES"/>
        </w:rPr>
        <w:t xml:space="preserve">=0,65 no sigue una relación estrictamente </w:t>
      </w:r>
      <w:proofErr w:type="spellStart"/>
      <w:r w:rsidRPr="00D9686B">
        <w:rPr>
          <w:lang w:val="es-ES"/>
        </w:rPr>
        <w:t>monotónica</w:t>
      </w:r>
      <w:proofErr w:type="spellEnd"/>
      <w:r w:rsidRPr="00D9686B">
        <w:rPr>
          <w:lang w:val="es-ES"/>
        </w:rPr>
        <w:t xml:space="preserve"> (44 y 42 </w:t>
      </w:r>
      <w:proofErr w:type="spellStart"/>
      <w:r w:rsidRPr="00D9686B">
        <w:rPr>
          <w:lang w:val="es-ES"/>
        </w:rPr>
        <w:t>clusters</w:t>
      </w:r>
      <w:proofErr w:type="spellEnd"/>
      <w:r w:rsidRPr="00D9686B">
        <w:rPr>
          <w:lang w:val="es-ES"/>
        </w:rPr>
        <w:t>). Esto no se considera una contradicción: el a</w:t>
      </w:r>
      <w:r w:rsidRPr="00D9686B">
        <w:rPr>
          <w:lang w:val="es-ES"/>
        </w:rPr>
        <w:t>lgoritmo es incremental y la formación de prototipos depende de la secuencia de presentación y de las actualizaciones realizadas durante la corrida.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073F41">
        <w:trPr>
          <w:jc w:val="center"/>
        </w:trPr>
        <w:tc>
          <w:tcPr>
            <w:tcW w:w="3173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b/>
                <w:sz w:val="18"/>
              </w:rPr>
              <w:t>ρ</w:t>
            </w:r>
          </w:p>
        </w:tc>
        <w:tc>
          <w:tcPr>
            <w:tcW w:w="3173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b/>
                <w:sz w:val="18"/>
              </w:rPr>
              <w:t>Coherencia Workout femenino</w:t>
            </w:r>
          </w:p>
        </w:tc>
        <w:tc>
          <w:tcPr>
            <w:tcW w:w="3173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b/>
                <w:sz w:val="18"/>
              </w:rPr>
              <w:t>Coherencia Workout masculino</w:t>
            </w:r>
          </w:p>
        </w:tc>
      </w:tr>
      <w:tr w:rsidR="00073F41">
        <w:trPr>
          <w:jc w:val="center"/>
        </w:trPr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0,60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≈ 80,9 %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≈ 80,2 %</w:t>
            </w:r>
          </w:p>
        </w:tc>
      </w:tr>
      <w:tr w:rsidR="00073F41">
        <w:trPr>
          <w:jc w:val="center"/>
        </w:trPr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0,65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≈ 87,4 %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≈ 91,3 %</w:t>
            </w:r>
          </w:p>
        </w:tc>
      </w:tr>
      <w:tr w:rsidR="00073F41">
        <w:trPr>
          <w:jc w:val="center"/>
        </w:trPr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0,70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≈ 95,8 %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≈ 97,9 %</w:t>
            </w:r>
          </w:p>
        </w:tc>
      </w:tr>
      <w:tr w:rsidR="00073F41">
        <w:trPr>
          <w:jc w:val="center"/>
        </w:trPr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0,75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≈ 97,2 %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≈ 98,8 %</w:t>
            </w:r>
          </w:p>
        </w:tc>
      </w:tr>
    </w:tbl>
    <w:p w:rsidR="00073F41" w:rsidRDefault="00073F41">
      <w:pPr>
        <w:rPr>
          <w:rFonts w:hint="eastAsia"/>
        </w:rPr>
      </w:pPr>
    </w:p>
    <w:p w:rsidR="00073F41" w:rsidRPr="00D9686B" w:rsidRDefault="00DE49F7">
      <w:pPr>
        <w:rPr>
          <w:rFonts w:hint="eastAsia"/>
          <w:lang w:val="es-ES"/>
        </w:rPr>
      </w:pPr>
      <w:r w:rsidRPr="00D9686B">
        <w:rPr>
          <w:lang w:val="es-ES"/>
        </w:rPr>
        <w:t xml:space="preserve">La coherencia anterior es un indicador descriptivo construido para este análisis: representa la proporción de usuarios que coincide con el </w:t>
      </w:r>
      <w:proofErr w:type="spellStart"/>
      <w:r w:rsidRPr="00D9686B">
        <w:rPr>
          <w:lang w:val="es-ES"/>
        </w:rPr>
        <w:t>Workout_Type</w:t>
      </w:r>
      <w:proofErr w:type="spellEnd"/>
      <w:r w:rsidRPr="00D9686B">
        <w:rPr>
          <w:lang w:val="es-ES"/>
        </w:rPr>
        <w:t xml:space="preserve"> predominante de su </w:t>
      </w:r>
      <w:proofErr w:type="spellStart"/>
      <w:r w:rsidRPr="00D9686B">
        <w:rPr>
          <w:lang w:val="es-ES"/>
        </w:rPr>
        <w:t>cluster</w:t>
      </w:r>
      <w:proofErr w:type="spellEnd"/>
      <w:r w:rsidRPr="00D9686B">
        <w:rPr>
          <w:lang w:val="es-ES"/>
        </w:rPr>
        <w:t xml:space="preserve">. No es una métrica oficial </w:t>
      </w:r>
      <w:r w:rsidRPr="00D9686B">
        <w:rPr>
          <w:lang w:val="es-ES"/>
        </w:rPr>
        <w:t>de ART ni una validación supervisada.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04"/>
        <w:gridCol w:w="1904"/>
        <w:gridCol w:w="1904"/>
        <w:gridCol w:w="1904"/>
        <w:gridCol w:w="1904"/>
      </w:tblGrid>
      <w:tr w:rsidR="00073F41">
        <w:trPr>
          <w:jc w:val="center"/>
        </w:trPr>
        <w:tc>
          <w:tcPr>
            <w:tcW w:w="1904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Indicador</w:t>
            </w:r>
            <w:proofErr w:type="spellEnd"/>
          </w:p>
        </w:tc>
        <w:tc>
          <w:tcPr>
            <w:tcW w:w="1904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b/>
                <w:sz w:val="18"/>
              </w:rPr>
              <w:t>ρ=0,70 femenino</w:t>
            </w:r>
          </w:p>
        </w:tc>
        <w:tc>
          <w:tcPr>
            <w:tcW w:w="1904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b/>
                <w:sz w:val="18"/>
              </w:rPr>
              <w:t>ρ=0,75 femenino</w:t>
            </w:r>
          </w:p>
        </w:tc>
        <w:tc>
          <w:tcPr>
            <w:tcW w:w="1904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b/>
                <w:sz w:val="18"/>
              </w:rPr>
              <w:t>ρ=0,70 masculino</w:t>
            </w:r>
          </w:p>
        </w:tc>
        <w:tc>
          <w:tcPr>
            <w:tcW w:w="1904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b/>
                <w:sz w:val="18"/>
              </w:rPr>
              <w:t>ρ=0,75 masculino</w:t>
            </w:r>
          </w:p>
        </w:tc>
      </w:tr>
      <w:tr w:rsidR="00073F41">
        <w:trPr>
          <w:jc w:val="center"/>
        </w:trPr>
        <w:tc>
          <w:tcPr>
            <w:tcW w:w="1904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Cantidad de clusters</w:t>
            </w:r>
          </w:p>
        </w:tc>
        <w:tc>
          <w:tcPr>
            <w:tcW w:w="1904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44</w:t>
            </w:r>
          </w:p>
        </w:tc>
        <w:tc>
          <w:tcPr>
            <w:tcW w:w="1904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52</w:t>
            </w:r>
          </w:p>
        </w:tc>
        <w:tc>
          <w:tcPr>
            <w:tcW w:w="1904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45</w:t>
            </w:r>
          </w:p>
        </w:tc>
        <w:tc>
          <w:tcPr>
            <w:tcW w:w="1904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55</w:t>
            </w:r>
          </w:p>
        </w:tc>
      </w:tr>
      <w:tr w:rsidR="00073F41">
        <w:trPr>
          <w:jc w:val="center"/>
        </w:trPr>
        <w:tc>
          <w:tcPr>
            <w:tcW w:w="1904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Clusters con ≤3 integrantes</w:t>
            </w:r>
          </w:p>
        </w:tc>
        <w:tc>
          <w:tcPr>
            <w:tcW w:w="1904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12</w:t>
            </w:r>
          </w:p>
        </w:tc>
        <w:tc>
          <w:tcPr>
            <w:tcW w:w="1904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22</w:t>
            </w:r>
          </w:p>
        </w:tc>
        <w:tc>
          <w:tcPr>
            <w:tcW w:w="1904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6</w:t>
            </w:r>
          </w:p>
        </w:tc>
        <w:tc>
          <w:tcPr>
            <w:tcW w:w="1904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20</w:t>
            </w:r>
          </w:p>
        </w:tc>
      </w:tr>
      <w:tr w:rsidR="00073F41">
        <w:trPr>
          <w:jc w:val="center"/>
        </w:trPr>
        <w:tc>
          <w:tcPr>
            <w:tcW w:w="1904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Coherencia Workout</w:t>
            </w:r>
          </w:p>
        </w:tc>
        <w:tc>
          <w:tcPr>
            <w:tcW w:w="1904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≈95,8 %</w:t>
            </w:r>
          </w:p>
        </w:tc>
        <w:tc>
          <w:tcPr>
            <w:tcW w:w="1904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≈97,2 %</w:t>
            </w:r>
          </w:p>
        </w:tc>
        <w:tc>
          <w:tcPr>
            <w:tcW w:w="1904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≈97,9 %</w:t>
            </w:r>
          </w:p>
        </w:tc>
        <w:tc>
          <w:tcPr>
            <w:tcW w:w="1904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≈98,8 %</w:t>
            </w:r>
          </w:p>
        </w:tc>
      </w:tr>
    </w:tbl>
    <w:p w:rsidR="00073F41" w:rsidRDefault="00073F41">
      <w:pPr>
        <w:rPr>
          <w:rFonts w:hint="eastAsia"/>
        </w:rPr>
      </w:pPr>
    </w:p>
    <w:p w:rsidR="00073F41" w:rsidRPr="00D9686B" w:rsidRDefault="00DE49F7">
      <w:pPr>
        <w:rPr>
          <w:rFonts w:hint="eastAsia"/>
          <w:lang w:val="es-ES"/>
        </w:rPr>
      </w:pPr>
      <w:r w:rsidRPr="00D9686B">
        <w:rPr>
          <w:lang w:val="es-ES"/>
        </w:rPr>
        <w:t xml:space="preserve">El paso de </w:t>
      </w:r>
      <w:r w:rsidRPr="00D9686B">
        <w:rPr>
          <w:lang w:val="es-ES"/>
        </w:rPr>
        <w:t xml:space="preserve">0,70 a 0,75 aportó una mejora pequeña en coherencia, pero aumentó de manera importante la cantidad de </w:t>
      </w:r>
      <w:proofErr w:type="spellStart"/>
      <w:r w:rsidRPr="00D9686B">
        <w:rPr>
          <w:lang w:val="es-ES"/>
        </w:rPr>
        <w:t>clusters</w:t>
      </w:r>
      <w:proofErr w:type="spellEnd"/>
      <w:r w:rsidRPr="00D9686B">
        <w:rPr>
          <w:lang w:val="es-ES"/>
        </w:rPr>
        <w:t xml:space="preserve"> y los grupos pequeños. Por ello se seleccionó </w:t>
      </w:r>
      <w:r>
        <w:t>ρ</w:t>
      </w:r>
      <w:r w:rsidRPr="00D9686B">
        <w:rPr>
          <w:lang w:val="es-ES"/>
        </w:rPr>
        <w:t xml:space="preserve">=0,70 como el mejor equilibrio entre las configuraciones evaluadas, sin afirmar que constituya un </w:t>
      </w:r>
      <w:r w:rsidRPr="00D9686B">
        <w:rPr>
          <w:lang w:val="es-ES"/>
        </w:rPr>
        <w:t>óptimo universal.</w:t>
      </w:r>
    </w:p>
    <w:p w:rsidR="00073F41" w:rsidRPr="00D9686B" w:rsidRDefault="00DE49F7">
      <w:pPr>
        <w:pStyle w:val="Ttulo1"/>
        <w:rPr>
          <w:lang w:val="es-ES"/>
        </w:rPr>
      </w:pPr>
      <w:r w:rsidRPr="00D9686B">
        <w:rPr>
          <w:lang w:val="es-ES"/>
        </w:rPr>
        <w:t xml:space="preserve">4. Corrida principal - </w:t>
      </w:r>
      <w:proofErr w:type="spellStart"/>
      <w:r w:rsidRPr="00D9686B">
        <w:rPr>
          <w:lang w:val="es-ES"/>
        </w:rPr>
        <w:t>dataset</w:t>
      </w:r>
      <w:proofErr w:type="spellEnd"/>
      <w:r w:rsidRPr="00D9686B">
        <w:rPr>
          <w:lang w:val="es-ES"/>
        </w:rPr>
        <w:t xml:space="preserve"> femenino</w:t>
      </w:r>
    </w:p>
    <w:p w:rsidR="00073F41" w:rsidRDefault="00DE49F7">
      <w:pPr>
        <w:rPr>
          <w:rFonts w:hint="eastAsia"/>
        </w:rPr>
      </w:pPr>
      <w:r w:rsidRPr="00D9686B">
        <w:rPr>
          <w:lang w:val="es-ES"/>
        </w:rPr>
        <w:t xml:space="preserve">La corrida final procesó 215 perfiles y produjo 44 </w:t>
      </w:r>
      <w:proofErr w:type="spellStart"/>
      <w:r w:rsidRPr="00D9686B">
        <w:rPr>
          <w:lang w:val="es-ES"/>
        </w:rPr>
        <w:t>clusters</w:t>
      </w:r>
      <w:proofErr w:type="spellEnd"/>
      <w:r w:rsidRPr="00D9686B">
        <w:rPr>
          <w:lang w:val="es-ES"/>
        </w:rPr>
        <w:t xml:space="preserve">. De ellos, 37 fueron completamente homogéneos respecto de </w:t>
      </w:r>
      <w:proofErr w:type="spellStart"/>
      <w:r w:rsidRPr="00D9686B">
        <w:rPr>
          <w:lang w:val="es-ES"/>
        </w:rPr>
        <w:t>Workout_Type</w:t>
      </w:r>
      <w:proofErr w:type="spellEnd"/>
      <w:r w:rsidRPr="00D9686B">
        <w:rPr>
          <w:lang w:val="es-ES"/>
        </w:rPr>
        <w:t xml:space="preserve">; 12 tuvieron tres integrantes o menos, solo 1 fue </w:t>
      </w:r>
      <w:proofErr w:type="spellStart"/>
      <w:r w:rsidRPr="00D9686B">
        <w:rPr>
          <w:lang w:val="es-ES"/>
        </w:rPr>
        <w:t>singleton</w:t>
      </w:r>
      <w:proofErr w:type="spellEnd"/>
      <w:r w:rsidRPr="00D9686B">
        <w:rPr>
          <w:lang w:val="es-ES"/>
        </w:rPr>
        <w:t xml:space="preserve"> y el </w:t>
      </w:r>
      <w:proofErr w:type="spellStart"/>
      <w:r w:rsidRPr="00D9686B">
        <w:rPr>
          <w:lang w:val="es-ES"/>
        </w:rPr>
        <w:t>cl</w:t>
      </w:r>
      <w:r w:rsidRPr="00D9686B">
        <w:rPr>
          <w:lang w:val="es-ES"/>
        </w:rPr>
        <w:t>uster</w:t>
      </w:r>
      <w:proofErr w:type="spellEnd"/>
      <w:r w:rsidRPr="00D9686B">
        <w:rPr>
          <w:lang w:val="es-ES"/>
        </w:rPr>
        <w:t xml:space="preserve"> de mayor tamaño reunió 11 usuarios. </w:t>
      </w:r>
      <w:r>
        <w:t xml:space="preserve">La </w:t>
      </w:r>
      <w:proofErr w:type="spellStart"/>
      <w:r>
        <w:t>coherencia</w:t>
      </w:r>
      <w:proofErr w:type="spellEnd"/>
      <w:r>
        <w:t xml:space="preserve"> </w:t>
      </w:r>
      <w:proofErr w:type="spellStart"/>
      <w:r>
        <w:t>ponderada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de Workout_Type fue aproximadamente 95.8 %.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052"/>
        <w:gridCol w:w="1055"/>
        <w:gridCol w:w="1055"/>
        <w:gridCol w:w="1296"/>
        <w:gridCol w:w="1049"/>
        <w:gridCol w:w="1052"/>
        <w:gridCol w:w="1066"/>
        <w:gridCol w:w="1055"/>
        <w:gridCol w:w="1054"/>
      </w:tblGrid>
      <w:tr w:rsidR="00073F41">
        <w:trPr>
          <w:jc w:val="center"/>
        </w:trPr>
        <w:tc>
          <w:tcPr>
            <w:tcW w:w="1058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b/>
                <w:sz w:val="18"/>
              </w:rPr>
              <w:t>Cluster</w:t>
            </w:r>
          </w:p>
        </w:tc>
        <w:tc>
          <w:tcPr>
            <w:tcW w:w="1058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b/>
                <w:sz w:val="18"/>
              </w:rPr>
              <w:t>Usuarios</w:t>
            </w:r>
          </w:p>
        </w:tc>
        <w:tc>
          <w:tcPr>
            <w:tcW w:w="1058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b/>
                <w:sz w:val="18"/>
              </w:rPr>
              <w:t>Workout</w:t>
            </w:r>
          </w:p>
        </w:tc>
        <w:tc>
          <w:tcPr>
            <w:tcW w:w="1058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b/>
                <w:sz w:val="18"/>
              </w:rPr>
              <w:t>Exp. predominante</w:t>
            </w:r>
          </w:p>
        </w:tc>
        <w:tc>
          <w:tcPr>
            <w:tcW w:w="1058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b/>
                <w:sz w:val="18"/>
              </w:rPr>
              <w:t>BMI</w:t>
            </w:r>
          </w:p>
        </w:tc>
        <w:tc>
          <w:tcPr>
            <w:tcW w:w="1058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b/>
                <w:sz w:val="18"/>
              </w:rPr>
              <w:t>Resting BPM</w:t>
            </w:r>
          </w:p>
        </w:tc>
        <w:tc>
          <w:tcPr>
            <w:tcW w:w="1058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b/>
                <w:sz w:val="18"/>
              </w:rPr>
              <w:t>Frecuencia</w:t>
            </w:r>
          </w:p>
        </w:tc>
        <w:tc>
          <w:tcPr>
            <w:tcW w:w="1058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b/>
                <w:sz w:val="18"/>
              </w:rPr>
              <w:t>Duración</w:t>
            </w:r>
          </w:p>
        </w:tc>
        <w:tc>
          <w:tcPr>
            <w:tcW w:w="1058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b/>
                <w:sz w:val="18"/>
              </w:rPr>
              <w:t>Calorías</w:t>
            </w:r>
          </w:p>
        </w:tc>
      </w:tr>
      <w:tr w:rsidR="00073F41">
        <w:trPr>
          <w:jc w:val="center"/>
        </w:trPr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11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11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Cardio 100 %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2 (63,64 %)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22,88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60,82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3,27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1,15 h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848,45</w:t>
            </w:r>
          </w:p>
        </w:tc>
      </w:tr>
      <w:tr w:rsidR="00073F41">
        <w:trPr>
          <w:jc w:val="center"/>
        </w:trPr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14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8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Strength 100 %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1 (62,50 %)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23,14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61,00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2,88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1,11 h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793,25</w:t>
            </w:r>
          </w:p>
        </w:tc>
      </w:tr>
      <w:tr w:rsidR="00073F41">
        <w:trPr>
          <w:jc w:val="center"/>
        </w:trPr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lastRenderedPageBreak/>
              <w:t>16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7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Yoga 100 %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3 (42,86 %)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21,07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58,86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3,86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1,42 h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1055,57</w:t>
            </w:r>
          </w:p>
        </w:tc>
      </w:tr>
      <w:tr w:rsidR="00073F41">
        <w:trPr>
          <w:jc w:val="center"/>
        </w:trPr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17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7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HIIT 100 %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2 (57,14 %)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24,62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68,29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3,00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1,05 h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760,29</w:t>
            </w:r>
          </w:p>
        </w:tc>
      </w:tr>
    </w:tbl>
    <w:p w:rsidR="00073F41" w:rsidRDefault="00073F41">
      <w:pPr>
        <w:rPr>
          <w:rFonts w:hint="eastAsia"/>
        </w:rPr>
      </w:pPr>
    </w:p>
    <w:p w:rsidR="00073F41" w:rsidRPr="00D9686B" w:rsidRDefault="00DE49F7">
      <w:pPr>
        <w:rPr>
          <w:rFonts w:hint="eastAsia"/>
          <w:lang w:val="es-ES"/>
        </w:rPr>
      </w:pPr>
      <w:r w:rsidRPr="00D9686B">
        <w:rPr>
          <w:lang w:val="es-ES"/>
        </w:rPr>
        <w:t xml:space="preserve">Los resultados muestran que </w:t>
      </w:r>
      <w:proofErr w:type="spellStart"/>
      <w:r w:rsidRPr="00D9686B">
        <w:rPr>
          <w:lang w:val="es-ES"/>
        </w:rPr>
        <w:t>Workout_Type</w:t>
      </w:r>
      <w:proofErr w:type="spellEnd"/>
      <w:r w:rsidRPr="00D9686B">
        <w:rPr>
          <w:lang w:val="es-ES"/>
        </w:rPr>
        <w:t xml:space="preserve"> aporta una </w:t>
      </w:r>
      <w:r w:rsidRPr="00D9686B">
        <w:rPr>
          <w:lang w:val="es-ES"/>
        </w:rPr>
        <w:t xml:space="preserve">señal fuerte, pero no determina por sí solo la categoría. Por ejemplo, entre </w:t>
      </w:r>
      <w:proofErr w:type="spellStart"/>
      <w:r w:rsidRPr="00D9686B">
        <w:rPr>
          <w:lang w:val="es-ES"/>
        </w:rPr>
        <w:t>clusters</w:t>
      </w:r>
      <w:proofErr w:type="spellEnd"/>
      <w:r w:rsidRPr="00D9686B">
        <w:rPr>
          <w:lang w:val="es-ES"/>
        </w:rPr>
        <w:t xml:space="preserve"> femeninos 100 % </w:t>
      </w:r>
      <w:proofErr w:type="spellStart"/>
      <w:r w:rsidRPr="00D9686B">
        <w:rPr>
          <w:lang w:val="es-ES"/>
        </w:rPr>
        <w:t>Strength</w:t>
      </w:r>
      <w:proofErr w:type="spellEnd"/>
      <w:r w:rsidRPr="00D9686B">
        <w:rPr>
          <w:lang w:val="es-ES"/>
        </w:rPr>
        <w:t xml:space="preserve">, el </w:t>
      </w:r>
      <w:proofErr w:type="spellStart"/>
      <w:r w:rsidRPr="00D9686B">
        <w:rPr>
          <w:lang w:val="es-ES"/>
        </w:rPr>
        <w:t>cluster</w:t>
      </w:r>
      <w:proofErr w:type="spellEnd"/>
      <w:r w:rsidRPr="00D9686B">
        <w:rPr>
          <w:lang w:val="es-ES"/>
        </w:rPr>
        <w:t xml:space="preserve"> 14 presenta frecuencia promedio 2,88 y 793,25 calorías, mientras que el </w:t>
      </w:r>
      <w:proofErr w:type="spellStart"/>
      <w:r w:rsidRPr="00D9686B">
        <w:rPr>
          <w:lang w:val="es-ES"/>
        </w:rPr>
        <w:t>cluster</w:t>
      </w:r>
      <w:proofErr w:type="spellEnd"/>
      <w:r w:rsidRPr="00D9686B">
        <w:rPr>
          <w:lang w:val="es-ES"/>
        </w:rPr>
        <w:t xml:space="preserve"> 18 presenta frecuencia 3,57, duración 1,35 h y 967,86</w:t>
      </w:r>
      <w:r w:rsidRPr="00D9686B">
        <w:rPr>
          <w:lang w:val="es-ES"/>
        </w:rPr>
        <w:t xml:space="preserve"> calorías. Esto evidencia que perfiles con el mismo tipo de entrenamiento pueden separarse según el resto de las variables.</w:t>
      </w:r>
    </w:p>
    <w:p w:rsidR="00073F41" w:rsidRPr="00D9686B" w:rsidRDefault="00DE49F7">
      <w:pPr>
        <w:rPr>
          <w:rFonts w:hint="eastAsia"/>
          <w:lang w:val="es-ES"/>
        </w:rPr>
      </w:pPr>
      <w:proofErr w:type="spellStart"/>
      <w:r w:rsidRPr="00D9686B">
        <w:rPr>
          <w:lang w:val="es-ES"/>
        </w:rPr>
        <w:t>Experience_Level</w:t>
      </w:r>
      <w:proofErr w:type="spellEnd"/>
      <w:r w:rsidRPr="00D9686B">
        <w:rPr>
          <w:lang w:val="es-ES"/>
        </w:rPr>
        <w:t xml:space="preserve"> presentó una predominancia ponderada aproximada de 66.5 %. Como no fue utilizado como entrada, este resultado se in</w:t>
      </w:r>
      <w:r w:rsidRPr="00D9686B">
        <w:rPr>
          <w:lang w:val="es-ES"/>
        </w:rPr>
        <w:t xml:space="preserve">terpreta solo como una referencia externa: existe cierta regularidad, pero no una correspondencia suficiente para considerarlo una etiqueta verdadera de los </w:t>
      </w:r>
      <w:proofErr w:type="spellStart"/>
      <w:r w:rsidRPr="00D9686B">
        <w:rPr>
          <w:lang w:val="es-ES"/>
        </w:rPr>
        <w:t>clusters</w:t>
      </w:r>
      <w:proofErr w:type="spellEnd"/>
      <w:r w:rsidRPr="00D9686B">
        <w:rPr>
          <w:lang w:val="es-ES"/>
        </w:rPr>
        <w:t>.</w:t>
      </w:r>
    </w:p>
    <w:p w:rsidR="00073F41" w:rsidRPr="00D9686B" w:rsidRDefault="00DE49F7">
      <w:pPr>
        <w:pStyle w:val="Ttulo1"/>
        <w:rPr>
          <w:lang w:val="es-ES"/>
        </w:rPr>
      </w:pPr>
      <w:r w:rsidRPr="00D9686B">
        <w:rPr>
          <w:lang w:val="es-ES"/>
        </w:rPr>
        <w:t xml:space="preserve">5. Corrida principal - </w:t>
      </w:r>
      <w:proofErr w:type="spellStart"/>
      <w:r w:rsidRPr="00D9686B">
        <w:rPr>
          <w:lang w:val="es-ES"/>
        </w:rPr>
        <w:t>dataset</w:t>
      </w:r>
      <w:proofErr w:type="spellEnd"/>
      <w:r w:rsidRPr="00D9686B">
        <w:rPr>
          <w:lang w:val="es-ES"/>
        </w:rPr>
        <w:t xml:space="preserve"> masculino</w:t>
      </w:r>
    </w:p>
    <w:p w:rsidR="00073F41" w:rsidRDefault="00DE49F7">
      <w:pPr>
        <w:rPr>
          <w:rFonts w:hint="eastAsia"/>
        </w:rPr>
      </w:pPr>
      <w:r w:rsidRPr="00D9686B">
        <w:rPr>
          <w:lang w:val="es-ES"/>
        </w:rPr>
        <w:t xml:space="preserve">La corrida final procesó 242 perfiles y produjo </w:t>
      </w:r>
      <w:r w:rsidRPr="00D9686B">
        <w:rPr>
          <w:lang w:val="es-ES"/>
        </w:rPr>
        <w:t xml:space="preserve">45 </w:t>
      </w:r>
      <w:proofErr w:type="spellStart"/>
      <w:r w:rsidRPr="00D9686B">
        <w:rPr>
          <w:lang w:val="es-ES"/>
        </w:rPr>
        <w:t>clusters</w:t>
      </w:r>
      <w:proofErr w:type="spellEnd"/>
      <w:r w:rsidRPr="00D9686B">
        <w:rPr>
          <w:lang w:val="es-ES"/>
        </w:rPr>
        <w:t xml:space="preserve">. 42 </w:t>
      </w:r>
      <w:proofErr w:type="spellStart"/>
      <w:r w:rsidRPr="00D9686B">
        <w:rPr>
          <w:lang w:val="es-ES"/>
        </w:rPr>
        <w:t>clusters</w:t>
      </w:r>
      <w:proofErr w:type="spellEnd"/>
      <w:r w:rsidRPr="00D9686B">
        <w:rPr>
          <w:lang w:val="es-ES"/>
        </w:rPr>
        <w:t xml:space="preserve"> fueron completamente homogéneos respecto de </w:t>
      </w:r>
      <w:proofErr w:type="spellStart"/>
      <w:r w:rsidRPr="00D9686B">
        <w:rPr>
          <w:lang w:val="es-ES"/>
        </w:rPr>
        <w:t>Workout_Type</w:t>
      </w:r>
      <w:proofErr w:type="spellEnd"/>
      <w:r w:rsidRPr="00D9686B">
        <w:rPr>
          <w:lang w:val="es-ES"/>
        </w:rPr>
        <w:t xml:space="preserve">; 6 tuvieron tres integrantes o menos, 1 fue </w:t>
      </w:r>
      <w:proofErr w:type="spellStart"/>
      <w:r w:rsidRPr="00D9686B">
        <w:rPr>
          <w:lang w:val="es-ES"/>
        </w:rPr>
        <w:t>singleton</w:t>
      </w:r>
      <w:proofErr w:type="spellEnd"/>
      <w:r w:rsidRPr="00D9686B">
        <w:rPr>
          <w:lang w:val="es-ES"/>
        </w:rPr>
        <w:t xml:space="preserve"> y el mayor </w:t>
      </w:r>
      <w:proofErr w:type="spellStart"/>
      <w:r w:rsidRPr="00D9686B">
        <w:rPr>
          <w:lang w:val="es-ES"/>
        </w:rPr>
        <w:t>cluster</w:t>
      </w:r>
      <w:proofErr w:type="spellEnd"/>
      <w:r w:rsidRPr="00D9686B">
        <w:rPr>
          <w:lang w:val="es-ES"/>
        </w:rPr>
        <w:t xml:space="preserve"> reunió 10 usuarios. </w:t>
      </w:r>
      <w:r>
        <w:t xml:space="preserve">La </w:t>
      </w:r>
      <w:proofErr w:type="spellStart"/>
      <w:r>
        <w:t>coherencia</w:t>
      </w:r>
      <w:proofErr w:type="spellEnd"/>
      <w:r>
        <w:t xml:space="preserve"> </w:t>
      </w:r>
      <w:proofErr w:type="spellStart"/>
      <w:r>
        <w:t>ponderada</w:t>
      </w:r>
      <w:proofErr w:type="spellEnd"/>
      <w:r>
        <w:t xml:space="preserve"> de Workout_Type alcanzó aproximadamente 97.9 %.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052"/>
        <w:gridCol w:w="1055"/>
        <w:gridCol w:w="1055"/>
        <w:gridCol w:w="1296"/>
        <w:gridCol w:w="1049"/>
        <w:gridCol w:w="1052"/>
        <w:gridCol w:w="1066"/>
        <w:gridCol w:w="1055"/>
        <w:gridCol w:w="1054"/>
      </w:tblGrid>
      <w:tr w:rsidR="00073F41">
        <w:trPr>
          <w:jc w:val="center"/>
        </w:trPr>
        <w:tc>
          <w:tcPr>
            <w:tcW w:w="1058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b/>
                <w:sz w:val="18"/>
              </w:rPr>
              <w:t>Cluster</w:t>
            </w:r>
          </w:p>
        </w:tc>
        <w:tc>
          <w:tcPr>
            <w:tcW w:w="1058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b/>
                <w:sz w:val="18"/>
              </w:rPr>
              <w:t>U</w:t>
            </w:r>
            <w:r>
              <w:rPr>
                <w:b/>
                <w:sz w:val="18"/>
              </w:rPr>
              <w:t>suarios</w:t>
            </w:r>
          </w:p>
        </w:tc>
        <w:tc>
          <w:tcPr>
            <w:tcW w:w="1058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b/>
                <w:sz w:val="18"/>
              </w:rPr>
              <w:t>Workout</w:t>
            </w:r>
          </w:p>
        </w:tc>
        <w:tc>
          <w:tcPr>
            <w:tcW w:w="1058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b/>
                <w:sz w:val="18"/>
              </w:rPr>
              <w:t>Exp. predominante</w:t>
            </w:r>
          </w:p>
        </w:tc>
        <w:tc>
          <w:tcPr>
            <w:tcW w:w="1058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b/>
                <w:sz w:val="18"/>
              </w:rPr>
              <w:t>BMI</w:t>
            </w:r>
          </w:p>
        </w:tc>
        <w:tc>
          <w:tcPr>
            <w:tcW w:w="1058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b/>
                <w:sz w:val="18"/>
              </w:rPr>
              <w:t>Resting BPM</w:t>
            </w:r>
          </w:p>
        </w:tc>
        <w:tc>
          <w:tcPr>
            <w:tcW w:w="1058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b/>
                <w:sz w:val="18"/>
              </w:rPr>
              <w:t>Frecuencia</w:t>
            </w:r>
          </w:p>
        </w:tc>
        <w:tc>
          <w:tcPr>
            <w:tcW w:w="1058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b/>
                <w:sz w:val="18"/>
              </w:rPr>
              <w:t>Duración</w:t>
            </w:r>
          </w:p>
        </w:tc>
        <w:tc>
          <w:tcPr>
            <w:tcW w:w="1058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b/>
                <w:sz w:val="18"/>
              </w:rPr>
              <w:t>Calorías</w:t>
            </w:r>
          </w:p>
        </w:tc>
      </w:tr>
      <w:tr w:rsidR="00073F41">
        <w:trPr>
          <w:jc w:val="center"/>
        </w:trPr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8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10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Strength 100 %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2 (70,00 %)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25,09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66,10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3,10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1,21 h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960,70</w:t>
            </w:r>
          </w:p>
        </w:tc>
      </w:tr>
      <w:tr w:rsidR="00073F41">
        <w:trPr>
          <w:jc w:val="center"/>
        </w:trPr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7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9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HIIT 100 %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3 (44,44 %)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32,52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60,33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3,89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1,42 h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1174,00</w:t>
            </w:r>
          </w:p>
        </w:tc>
      </w:tr>
      <w:tr w:rsidR="00073F41">
        <w:trPr>
          <w:jc w:val="center"/>
        </w:trPr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29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9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Cardio 100 %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2 (66,67 %)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24,03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54,89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4,00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 xml:space="preserve">1,46 </w:t>
            </w:r>
            <w:r>
              <w:rPr>
                <w:sz w:val="18"/>
              </w:rPr>
              <w:t>h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1155,67</w:t>
            </w:r>
          </w:p>
        </w:tc>
      </w:tr>
      <w:tr w:rsidR="00073F41">
        <w:trPr>
          <w:jc w:val="center"/>
        </w:trPr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17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7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Yoga 100 %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1 (100 %)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24,70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67,14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2,14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0,91 h</w:t>
            </w:r>
          </w:p>
        </w:tc>
        <w:tc>
          <w:tcPr>
            <w:tcW w:w="1058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726,14</w:t>
            </w:r>
          </w:p>
        </w:tc>
      </w:tr>
    </w:tbl>
    <w:p w:rsidR="00073F41" w:rsidRDefault="00073F41">
      <w:pPr>
        <w:rPr>
          <w:rFonts w:hint="eastAsia"/>
        </w:rPr>
      </w:pPr>
    </w:p>
    <w:p w:rsidR="00073F41" w:rsidRPr="00D9686B" w:rsidRDefault="00DE49F7">
      <w:pPr>
        <w:rPr>
          <w:rFonts w:hint="eastAsia"/>
          <w:lang w:val="es-ES"/>
        </w:rPr>
      </w:pPr>
      <w:r w:rsidRPr="00D9686B">
        <w:rPr>
          <w:lang w:val="es-ES"/>
        </w:rPr>
        <w:t xml:space="preserve">También se observan perfiles diferenciados dentro de un mismo </w:t>
      </w:r>
      <w:proofErr w:type="spellStart"/>
      <w:r w:rsidRPr="00D9686B">
        <w:rPr>
          <w:lang w:val="es-ES"/>
        </w:rPr>
        <w:t>Workout_Type</w:t>
      </w:r>
      <w:proofErr w:type="spellEnd"/>
      <w:r w:rsidRPr="00D9686B">
        <w:rPr>
          <w:lang w:val="es-ES"/>
        </w:rPr>
        <w:t xml:space="preserve">. Entre </w:t>
      </w:r>
      <w:proofErr w:type="spellStart"/>
      <w:r w:rsidRPr="00D9686B">
        <w:rPr>
          <w:lang w:val="es-ES"/>
        </w:rPr>
        <w:t>clusters</w:t>
      </w:r>
      <w:proofErr w:type="spellEnd"/>
      <w:r w:rsidRPr="00D9686B">
        <w:rPr>
          <w:lang w:val="es-ES"/>
        </w:rPr>
        <w:t xml:space="preserve"> masculinos </w:t>
      </w:r>
      <w:proofErr w:type="spellStart"/>
      <w:r w:rsidRPr="00D9686B">
        <w:rPr>
          <w:lang w:val="es-ES"/>
        </w:rPr>
        <w:t>Strength</w:t>
      </w:r>
      <w:proofErr w:type="spellEnd"/>
      <w:r w:rsidRPr="00D9686B">
        <w:rPr>
          <w:lang w:val="es-ES"/>
        </w:rPr>
        <w:t xml:space="preserve">, el </w:t>
      </w:r>
      <w:proofErr w:type="spellStart"/>
      <w:r w:rsidRPr="00D9686B">
        <w:rPr>
          <w:lang w:val="es-ES"/>
        </w:rPr>
        <w:t>cluster</w:t>
      </w:r>
      <w:proofErr w:type="spellEnd"/>
      <w:r w:rsidRPr="00D9686B">
        <w:rPr>
          <w:lang w:val="es-ES"/>
        </w:rPr>
        <w:t xml:space="preserve"> 8 reúne 10 usuarios con BMI promedio 25,09, frecuencia 3,10 y </w:t>
      </w:r>
      <w:r w:rsidRPr="00D9686B">
        <w:rPr>
          <w:lang w:val="es-ES"/>
        </w:rPr>
        <w:t xml:space="preserve">960,70 calorías, mientras que el </w:t>
      </w:r>
      <w:proofErr w:type="spellStart"/>
      <w:r w:rsidRPr="00D9686B">
        <w:rPr>
          <w:lang w:val="es-ES"/>
        </w:rPr>
        <w:t>cluster</w:t>
      </w:r>
      <w:proofErr w:type="spellEnd"/>
      <w:r w:rsidRPr="00D9686B">
        <w:rPr>
          <w:lang w:val="es-ES"/>
        </w:rPr>
        <w:t xml:space="preserve"> 27 presenta BMI 30,15, frecuencia 3,75, duración 1,58 h y 1241,00 calorías. La red no está limitándose a reproducir una partición por tipo de entrenamiento.</w:t>
      </w:r>
    </w:p>
    <w:p w:rsidR="00073F41" w:rsidRPr="00D9686B" w:rsidRDefault="00DE49F7">
      <w:pPr>
        <w:rPr>
          <w:rFonts w:hint="eastAsia"/>
          <w:lang w:val="es-ES"/>
        </w:rPr>
      </w:pPr>
      <w:r w:rsidRPr="00D9686B">
        <w:rPr>
          <w:lang w:val="es-ES"/>
        </w:rPr>
        <w:t xml:space="preserve">La predominancia ponderada de </w:t>
      </w:r>
      <w:proofErr w:type="spellStart"/>
      <w:r w:rsidRPr="00D9686B">
        <w:rPr>
          <w:lang w:val="es-ES"/>
        </w:rPr>
        <w:t>Experience_Level</w:t>
      </w:r>
      <w:proofErr w:type="spellEnd"/>
      <w:r w:rsidRPr="00D9686B">
        <w:rPr>
          <w:lang w:val="es-ES"/>
        </w:rPr>
        <w:t xml:space="preserve"> fue aproxim</w:t>
      </w:r>
      <w:r w:rsidRPr="00D9686B">
        <w:rPr>
          <w:lang w:val="es-ES"/>
        </w:rPr>
        <w:t>adamente 71.5 %. Nuevamente, se utiliza como información descriptiva externa y no como validación supervisada.</w:t>
      </w:r>
    </w:p>
    <w:p w:rsidR="00073F41" w:rsidRDefault="00DE49F7">
      <w:pPr>
        <w:pStyle w:val="Ttulo1"/>
      </w:pPr>
      <w:r>
        <w:t>6. Comparación de los dos conjuntos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073F41">
        <w:trPr>
          <w:jc w:val="center"/>
        </w:trPr>
        <w:tc>
          <w:tcPr>
            <w:tcW w:w="3173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b/>
                <w:sz w:val="18"/>
              </w:rPr>
              <w:t>Indicador</w:t>
            </w:r>
          </w:p>
        </w:tc>
        <w:tc>
          <w:tcPr>
            <w:tcW w:w="3173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b/>
                <w:sz w:val="18"/>
              </w:rPr>
              <w:t>Femenino</w:t>
            </w:r>
          </w:p>
        </w:tc>
        <w:tc>
          <w:tcPr>
            <w:tcW w:w="3173" w:type="dxa"/>
            <w:shd w:val="clear" w:color="auto" w:fill="D9E2F3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b/>
                <w:sz w:val="18"/>
              </w:rPr>
              <w:t>Masculino</w:t>
            </w:r>
          </w:p>
        </w:tc>
      </w:tr>
      <w:tr w:rsidR="00073F41">
        <w:trPr>
          <w:jc w:val="center"/>
        </w:trPr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Perfiles procesados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215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242</w:t>
            </w:r>
          </w:p>
        </w:tc>
      </w:tr>
      <w:tr w:rsidR="00073F41">
        <w:trPr>
          <w:jc w:val="center"/>
        </w:trPr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Clusters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44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45</w:t>
            </w:r>
          </w:p>
        </w:tc>
      </w:tr>
      <w:tr w:rsidR="00073F41">
        <w:trPr>
          <w:jc w:val="center"/>
        </w:trPr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 xml:space="preserve">Clusters 100 % homogéneos en </w:t>
            </w:r>
            <w:r>
              <w:rPr>
                <w:sz w:val="18"/>
              </w:rPr>
              <w:t>Workout_Type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37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42</w:t>
            </w:r>
          </w:p>
        </w:tc>
      </w:tr>
      <w:tr w:rsidR="00073F41">
        <w:trPr>
          <w:jc w:val="center"/>
        </w:trPr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Coherencia ponderada Workout_Type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≈95,8 %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≈97,9 %</w:t>
            </w:r>
          </w:p>
        </w:tc>
      </w:tr>
      <w:tr w:rsidR="00073F41">
        <w:trPr>
          <w:jc w:val="center"/>
        </w:trPr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lastRenderedPageBreak/>
              <w:t>Clusters con ≤3 usuarios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12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6</w:t>
            </w:r>
          </w:p>
        </w:tc>
      </w:tr>
      <w:tr w:rsidR="00073F41">
        <w:trPr>
          <w:jc w:val="center"/>
        </w:trPr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Singletons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1</w:t>
            </w:r>
          </w:p>
        </w:tc>
      </w:tr>
      <w:tr w:rsidR="00073F41">
        <w:trPr>
          <w:jc w:val="center"/>
        </w:trPr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Mayor cluster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11 usuarios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10 usuarios</w:t>
            </w:r>
          </w:p>
        </w:tc>
      </w:tr>
      <w:tr w:rsidR="00073F41">
        <w:trPr>
          <w:jc w:val="center"/>
        </w:trPr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Predominancia ponderada Experience_Level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≈66,5 %</w:t>
            </w:r>
          </w:p>
        </w:tc>
        <w:tc>
          <w:tcPr>
            <w:tcW w:w="3173" w:type="dxa"/>
            <w:vAlign w:val="center"/>
          </w:tcPr>
          <w:p w:rsidR="00073F41" w:rsidRDefault="00DE49F7">
            <w:pPr>
              <w:rPr>
                <w:rFonts w:hint="eastAsia"/>
              </w:rPr>
            </w:pPr>
            <w:r>
              <w:rPr>
                <w:sz w:val="18"/>
              </w:rPr>
              <w:t>≈71,5 %</w:t>
            </w:r>
          </w:p>
        </w:tc>
      </w:tr>
    </w:tbl>
    <w:p w:rsidR="00073F41" w:rsidRDefault="00073F41">
      <w:pPr>
        <w:rPr>
          <w:rFonts w:hint="eastAsia"/>
        </w:rPr>
      </w:pPr>
    </w:p>
    <w:p w:rsidR="00073F41" w:rsidRPr="00D9686B" w:rsidRDefault="00DE49F7">
      <w:pPr>
        <w:rPr>
          <w:rFonts w:hint="eastAsia"/>
          <w:lang w:val="es-ES"/>
        </w:rPr>
      </w:pPr>
      <w:r w:rsidRPr="00D9686B">
        <w:rPr>
          <w:lang w:val="es-ES"/>
        </w:rPr>
        <w:t xml:space="preserve">Ambas corridas presentan un número muy </w:t>
      </w:r>
      <w:r w:rsidRPr="00D9686B">
        <w:rPr>
          <w:lang w:val="es-ES"/>
        </w:rPr>
        <w:t xml:space="preserve">similar de </w:t>
      </w:r>
      <w:proofErr w:type="spellStart"/>
      <w:r w:rsidRPr="00D9686B">
        <w:rPr>
          <w:lang w:val="es-ES"/>
        </w:rPr>
        <w:t>clusters</w:t>
      </w:r>
      <w:proofErr w:type="spellEnd"/>
      <w:r w:rsidRPr="00D9686B">
        <w:rPr>
          <w:lang w:val="es-ES"/>
        </w:rPr>
        <w:t xml:space="preserve"> pese a tener distinta cantidad de registros. El conjunto masculino mostró mayor homogeneidad respecto de </w:t>
      </w:r>
      <w:proofErr w:type="spellStart"/>
      <w:r w:rsidRPr="00D9686B">
        <w:rPr>
          <w:lang w:val="es-ES"/>
        </w:rPr>
        <w:t>Workout_Type</w:t>
      </w:r>
      <w:proofErr w:type="spellEnd"/>
      <w:r w:rsidRPr="00D9686B">
        <w:rPr>
          <w:lang w:val="es-ES"/>
        </w:rPr>
        <w:t xml:space="preserve"> y menor presencia de </w:t>
      </w:r>
      <w:proofErr w:type="spellStart"/>
      <w:r w:rsidRPr="00D9686B">
        <w:rPr>
          <w:lang w:val="es-ES"/>
        </w:rPr>
        <w:t>clusters</w:t>
      </w:r>
      <w:proofErr w:type="spellEnd"/>
      <w:r w:rsidRPr="00D9686B">
        <w:rPr>
          <w:lang w:val="es-ES"/>
        </w:rPr>
        <w:t xml:space="preserve"> pequeños. Estas diferencias se describen como propiedades de los conjuntos analizados y </w:t>
      </w:r>
      <w:r w:rsidRPr="00D9686B">
        <w:rPr>
          <w:lang w:val="es-ES"/>
        </w:rPr>
        <w:t xml:space="preserve">no como evidencia de que un </w:t>
      </w:r>
      <w:proofErr w:type="spellStart"/>
      <w:r w:rsidRPr="00D9686B">
        <w:rPr>
          <w:lang w:val="es-ES"/>
        </w:rPr>
        <w:t>dataset</w:t>
      </w:r>
      <w:proofErr w:type="spellEnd"/>
      <w:r w:rsidRPr="00D9686B">
        <w:rPr>
          <w:lang w:val="es-ES"/>
        </w:rPr>
        <w:t xml:space="preserve"> o grupo sea 'mejor'.</w:t>
      </w:r>
    </w:p>
    <w:p w:rsidR="00073F41" w:rsidRPr="00D9686B" w:rsidRDefault="00DE49F7">
      <w:pPr>
        <w:pStyle w:val="Ttulo1"/>
        <w:rPr>
          <w:lang w:val="es-ES"/>
        </w:rPr>
      </w:pPr>
      <w:r w:rsidRPr="00D9686B">
        <w:rPr>
          <w:lang w:val="es-ES"/>
        </w:rPr>
        <w:t>7. Evaluación e interpretación</w:t>
      </w:r>
    </w:p>
    <w:p w:rsidR="00073F41" w:rsidRPr="00D9686B" w:rsidRDefault="00DE49F7">
      <w:pPr>
        <w:rPr>
          <w:rFonts w:hint="eastAsia"/>
          <w:lang w:val="es-ES"/>
        </w:rPr>
      </w:pPr>
      <w:r w:rsidRPr="00D9686B">
        <w:rPr>
          <w:lang w:val="es-ES"/>
        </w:rPr>
        <w:t xml:space="preserve">Los resultados permiten sostener que la red generó agrupamientos interpretables dentro del alcance del proyecto. La alta coherencia respecto de </w:t>
      </w:r>
      <w:proofErr w:type="spellStart"/>
      <w:r w:rsidRPr="00D9686B">
        <w:rPr>
          <w:lang w:val="es-ES"/>
        </w:rPr>
        <w:t>Workout_Type</w:t>
      </w:r>
      <w:proofErr w:type="spellEnd"/>
      <w:r w:rsidRPr="00D9686B">
        <w:rPr>
          <w:lang w:val="es-ES"/>
        </w:rPr>
        <w:t xml:space="preserve"> muestra que</w:t>
      </w:r>
      <w:r w:rsidRPr="00D9686B">
        <w:rPr>
          <w:lang w:val="es-ES"/>
        </w:rPr>
        <w:t xml:space="preserve"> esta variable participa de forma relevante en la similitud, pero el análisis de </w:t>
      </w:r>
      <w:proofErr w:type="spellStart"/>
      <w:r w:rsidRPr="00D9686B">
        <w:rPr>
          <w:lang w:val="es-ES"/>
        </w:rPr>
        <w:t>clusters</w:t>
      </w:r>
      <w:proofErr w:type="spellEnd"/>
      <w:r w:rsidRPr="00D9686B">
        <w:rPr>
          <w:lang w:val="es-ES"/>
        </w:rPr>
        <w:t xml:space="preserve"> con el mismo tipo predominante demuestra que las variables biométricas y de hábitos también influyen en la formación de categorías.</w:t>
      </w:r>
    </w:p>
    <w:p w:rsidR="00073F41" w:rsidRPr="00D9686B" w:rsidRDefault="00DE49F7">
      <w:pPr>
        <w:rPr>
          <w:rFonts w:hint="eastAsia"/>
          <w:lang w:val="es-ES"/>
        </w:rPr>
      </w:pPr>
      <w:r w:rsidRPr="00D9686B">
        <w:rPr>
          <w:lang w:val="es-ES"/>
        </w:rPr>
        <w:t xml:space="preserve">Al mismo tiempo, la existencia de </w:t>
      </w:r>
      <w:r w:rsidRPr="00D9686B">
        <w:rPr>
          <w:lang w:val="es-ES"/>
        </w:rPr>
        <w:t xml:space="preserve">algunos </w:t>
      </w:r>
      <w:proofErr w:type="spellStart"/>
      <w:r w:rsidRPr="00D9686B">
        <w:rPr>
          <w:lang w:val="es-ES"/>
        </w:rPr>
        <w:t>clusters</w:t>
      </w:r>
      <w:proofErr w:type="spellEnd"/>
      <w:r w:rsidRPr="00D9686B">
        <w:rPr>
          <w:lang w:val="es-ES"/>
        </w:rPr>
        <w:t xml:space="preserve"> mixtos es esperable y útil: la red no recibe una regla que obligue a separar los tipos de entrenamiento. En el conjunto femenino existen 7 </w:t>
      </w:r>
      <w:proofErr w:type="spellStart"/>
      <w:r w:rsidRPr="00D9686B">
        <w:rPr>
          <w:lang w:val="es-ES"/>
        </w:rPr>
        <w:t>clusters</w:t>
      </w:r>
      <w:proofErr w:type="spellEnd"/>
      <w:r w:rsidRPr="00D9686B">
        <w:rPr>
          <w:lang w:val="es-ES"/>
        </w:rPr>
        <w:t xml:space="preserve"> no completamente homogéneos y en el masculino 3. Esto confirma que el resultado emerge del </w:t>
      </w:r>
      <w:r w:rsidRPr="00D9686B">
        <w:rPr>
          <w:lang w:val="es-ES"/>
        </w:rPr>
        <w:t>conjunto de características y del criterio de vigilancia.</w:t>
      </w:r>
    </w:p>
    <w:p w:rsidR="00073F41" w:rsidRPr="00D9686B" w:rsidRDefault="00DE49F7">
      <w:pPr>
        <w:rPr>
          <w:rFonts w:hint="eastAsia"/>
          <w:lang w:val="es-ES"/>
        </w:rPr>
      </w:pPr>
      <w:proofErr w:type="spellStart"/>
      <w:r w:rsidRPr="00D9686B">
        <w:rPr>
          <w:lang w:val="es-ES"/>
        </w:rPr>
        <w:t>Experience_Level</w:t>
      </w:r>
      <w:proofErr w:type="spellEnd"/>
      <w:r w:rsidRPr="00D9686B">
        <w:rPr>
          <w:lang w:val="es-ES"/>
        </w:rPr>
        <w:t xml:space="preserve"> no mostró una correspondencia total con los </w:t>
      </w:r>
      <w:proofErr w:type="spellStart"/>
      <w:r w:rsidRPr="00D9686B">
        <w:rPr>
          <w:lang w:val="es-ES"/>
        </w:rPr>
        <w:t>clusters</w:t>
      </w:r>
      <w:proofErr w:type="spellEnd"/>
      <w:r w:rsidRPr="00D9686B">
        <w:rPr>
          <w:lang w:val="es-ES"/>
        </w:rPr>
        <w:t>. Esto no constituye un error, porque fue excluido del entrenamiento. Su distribución sirve únicamente para aportar contexto sobr</w:t>
      </w:r>
      <w:r w:rsidRPr="00D9686B">
        <w:rPr>
          <w:lang w:val="es-ES"/>
        </w:rPr>
        <w:t>e los grupos obtenidos.</w:t>
      </w:r>
    </w:p>
    <w:p w:rsidR="00073F41" w:rsidRDefault="00DE49F7">
      <w:pPr>
        <w:pStyle w:val="Ttulo1"/>
      </w:pPr>
      <w:r>
        <w:t>8. Limitaciones</w:t>
      </w:r>
    </w:p>
    <w:p w:rsidR="00073F41" w:rsidRPr="00D9686B" w:rsidRDefault="00DE49F7">
      <w:pPr>
        <w:pStyle w:val="Listaconvietas"/>
        <w:rPr>
          <w:rFonts w:hint="eastAsia"/>
          <w:lang w:val="es-ES"/>
        </w:rPr>
      </w:pPr>
      <w:r w:rsidRPr="00D9686B">
        <w:rPr>
          <w:lang w:val="es-ES"/>
        </w:rPr>
        <w:t xml:space="preserve">Los dos conjuntos de prueba provienen de un mismo </w:t>
      </w:r>
      <w:proofErr w:type="spellStart"/>
      <w:r w:rsidRPr="00D9686B">
        <w:rPr>
          <w:lang w:val="es-ES"/>
        </w:rPr>
        <w:t>dataset</w:t>
      </w:r>
      <w:proofErr w:type="spellEnd"/>
      <w:r w:rsidRPr="00D9686B">
        <w:rPr>
          <w:lang w:val="es-ES"/>
        </w:rPr>
        <w:t xml:space="preserve"> fuente y fueron separados mediante </w:t>
      </w:r>
      <w:proofErr w:type="spellStart"/>
      <w:r w:rsidRPr="00D9686B">
        <w:rPr>
          <w:lang w:val="es-ES"/>
        </w:rPr>
        <w:t>Gender</w:t>
      </w:r>
      <w:proofErr w:type="spellEnd"/>
      <w:r w:rsidRPr="00D9686B">
        <w:rPr>
          <w:lang w:val="es-ES"/>
        </w:rPr>
        <w:t>; no constituyen dos fuentes de datos independientes.</w:t>
      </w:r>
    </w:p>
    <w:p w:rsidR="00073F41" w:rsidRPr="00D9686B" w:rsidRDefault="00DE49F7">
      <w:pPr>
        <w:pStyle w:val="Listaconvietas"/>
        <w:rPr>
          <w:rFonts w:hint="eastAsia"/>
          <w:lang w:val="es-ES"/>
        </w:rPr>
      </w:pPr>
      <w:r w:rsidRPr="00D9686B">
        <w:rPr>
          <w:lang w:val="es-ES"/>
        </w:rPr>
        <w:t xml:space="preserve">La implementación es una variante simplificada basada en </w:t>
      </w:r>
      <w:proofErr w:type="spellStart"/>
      <w:r w:rsidRPr="00D9686B">
        <w:rPr>
          <w:lang w:val="es-ES"/>
        </w:rPr>
        <w:t>Fuzzy</w:t>
      </w:r>
      <w:proofErr w:type="spellEnd"/>
      <w:r w:rsidRPr="00D9686B">
        <w:rPr>
          <w:lang w:val="es-ES"/>
        </w:rPr>
        <w:t xml:space="preserve"> </w:t>
      </w:r>
      <w:r w:rsidRPr="00D9686B">
        <w:rPr>
          <w:lang w:val="es-ES"/>
        </w:rPr>
        <w:t xml:space="preserve">ART y no reproduce todos los elementos del algoritmo canónico, como </w:t>
      </w:r>
      <w:proofErr w:type="spellStart"/>
      <w:r w:rsidRPr="00D9686B">
        <w:rPr>
          <w:lang w:val="es-ES"/>
        </w:rPr>
        <w:t>complement</w:t>
      </w:r>
      <w:proofErr w:type="spellEnd"/>
      <w:r w:rsidRPr="00D9686B">
        <w:rPr>
          <w:lang w:val="es-ES"/>
        </w:rPr>
        <w:t xml:space="preserve"> </w:t>
      </w:r>
      <w:proofErr w:type="spellStart"/>
      <w:r w:rsidRPr="00D9686B">
        <w:rPr>
          <w:lang w:val="es-ES"/>
        </w:rPr>
        <w:t>coding</w:t>
      </w:r>
      <w:proofErr w:type="spellEnd"/>
      <w:r w:rsidRPr="00D9686B">
        <w:rPr>
          <w:lang w:val="es-ES"/>
        </w:rPr>
        <w:t>.</w:t>
      </w:r>
    </w:p>
    <w:p w:rsidR="00073F41" w:rsidRPr="00D9686B" w:rsidRDefault="00DE49F7">
      <w:pPr>
        <w:pStyle w:val="Listaconvietas"/>
        <w:rPr>
          <w:rFonts w:hint="eastAsia"/>
          <w:lang w:val="es-ES"/>
        </w:rPr>
      </w:pPr>
      <w:r w:rsidRPr="00D9686B">
        <w:rPr>
          <w:lang w:val="es-ES"/>
        </w:rPr>
        <w:t xml:space="preserve">Los resultados dependen del </w:t>
      </w:r>
      <w:proofErr w:type="spellStart"/>
      <w:r w:rsidRPr="00D9686B">
        <w:rPr>
          <w:lang w:val="es-ES"/>
        </w:rPr>
        <w:t>preprocesamiento</w:t>
      </w:r>
      <w:proofErr w:type="spellEnd"/>
      <w:r w:rsidRPr="00D9686B">
        <w:rPr>
          <w:lang w:val="es-ES"/>
        </w:rPr>
        <w:t>, parámetros y orden de presentación de los patrones, propio del carácter incremental del enfoque.</w:t>
      </w:r>
    </w:p>
    <w:p w:rsidR="00073F41" w:rsidRPr="00D9686B" w:rsidRDefault="00DE49F7">
      <w:pPr>
        <w:pStyle w:val="Listaconvietas"/>
        <w:rPr>
          <w:rFonts w:hint="eastAsia"/>
          <w:lang w:val="es-ES"/>
        </w:rPr>
      </w:pPr>
      <w:r w:rsidRPr="00D9686B">
        <w:rPr>
          <w:lang w:val="es-ES"/>
        </w:rPr>
        <w:t>El indicador de coherencia</w:t>
      </w:r>
      <w:r w:rsidRPr="00D9686B">
        <w:rPr>
          <w:lang w:val="es-ES"/>
        </w:rPr>
        <w:t xml:space="preserve"> de </w:t>
      </w:r>
      <w:proofErr w:type="spellStart"/>
      <w:r w:rsidRPr="00D9686B">
        <w:rPr>
          <w:lang w:val="es-ES"/>
        </w:rPr>
        <w:t>Workout_Type</w:t>
      </w:r>
      <w:proofErr w:type="spellEnd"/>
      <w:r w:rsidRPr="00D9686B">
        <w:rPr>
          <w:lang w:val="es-ES"/>
        </w:rPr>
        <w:t xml:space="preserve"> es descriptivo y fue construido para este trabajo; no debe presentarse como métrica estándar de ART.</w:t>
      </w:r>
    </w:p>
    <w:p w:rsidR="00073F41" w:rsidRPr="00D9686B" w:rsidRDefault="00DE49F7">
      <w:pPr>
        <w:pStyle w:val="Listaconvietas"/>
        <w:rPr>
          <w:rFonts w:hint="eastAsia"/>
          <w:lang w:val="es-ES"/>
        </w:rPr>
      </w:pPr>
      <w:r w:rsidRPr="00D9686B">
        <w:rPr>
          <w:lang w:val="es-ES"/>
        </w:rPr>
        <w:t>El alcance se limita a perfiles de 20 a 40 años y no constituye un sistema médico ni de recomendación clínica o deportiva.</w:t>
      </w:r>
    </w:p>
    <w:p w:rsidR="00073F41" w:rsidRPr="00D9686B" w:rsidRDefault="00DE49F7">
      <w:pPr>
        <w:pStyle w:val="Ttulo1"/>
        <w:rPr>
          <w:lang w:val="es-ES"/>
        </w:rPr>
      </w:pPr>
      <w:r w:rsidRPr="00D9686B">
        <w:rPr>
          <w:lang w:val="es-ES"/>
        </w:rPr>
        <w:t>9. Conclusiones</w:t>
      </w:r>
    </w:p>
    <w:p w:rsidR="00073F41" w:rsidRPr="00D9686B" w:rsidRDefault="00DE49F7">
      <w:pPr>
        <w:rPr>
          <w:rFonts w:hint="eastAsia"/>
          <w:lang w:val="es-ES"/>
        </w:rPr>
      </w:pPr>
      <w:r w:rsidRPr="00D9686B">
        <w:rPr>
          <w:lang w:val="es-ES"/>
        </w:rPr>
        <w:t xml:space="preserve">Las corridas permitieron verificar el funcionamiento del módulo sobre ambos conjuntos de prueba y analizar el efecto del parámetro de vigilancia. La configuración </w:t>
      </w:r>
      <w:r>
        <w:t>ρ</w:t>
      </w:r>
      <w:r w:rsidRPr="00D9686B">
        <w:rPr>
          <w:lang w:val="es-ES"/>
        </w:rPr>
        <w:t xml:space="preserve">=0,70 produjo 44 </w:t>
      </w:r>
      <w:proofErr w:type="spellStart"/>
      <w:r w:rsidRPr="00D9686B">
        <w:rPr>
          <w:lang w:val="es-ES"/>
        </w:rPr>
        <w:t>clusters</w:t>
      </w:r>
      <w:proofErr w:type="spellEnd"/>
      <w:r w:rsidRPr="00D9686B">
        <w:rPr>
          <w:lang w:val="es-ES"/>
        </w:rPr>
        <w:t xml:space="preserve"> para 215 perfiles femeninos y 45 para 242 perfiles masculinos, co</w:t>
      </w:r>
      <w:r w:rsidRPr="00D9686B">
        <w:rPr>
          <w:lang w:val="es-ES"/>
        </w:rPr>
        <w:t xml:space="preserve">n alta coherencia descriptiva respecto de </w:t>
      </w:r>
      <w:proofErr w:type="spellStart"/>
      <w:r w:rsidRPr="00D9686B">
        <w:rPr>
          <w:lang w:val="es-ES"/>
        </w:rPr>
        <w:t>Workout_Type</w:t>
      </w:r>
      <w:proofErr w:type="spellEnd"/>
      <w:r w:rsidRPr="00D9686B">
        <w:rPr>
          <w:lang w:val="es-ES"/>
        </w:rPr>
        <w:t xml:space="preserve"> y una fragmentación menor que la observada con </w:t>
      </w:r>
      <w:r>
        <w:t>ρ</w:t>
      </w:r>
      <w:r w:rsidRPr="00D9686B">
        <w:rPr>
          <w:lang w:val="es-ES"/>
        </w:rPr>
        <w:t>=0,75.</w:t>
      </w:r>
    </w:p>
    <w:p w:rsidR="00073F41" w:rsidRPr="00D9686B" w:rsidRDefault="00DE49F7">
      <w:pPr>
        <w:rPr>
          <w:rFonts w:hint="eastAsia"/>
          <w:lang w:val="es-ES"/>
        </w:rPr>
      </w:pPr>
      <w:r w:rsidRPr="00D9686B">
        <w:rPr>
          <w:lang w:val="es-ES"/>
        </w:rPr>
        <w:lastRenderedPageBreak/>
        <w:t xml:space="preserve">La selección de </w:t>
      </w:r>
      <w:r>
        <w:t>ρ</w:t>
      </w:r>
      <w:r w:rsidRPr="00D9686B">
        <w:rPr>
          <w:lang w:val="es-ES"/>
        </w:rPr>
        <w:t>=0,70 se fundamenta, por lo tanto, en evidencia experimental del proyecto: aumentar la vigilancia a 0,75 mejoró solo marginalment</w:t>
      </w:r>
      <w:r w:rsidRPr="00D9686B">
        <w:rPr>
          <w:lang w:val="es-ES"/>
        </w:rPr>
        <w:t xml:space="preserve">e la homogeneidad, pero incrementó considerablemente los grupos pequeños. Asimismo, los ejemplos analizados muestran que perfiles con un mismo </w:t>
      </w:r>
      <w:proofErr w:type="spellStart"/>
      <w:r w:rsidRPr="00D9686B">
        <w:rPr>
          <w:lang w:val="es-ES"/>
        </w:rPr>
        <w:t>Workout_Type</w:t>
      </w:r>
      <w:proofErr w:type="spellEnd"/>
      <w:r w:rsidRPr="00D9686B">
        <w:rPr>
          <w:lang w:val="es-ES"/>
        </w:rPr>
        <w:t xml:space="preserve"> pueden pertenecer a </w:t>
      </w:r>
      <w:proofErr w:type="spellStart"/>
      <w:r w:rsidRPr="00D9686B">
        <w:rPr>
          <w:lang w:val="es-ES"/>
        </w:rPr>
        <w:t>clusters</w:t>
      </w:r>
      <w:proofErr w:type="spellEnd"/>
      <w:r w:rsidRPr="00D9686B">
        <w:rPr>
          <w:lang w:val="es-ES"/>
        </w:rPr>
        <w:t xml:space="preserve"> diferentes debido a sus características biométricas y hábitos de entren</w:t>
      </w:r>
      <w:r w:rsidRPr="00D9686B">
        <w:rPr>
          <w:lang w:val="es-ES"/>
        </w:rPr>
        <w:t>amiento.</w:t>
      </w:r>
    </w:p>
    <w:p w:rsidR="00073F41" w:rsidRPr="00D9686B" w:rsidRDefault="00DE49F7">
      <w:pPr>
        <w:rPr>
          <w:rFonts w:hint="eastAsia"/>
          <w:lang w:val="es-ES"/>
        </w:rPr>
      </w:pPr>
      <w:r w:rsidRPr="00D9686B">
        <w:rPr>
          <w:lang w:val="es-ES"/>
        </w:rPr>
        <w:t>En conjunto, los resultados son compatibles con el objetivo académico de obtener agrupamientos adaptativos e interpretables. No obstante, deben considerarse las limitaciones de los datos y de la implementación simplificada antes de generalizar los</w:t>
      </w:r>
      <w:r w:rsidRPr="00D9686B">
        <w:rPr>
          <w:lang w:val="es-ES"/>
        </w:rPr>
        <w:t xml:space="preserve"> resultados a otros contextos.</w:t>
      </w:r>
    </w:p>
    <w:p w:rsidR="00073F41" w:rsidRPr="00D9686B" w:rsidRDefault="00DE49F7">
      <w:pPr>
        <w:pStyle w:val="Ttulo1"/>
        <w:rPr>
          <w:lang w:val="es-ES"/>
        </w:rPr>
      </w:pPr>
      <w:r w:rsidRPr="00D9686B">
        <w:rPr>
          <w:lang w:val="es-ES"/>
        </w:rPr>
        <w:t>10. Referencias</w:t>
      </w:r>
    </w:p>
    <w:p w:rsidR="00073F41" w:rsidRDefault="00DE49F7">
      <w:pPr>
        <w:rPr>
          <w:rFonts w:hint="eastAsia"/>
        </w:rPr>
      </w:pPr>
      <w:r w:rsidRPr="00D9686B">
        <w:rPr>
          <w:lang w:val="es-ES"/>
        </w:rPr>
        <w:t>Sánchez-</w:t>
      </w:r>
      <w:proofErr w:type="spellStart"/>
      <w:r w:rsidRPr="00D9686B">
        <w:rPr>
          <w:lang w:val="es-ES"/>
        </w:rPr>
        <w:t>Sinencio</w:t>
      </w:r>
      <w:proofErr w:type="spellEnd"/>
      <w:r w:rsidRPr="00D9686B">
        <w:rPr>
          <w:lang w:val="es-ES"/>
        </w:rPr>
        <w:t xml:space="preserve">, E. y </w:t>
      </w:r>
      <w:proofErr w:type="spellStart"/>
      <w:r w:rsidRPr="00D9686B">
        <w:rPr>
          <w:lang w:val="es-ES"/>
        </w:rPr>
        <w:t>Lau</w:t>
      </w:r>
      <w:proofErr w:type="spellEnd"/>
      <w:r w:rsidRPr="00D9686B">
        <w:rPr>
          <w:lang w:val="es-ES"/>
        </w:rPr>
        <w:t xml:space="preserve">, C. (1992). </w:t>
      </w:r>
      <w:r>
        <w:t>Artificial Neural Networks: Paradigms, Applications, and Hardware Implementations. IEEE Press.</w:t>
      </w:r>
    </w:p>
    <w:p w:rsidR="00073F41" w:rsidRDefault="00DE49F7">
      <w:pPr>
        <w:rPr>
          <w:rFonts w:hint="eastAsia"/>
        </w:rPr>
      </w:pPr>
      <w:r>
        <w:t xml:space="preserve">Carpenter, G. A., Grossberg, S. y Rosen, D. B. (1991). Fuzzy ART: Fast </w:t>
      </w:r>
      <w:r>
        <w:t>stable learning and categorization of analog patterns by an adaptive resonance system. Neural Networks, 4(6), 759-771. DOI: 10.1016/0893-6080(91)90056-B.</w:t>
      </w:r>
    </w:p>
    <w:p w:rsidR="00073F41" w:rsidRDefault="00DE49F7">
      <w:pPr>
        <w:rPr>
          <w:rFonts w:hint="eastAsia"/>
        </w:rPr>
      </w:pPr>
      <w:r>
        <w:t>Carpenter, G. A. y Grossberg, S. (1987). ART 2: Self-organization of stable category recognition codes</w:t>
      </w:r>
      <w:r>
        <w:t xml:space="preserve"> for analog input patterns. Applied Optics, 26(23), 4919-4930.</w:t>
      </w:r>
    </w:p>
    <w:sectPr w:rsidR="00073F41" w:rsidSect="00034616"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E49F7" w:rsidRDefault="00DE49F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DE49F7" w:rsidRDefault="00DE49F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73F41" w:rsidRPr="00D9686B" w:rsidRDefault="00DE49F7">
    <w:pPr>
      <w:pStyle w:val="Piedepgina"/>
      <w:jc w:val="center"/>
      <w:rPr>
        <w:rFonts w:hint="eastAsia"/>
        <w:lang w:val="es-ES"/>
      </w:rPr>
    </w:pPr>
    <w:r w:rsidRPr="00D9686B">
      <w:rPr>
        <w:sz w:val="16"/>
        <w:lang w:val="es-ES"/>
      </w:rPr>
      <w:t>Informe de corridas - Carpenter-Grossberg / Fuzzy ART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E49F7" w:rsidRDefault="00DE49F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DE49F7" w:rsidRDefault="00DE49F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3F41"/>
    <w:rsid w:val="0015074B"/>
    <w:rsid w:val="0029639D"/>
    <w:rsid w:val="00326F90"/>
    <w:rsid w:val="006C6815"/>
    <w:rsid w:val="00780198"/>
    <w:rsid w:val="00AA1D8D"/>
    <w:rsid w:val="00B47730"/>
    <w:rsid w:val="00CB0664"/>
    <w:rsid w:val="00D9686B"/>
    <w:rsid w:val="00DE49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9"/>
    <o:shapelayout v:ext="edit">
      <o:idmap v:ext="edit" data="1"/>
    </o:shapelayout>
  </w:shapeDefaults>
  <w:decimalSymbol w:val="."/>
  <w:listSeparator w:val=","/>
  <w14:docId w14:val="3C8A1B89"/>
  <w14:defaultImageDpi w14:val="300"/>
  <w15:docId w15:val="{4E535C1A-C246-424B-92EB-EA51BFCD1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5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1959A98-2702-488D-A858-D2A387D2CB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1607</Words>
  <Characters>9160</Characters>
  <Application>Microsoft Office Word</Application>
  <DocSecurity>0</DocSecurity>
  <Lines>76</Lines>
  <Paragraphs>21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10746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iCentro</cp:lastModifiedBy>
  <cp:revision>3</cp:revision>
  <dcterms:created xsi:type="dcterms:W3CDTF">2013-12-23T23:15:00Z</dcterms:created>
  <dcterms:modified xsi:type="dcterms:W3CDTF">2026-09-17T22:50:00Z</dcterms:modified>
  <cp:category/>
</cp:coreProperties>
</file>