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29DD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# Industry RAG for Fintel</w:t>
      </w:r>
    </w:p>
    <w:p w14:paraId="40ABF64D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</w:p>
    <w:p w14:paraId="2014BAD8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>This project implements a high-performance RAG pipeline for complex financial datasets. Moving beyond naive RAG simple vector search, this architecture follows the industry RAG implementation - A multi-stage execution flow designed to minimize hallucinations and maximize context precision.</w:t>
      </w:r>
    </w:p>
    <w:p w14:paraId="5650C643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</w:p>
    <w:p w14:paraId="73D2D15A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## Project Implementation</w:t>
      </w:r>
    </w:p>
    <w:p w14:paraId="79B661CD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</w:p>
    <w:p w14:paraId="64D2FC44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>The goal is to bridge local prototyping with production systems using a hybrid hardware strategy (local macbook for orchestration, remote H100s for inference).</w:t>
      </w:r>
    </w:p>
    <w:p w14:paraId="0D24B438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</w:p>
    <w:p w14:paraId="542270F4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## Key Objectives:</w:t>
      </w:r>
    </w:p>
    <w:p w14:paraId="48542BB7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</w:p>
    <w:p w14:paraId="601DD49C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-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Context Precision: Implementing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**Hybrid Search**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and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**Cross-Encoder Reranking**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to ensure LLM only sees the most relevant context.</w:t>
      </w:r>
    </w:p>
    <w:p w14:paraId="7372494C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-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Reasoning over Tables: Utilize </w:t>
      </w:r>
      <w:r w:rsidRPr="00782B8E">
        <w:rPr>
          <w:rFonts w:ascii="JetBrains Mono NL" w:eastAsia="Times New Roman" w:hAnsi="JetBrains Mono NL" w:cs="JetBrains Mono NL"/>
          <w:color w:val="CE9178"/>
          <w:kern w:val="0"/>
          <w:sz w:val="21"/>
          <w:szCs w:val="21"/>
          <w14:ligatures w14:val="none"/>
        </w:rPr>
        <w:t>`t2-ragbench`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dataset to solve retrieving and information synthesis from financial tables.</w:t>
      </w:r>
    </w:p>
    <w:p w14:paraId="0272E6A5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-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Quantifiable Quality: Using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**RAGAS evaluations**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(Faithfulness, Answer relevance, Context Precision)</w:t>
      </w:r>
    </w:p>
    <w:p w14:paraId="0D06E8FD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</w:p>
    <w:p w14:paraId="5D24E95C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## Industry RAG Flow</w:t>
      </w:r>
    </w:p>
    <w:p w14:paraId="6C1948C6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</w:p>
    <w:p w14:paraId="2109C719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>Unlike naive search and prompt script, this pipeline executes a linear series of nodes including:</w:t>
      </w:r>
    </w:p>
    <w:p w14:paraId="0F27C49B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</w:p>
    <w:p w14:paraId="03AE1C78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1.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**Query Transformation:**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The system uses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**Multi-Query Expansion**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and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**Hypothetical Document Embeddings**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to turn vague user question into optimized search strategy.</w:t>
      </w:r>
    </w:p>
    <w:p w14:paraId="4986D6E0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2.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**Hybrid Retrieval:**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A dual search combining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**Dense Vector Search**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(semantic meaning) and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**Sparse BM25 Search**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(keyword/SKU/Entity accuracy), merged via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**Reciprocal Rank Fusion**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(RRF) in Qdrant.</w:t>
      </w:r>
    </w:p>
    <w:p w14:paraId="54EE1A74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3.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**Cross-Encoder Reranking:**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The top 20 candidates are filtered by specialized reranker model (BGE-Reranker-v2) to find top-k most useful chunks</w:t>
      </w:r>
    </w:p>
    <w:p w14:paraId="4D79AE21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4.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**Synthesis (Streaming):**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Final context is sent to high-parameter model (Qwen2.5) on the H100 cluster, streaming response back via FastAPI.</w:t>
      </w:r>
    </w:p>
    <w:p w14:paraId="501A0799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</w:p>
    <w:p w14:paraId="11A249BC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## Tech Stack</w:t>
      </w:r>
    </w:p>
    <w:p w14:paraId="19F359E9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</w:p>
    <w:p w14:paraId="27CD045B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-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**Orchestration:**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LangGraph, FastAPI, PydanticAI</w:t>
      </w:r>
    </w:p>
    <w:p w14:paraId="7F2CE02F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-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**VectorDB:**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Qdrant via Local Docker</w:t>
      </w:r>
    </w:p>
    <w:p w14:paraId="77A17610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-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**Embeddings &amp; Rerank:**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BAAI BGE-Large (Local)</w:t>
      </w:r>
    </w:p>
    <w:p w14:paraId="083B41EC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-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**Synthesis:**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vLLM hosting Qwen</w:t>
      </w:r>
    </w:p>
    <w:p w14:paraId="645CA2D2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  <w:r w:rsidRPr="00782B8E">
        <w:rPr>
          <w:rFonts w:ascii="JetBrains Mono NL" w:eastAsia="Times New Roman" w:hAnsi="JetBrains Mono NL" w:cs="JetBrains Mono NL"/>
          <w:color w:val="6796E6"/>
          <w:kern w:val="0"/>
          <w:sz w:val="21"/>
          <w:szCs w:val="21"/>
          <w14:ligatures w14:val="none"/>
        </w:rPr>
        <w:t>-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</w:t>
      </w:r>
      <w:r w:rsidRPr="00782B8E">
        <w:rPr>
          <w:rFonts w:ascii="JetBrains Mono NL" w:eastAsia="Times New Roman" w:hAnsi="JetBrains Mono NL" w:cs="JetBrains Mono NL"/>
          <w:b/>
          <w:bCs/>
          <w:color w:val="569CD6"/>
          <w:kern w:val="0"/>
          <w:sz w:val="21"/>
          <w:szCs w:val="21"/>
          <w14:ligatures w14:val="none"/>
        </w:rPr>
        <w:t>**Dataset:**</w:t>
      </w:r>
      <w:r w:rsidRPr="00782B8E"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  <w:t xml:space="preserve"> G4KMU/t2-ragbench (FinQA)</w:t>
      </w:r>
    </w:p>
    <w:p w14:paraId="50DF32F2" w14:textId="77777777" w:rsidR="00782B8E" w:rsidRPr="00782B8E" w:rsidRDefault="00782B8E" w:rsidP="00782B8E">
      <w:pPr>
        <w:shd w:val="clear" w:color="auto" w:fill="1C2026"/>
        <w:spacing w:after="0" w:line="315" w:lineRule="atLeast"/>
        <w:rPr>
          <w:rFonts w:ascii="JetBrains Mono NL" w:eastAsia="Times New Roman" w:hAnsi="JetBrains Mono NL" w:cs="JetBrains Mono NL"/>
          <w:color w:val="CCCCCC"/>
          <w:kern w:val="0"/>
          <w:sz w:val="21"/>
          <w:szCs w:val="21"/>
          <w14:ligatures w14:val="none"/>
        </w:rPr>
      </w:pPr>
    </w:p>
    <w:p w14:paraId="04DAEC03" w14:textId="77777777" w:rsidR="00BD179D" w:rsidRDefault="00BD179D"/>
    <w:sectPr w:rsidR="00BD1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EB"/>
    <w:rsid w:val="002160EB"/>
    <w:rsid w:val="00782B8E"/>
    <w:rsid w:val="00AB268C"/>
    <w:rsid w:val="00BD179D"/>
    <w:rsid w:val="00C54A21"/>
    <w:rsid w:val="00F3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0EB87"/>
  <w15:chartTrackingRefBased/>
  <w15:docId w15:val="{B47A8E23-08C4-884A-97E1-31975992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Theme="minorEastAsia" w:hAnsi="Source Sans Pro" w:cs="Times New Roman (Body CS)"/>
        <w:kern w:val="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79D"/>
  </w:style>
  <w:style w:type="paragraph" w:styleId="Heading1">
    <w:name w:val="heading 1"/>
    <w:basedOn w:val="Normal"/>
    <w:next w:val="Normal"/>
    <w:link w:val="Heading1Char"/>
    <w:uiPriority w:val="9"/>
    <w:qFormat/>
    <w:rsid w:val="00216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0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0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0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0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0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0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0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0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0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0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0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0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0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0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0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0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Leow</dc:creator>
  <cp:keywords/>
  <dc:description/>
  <cp:lastModifiedBy>Lucas Leow</cp:lastModifiedBy>
  <cp:revision>2</cp:revision>
  <dcterms:created xsi:type="dcterms:W3CDTF">2026-03-29T16:12:00Z</dcterms:created>
  <dcterms:modified xsi:type="dcterms:W3CDTF">2026-03-29T16:13:00Z</dcterms:modified>
</cp:coreProperties>
</file>