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Ternel                                                        DM de NSI                                                                    TG5</w:t>
      </w:r>
    </w:p>
    <w:p>
      <w:pPr>
        <w:pStyle w:val="Normal"/>
        <w:bidi w:val="0"/>
        <w:jc w:val="start"/>
        <w:rPr/>
      </w:pPr>
      <w:r>
        <w:rPr/>
        <w:t>Lucas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DM n°2 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Partie 1 : Gestion de base de données 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1.1) Voir Base de données fournie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1.2)</w:t>
      </w:r>
    </w:p>
    <w:p>
      <w:pPr>
        <w:pStyle w:val="Normal"/>
        <w:bidi w:val="0"/>
        <w:jc w:val="start"/>
        <w:rPr/>
      </w:pPr>
      <w:r>
        <w:rPr/>
        <w:t xml:space="preserve">L’attribut </w:t>
      </w:r>
      <w:r>
        <w:rPr>
          <w:b/>
          <w:bCs/>
        </w:rPr>
        <w:t>article</w:t>
      </w:r>
      <w:r>
        <w:rPr>
          <w:b w:val="false"/>
          <w:bCs w:val="false"/>
        </w:rPr>
        <w:t xml:space="preserve"> est une clé étrangère de la table stocks, cet attribut fait référence à l’attribut </w:t>
      </w:r>
      <w:r>
        <w:rPr>
          <w:b/>
          <w:bCs/>
        </w:rPr>
        <w:t>code</w:t>
      </w:r>
      <w:r>
        <w:rPr>
          <w:b w:val="false"/>
          <w:bCs w:val="false"/>
        </w:rPr>
        <w:t xml:space="preserve"> de la table articles donc l’attribut </w:t>
      </w:r>
      <w:r>
        <w:rPr>
          <w:b/>
          <w:bCs/>
        </w:rPr>
        <w:t>article</w:t>
      </w:r>
      <w:r>
        <w:rPr>
          <w:b w:val="false"/>
          <w:bCs w:val="false"/>
        </w:rPr>
        <w:t xml:space="preserve"> de la table</w:t>
      </w:r>
      <w:r>
        <w:rPr>
          <w:b/>
          <w:bCs/>
        </w:rPr>
        <w:t xml:space="preserve"> stocks </w:t>
      </w:r>
      <w:r>
        <w:rPr>
          <w:b w:val="false"/>
          <w:bCs w:val="false"/>
        </w:rPr>
        <w:t>est donc une chaîne de caractères.</w:t>
      </w:r>
    </w:p>
    <w:p>
      <w:pPr>
        <w:pStyle w:val="Normal"/>
        <w:bidi w:val="0"/>
        <w:jc w:val="start"/>
        <w:rPr/>
      </w:pPr>
      <w:r>
        <w:rPr/>
        <w:t xml:space="preserve">L’attribut </w:t>
      </w:r>
      <w:r>
        <w:rPr>
          <w:b/>
          <w:bCs/>
        </w:rPr>
        <w:t>rangement</w:t>
      </w:r>
      <w:r>
        <w:rPr>
          <w:b w:val="false"/>
          <w:bCs w:val="false"/>
        </w:rPr>
        <w:t xml:space="preserve"> est une clé étrangère de la table stocks, cet attribut fait référence à l’attribut </w:t>
      </w:r>
      <w:r>
        <w:rPr>
          <w:b/>
          <w:bCs/>
        </w:rPr>
        <w:t>id</w:t>
      </w:r>
      <w:r>
        <w:rPr>
          <w:b w:val="false"/>
          <w:bCs w:val="false"/>
        </w:rPr>
        <w:t xml:space="preserve"> de la table </w:t>
      </w:r>
      <w:r>
        <w:rPr>
          <w:b w:val="false"/>
          <w:bCs w:val="false"/>
        </w:rPr>
        <w:t>rangements</w:t>
      </w:r>
      <w:r>
        <w:rPr>
          <w:b w:val="false"/>
          <w:bCs w:val="false"/>
        </w:rPr>
        <w:t xml:space="preserve"> donc l’attribut </w:t>
      </w:r>
      <w:r>
        <w:rPr>
          <w:b/>
          <w:bCs/>
        </w:rPr>
        <w:t>rangement</w:t>
      </w:r>
      <w:r>
        <w:rPr>
          <w:b w:val="false"/>
          <w:bCs w:val="false"/>
        </w:rPr>
        <w:t xml:space="preserve"> de la table</w:t>
      </w:r>
      <w:r>
        <w:rPr>
          <w:b/>
          <w:bCs/>
        </w:rPr>
        <w:t xml:space="preserve"> stocks </w:t>
      </w:r>
      <w:r>
        <w:rPr>
          <w:b w:val="false"/>
          <w:bCs w:val="false"/>
        </w:rPr>
        <w:t>est donc un entier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>1.3)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 xml:space="preserve">La clé primaire de la table </w:t>
      </w:r>
      <w:r>
        <w:rPr>
          <w:b w:val="false"/>
          <w:bCs w:val="false"/>
          <w:i/>
          <w:iCs/>
          <w:u w:val="single"/>
        </w:rPr>
        <w:t>articles</w:t>
      </w:r>
      <w:r>
        <w:rPr>
          <w:b w:val="false"/>
          <w:bCs w:val="false"/>
          <w:i w:val="false"/>
          <w:iCs w:val="false"/>
          <w:u w:val="none"/>
        </w:rPr>
        <w:t xml:space="preserve"> est l’attribut </w:t>
      </w:r>
      <w:r>
        <w:rPr>
          <w:b/>
          <w:bCs/>
          <w:i w:val="false"/>
          <w:iCs w:val="false"/>
          <w:u w:val="none"/>
        </w:rPr>
        <w:t>code (char)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iCs w:val="false"/>
          <w:u w:val="none"/>
        </w:rPr>
        <w:t xml:space="preserve">La clé primaire de la table </w:t>
      </w:r>
      <w:r>
        <w:rPr>
          <w:b w:val="false"/>
          <w:bCs w:val="false"/>
          <w:i/>
          <w:iCs/>
          <w:u w:val="single"/>
        </w:rPr>
        <w:t>rangements</w:t>
      </w:r>
      <w:r>
        <w:rPr>
          <w:b w:val="false"/>
          <w:bCs w:val="false"/>
          <w:i w:val="false"/>
          <w:iCs w:val="false"/>
          <w:u w:val="none"/>
        </w:rPr>
        <w:t xml:space="preserve"> est l’attribut </w:t>
      </w:r>
      <w:r>
        <w:rPr>
          <w:b/>
          <w:bCs/>
          <w:i w:val="false"/>
          <w:iCs w:val="false"/>
          <w:u w:val="none"/>
        </w:rPr>
        <w:t>id (int)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iCs w:val="false"/>
          <w:u w:val="none"/>
        </w:rPr>
        <w:t xml:space="preserve">La clé primaire de la table </w:t>
      </w:r>
      <w:r>
        <w:rPr>
          <w:b w:val="false"/>
          <w:bCs w:val="false"/>
          <w:i/>
          <w:iCs/>
          <w:u w:val="single"/>
        </w:rPr>
        <w:t>stocks</w:t>
      </w:r>
      <w:r>
        <w:rPr>
          <w:b w:val="false"/>
          <w:bCs w:val="false"/>
          <w:i w:val="false"/>
          <w:iCs w:val="false"/>
          <w:u w:val="none"/>
        </w:rPr>
        <w:t xml:space="preserve"> est l’attribut </w:t>
      </w:r>
      <w:r>
        <w:rPr>
          <w:b/>
          <w:bCs/>
          <w:i w:val="false"/>
          <w:iCs w:val="false"/>
          <w:u w:val="none"/>
        </w:rPr>
        <w:t>id (int)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>Question 1,4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 xml:space="preserve">Les clés étrangères de la table </w:t>
      </w:r>
      <w:r>
        <w:rPr>
          <w:b w:val="false"/>
          <w:bCs w:val="false"/>
          <w:i/>
          <w:iCs/>
          <w:u w:val="single"/>
        </w:rPr>
        <w:t>stocks</w:t>
      </w:r>
      <w:r>
        <w:rPr>
          <w:b w:val="false"/>
          <w:bCs w:val="false"/>
          <w:i w:val="false"/>
          <w:iCs w:val="false"/>
          <w:u w:val="none"/>
        </w:rPr>
        <w:t xml:space="preserve"> sont : l’attribut #article (char) et l’attribut #rangement (int).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 xml:space="preserve">Partie 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 : </w:t>
      </w:r>
      <w:r>
        <w:rPr>
          <w:b w:val="false"/>
          <w:bCs w:val="false"/>
        </w:rPr>
        <w:t>Requêtes SQL</w:t>
      </w:r>
      <w:r>
        <w:rPr>
          <w:b w:val="false"/>
          <w:bCs w:val="false"/>
        </w:rPr>
        <w:t xml:space="preserve"> :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>Question 2,1</w:t>
        <w:br/>
        <w:br/>
        <w:t xml:space="preserve">SELECT nom FROM rangements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>Question 2,2</w:t>
        <w:br/>
        <w:br/>
        <w:t xml:space="preserve">SELECT code,nom FROM articles ORDER BY nom </w:t>
        <w:br/>
        <w:br/>
        <w:t>Question 2,3</w:t>
        <w:br/>
        <w:br/>
        <w:t>INSERT INTO articles VALUES (</w:t>
      </w:r>
      <w:r>
        <w:rPr>
          <w:b w:val="false"/>
          <w:bCs w:val="false"/>
        </w:rPr>
        <w:t>code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nom</w:t>
      </w:r>
      <w:r>
        <w:rPr>
          <w:b w:val="false"/>
          <w:bCs w:val="false"/>
        </w:rPr>
        <w:t xml:space="preserve">)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>Question 2,4</w:t>
        <w:br/>
        <w:br/>
        <w:t xml:space="preserve">UPDATE stocks SET quantite = </w:t>
      </w:r>
      <w:r>
        <w:rPr>
          <w:b w:val="false"/>
          <w:bCs w:val="false"/>
        </w:rPr>
        <w:t>NEW_valeur</w:t>
      </w:r>
      <w:r>
        <w:rPr>
          <w:b w:val="false"/>
          <w:bCs w:val="false"/>
        </w:rPr>
        <w:t xml:space="preserve"> WHERE articles = article_modifi</w:t>
      </w:r>
      <w:r>
        <w:rPr>
          <w:b w:val="false"/>
          <w:bCs w:val="false"/>
        </w:rPr>
        <w:t>able</w:t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 xml:space="preserve">Question 3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SELECT articles.nom AS nom_article, articles.code </w:t>
      </w:r>
      <w:r>
        <w:rPr/>
        <w:t>AS Code_article</w:t>
      </w:r>
      <w:r>
        <w:rPr/>
        <w:t>, rangements.nom AS nom_rangement, stocks.quantite</w:t>
      </w:r>
    </w:p>
    <w:p>
      <w:pPr>
        <w:pStyle w:val="Normal"/>
        <w:bidi w:val="0"/>
        <w:jc w:val="start"/>
        <w:rPr/>
      </w:pPr>
      <w:r>
        <w:rPr/>
        <w:t>FROM stocks</w:t>
      </w:r>
    </w:p>
    <w:p>
      <w:pPr>
        <w:pStyle w:val="Normal"/>
        <w:bidi w:val="0"/>
        <w:jc w:val="start"/>
        <w:rPr/>
      </w:pPr>
      <w:r>
        <w:rPr/>
        <w:t>JOIN articles ON stocks.article = articles.id</w:t>
      </w:r>
    </w:p>
    <w:p>
      <w:pPr>
        <w:pStyle w:val="Normal"/>
        <w:bidi w:val="0"/>
        <w:jc w:val="start"/>
        <w:rPr/>
      </w:pPr>
      <w:r>
        <w:rPr/>
        <w:t>JOIN rangements ON stocks.rangement = rangements.id</w:t>
      </w:r>
    </w:p>
    <w:p>
      <w:pPr>
        <w:pStyle w:val="Normal"/>
        <w:bidi w:val="0"/>
        <w:jc w:val="start"/>
        <w:rPr/>
      </w:pPr>
      <w:r>
        <w:rPr/>
        <w:t>ORDER BY rangements.nom DESC;</w:t>
      </w:r>
    </w:p>
    <w:p>
      <w:pPr>
        <w:pStyle w:val="Normal"/>
        <w:bidi w:val="0"/>
        <w:jc w:val="start"/>
        <w:rPr/>
      </w:pPr>
      <w:r>
        <w:rPr/>
        <w:t xml:space="preserve">Partie 3 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669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1384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11935"/>
            <wp:effectExtent l="0" t="0" r="0" b="0"/>
            <wp:wrapSquare wrapText="largest"/>
            <wp:docPr id="3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4.4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-9525</wp:posOffset>
            </wp:positionH>
            <wp:positionV relativeFrom="paragraph">
              <wp:posOffset>143510</wp:posOffset>
            </wp:positionV>
            <wp:extent cx="6120130" cy="2144395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4.5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21590</wp:posOffset>
            </wp:positionH>
            <wp:positionV relativeFrom="paragraph">
              <wp:posOffset>70485</wp:posOffset>
            </wp:positionV>
            <wp:extent cx="3314700" cy="185737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0435" cy="487743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Tout cela est visible dans le dossier python et annexe sur thonny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Partie 4 : Site Web sur Uwamp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LibreOffice/7.2.2.2$Windows_X86_64 LibreOffice_project/02b2acce88a210515b4a5bb2e46cbfb63fe97d56</Application>
  <AppVersion>15.0000</AppVersion>
  <Pages>4</Pages>
  <Words>242</Words>
  <Characters>1240</Characters>
  <CharactersWithSpaces>1586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2024-01-07T18:22:42Z</dcterms:modified>
  <cp:revision>2</cp:revision>
  <dc:subject/>
  <dc:title/>
</cp:coreProperties>
</file>