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Desligar o carro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Ligar o pisca alerta(Triângulo amarelo)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Caso você tenha uma sinalização coloque na traseira do carro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Abra o porta malas e tire o pneu step(reserva)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Pega o macaco(levantador de carro)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Saia de trás do carro,vá para o pneu que furou desça para debaixo do carro pegue o macaco, coloque o macaco e comece a bombear ele, quando o carro estiver alto pegue a chave que estava com o step, retire os parafusos, retire o pneu furado, troque para o pneu reserva, coloque o pneu e parafuse ele, desça o macaco, guarde o pneu que vc retirou no porta malas com o triângulo de alerta com a chave e o macaco. Feche o porta malas, entre no carro feche a porta e volte a viajar normalmente ^^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