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EE" w:rsidRPr="00DC4119" w:rsidRDefault="002F0A29" w:rsidP="00DC4119">
      <w:pPr>
        <w:ind w:firstLineChars="1150" w:firstLine="2415"/>
        <w:rPr>
          <w:szCs w:val="21"/>
        </w:rPr>
      </w:pPr>
      <w:r w:rsidRPr="00DC4119">
        <w:rPr>
          <w:rFonts w:hint="eastAsia"/>
          <w:szCs w:val="21"/>
        </w:rPr>
        <w:t>经济思想史</w:t>
      </w:r>
    </w:p>
    <w:p w:rsidR="002F0A29" w:rsidRPr="00DC4119" w:rsidRDefault="002F0A29" w:rsidP="002F0A29">
      <w:pPr>
        <w:pStyle w:val="a3"/>
        <w:numPr>
          <w:ilvl w:val="0"/>
          <w:numId w:val="4"/>
        </w:numPr>
        <w:ind w:firstLineChars="0"/>
        <w:rPr>
          <w:szCs w:val="21"/>
        </w:rPr>
      </w:pPr>
      <w:r w:rsidRPr="00DC4119">
        <w:rPr>
          <w:rFonts w:hint="eastAsia"/>
          <w:szCs w:val="21"/>
        </w:rPr>
        <w:t>简答题</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（一）重商主义的主要信条</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（1）货币财富观：认为货币（金、银）是最好的财富，一切经济活动的目的都是为了获得货币。</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2）财富源泉观：财富的直接源泉在流通领域。除了开采金银矿外，商业是获得货币财富的唯一源泉。在商业中，国内贸易不能增加一国货币总量，只有对外贸易才能使一国货币财富增加。而对外贸易的原则是少买多卖，少支出多收入，实现外贸顺差。国内的商品生产应服从于外贸出口需要，主张鼓励和发展有利于出口的本国工场手工业。</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（3）主</w:t>
      </w:r>
      <w:bookmarkStart w:id="0" w:name="_GoBack"/>
      <w:bookmarkEnd w:id="0"/>
      <w:r w:rsidRPr="00DC4119">
        <w:rPr>
          <w:rFonts w:asciiTheme="minorEastAsia" w:hAnsiTheme="minorEastAsia" w:hint="eastAsia"/>
          <w:szCs w:val="21"/>
        </w:rPr>
        <w:t>张强大的民族国家的积极干预。认为在一定的财富存量条件下，各国之间的贸易分配是“零和博弈”。对外：连年战争争夺殖民地，贸易垄断。对内：反对妨碍国内商品自由流动的各种税、费；积极发展本国有利于贸易顺差的手工业；奖励增加人口和管制食物价格</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；强调生产劳动的重要性</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总之，重金、贸易顺差和国家干预是重商主义思想的主要信条。</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（二）重农主义的主要信条</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1、自然秩序</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重农主义经济学说的哲学基础是“自然秩序”的观念，“自然秩序”的核心是人类社会发展过程中存在着不以人的意志为转移的客观规律。重农主义者自己把“自然秩序”说成是上帝安排的秩序。他们把认识和根据自然秩序制定社会规则的任务寄托在封建“开明君主”的身上。寄望通过自上而下的改革来改变当时法国的状况。</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2、自由放任</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反对一切封建主义、重商主义和各种政府对经济的干预和管制，提倡对内的工商业自由，对外的贸易自由。</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3、重视农业</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认为只有农业是生产的，它能生产出超过自身投入的剩余，而工商业都不具备生产性。</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4、对土地所有者课税</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一个国家最好只征收一种赋税，即对地租征税。因为征税对象只应当是新财富，而只有农业生产剩余，并且以地租形式为地主阶级获得。如果对农业课税，将侵蚀农业的再生产基金；而对工商业课税，只能提高工业品价格，最后还是会转嫁到地主阶级身上。</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5、社会各阶级之间的经济行为相互联系，形成整体经济的重复循环。</w:t>
      </w:r>
    </w:p>
    <w:p w:rsidR="002F0A29" w:rsidRPr="00DC4119" w:rsidRDefault="002F0A29" w:rsidP="002F0A29">
      <w:pPr>
        <w:rPr>
          <w:rFonts w:asciiTheme="minorEastAsia" w:hAnsiTheme="minorEastAsia"/>
          <w:szCs w:val="21"/>
        </w:rPr>
      </w:pPr>
      <w:r w:rsidRPr="00DC4119">
        <w:rPr>
          <w:rFonts w:asciiTheme="minorEastAsia" w:hAnsiTheme="minorEastAsia" w:hint="eastAsia"/>
          <w:szCs w:val="21"/>
        </w:rPr>
        <w:t>总之，重农、自由放任和经济整体之间密切联系是重农学派思想的主要信条。</w:t>
      </w:r>
    </w:p>
    <w:p w:rsidR="00DA24D0" w:rsidRPr="00DC4119" w:rsidRDefault="00DA24D0" w:rsidP="00DA24D0">
      <w:pPr>
        <w:rPr>
          <w:rFonts w:asciiTheme="minorEastAsia" w:hAnsiTheme="minorEastAsia"/>
          <w:szCs w:val="21"/>
        </w:rPr>
      </w:pPr>
      <w:r w:rsidRPr="00DC4119">
        <w:rPr>
          <w:rFonts w:asciiTheme="minorEastAsia" w:hAnsiTheme="minorEastAsia" w:hint="eastAsia"/>
          <w:szCs w:val="21"/>
        </w:rPr>
        <w:t>（三）边际学派的主要信条</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1. </w:t>
      </w:r>
      <w:r w:rsidRPr="00DC4119">
        <w:rPr>
          <w:rFonts w:asciiTheme="minorEastAsia" w:hAnsiTheme="minorEastAsia" w:hint="eastAsia"/>
          <w:szCs w:val="21"/>
        </w:rPr>
        <w:t>采用边际分析方法，关注经济中的边际量。边际分析方法强调决策时最后一个经济变量成本收益对比的重要性。</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2. </w:t>
      </w:r>
      <w:r w:rsidRPr="00DC4119">
        <w:rPr>
          <w:rFonts w:asciiTheme="minorEastAsia" w:hAnsiTheme="minorEastAsia" w:hint="eastAsia"/>
          <w:szCs w:val="21"/>
        </w:rPr>
        <w:t>理性人假设和最大化原则。经济主体进行经济决策时是理性的，追求个人快乐、享受、利益的最大化，避免痛苦。</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3. </w:t>
      </w:r>
      <w:r w:rsidRPr="00DC4119">
        <w:rPr>
          <w:rFonts w:asciiTheme="minorEastAsia" w:hAnsiTheme="minorEastAsia" w:hint="eastAsia"/>
          <w:szCs w:val="21"/>
        </w:rPr>
        <w:t>以微观经济为重点，分析单个消费者、厂商的经济行为。</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4. </w:t>
      </w:r>
      <w:r w:rsidRPr="00DC4119">
        <w:rPr>
          <w:rFonts w:asciiTheme="minorEastAsia" w:hAnsiTheme="minorEastAsia" w:hint="eastAsia"/>
          <w:szCs w:val="21"/>
        </w:rPr>
        <w:t>采用抽象演绎法，反对历史方法。</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5. </w:t>
      </w:r>
      <w:r w:rsidRPr="00DC4119">
        <w:rPr>
          <w:rFonts w:asciiTheme="minorEastAsia" w:hAnsiTheme="minorEastAsia" w:hint="eastAsia"/>
          <w:szCs w:val="21"/>
        </w:rPr>
        <w:t>强调完全竞争。边际主义者往往把他们的分析建立在完全竞争的假设基础上。根据这个假设，经济主体是价格的接受者，根据市场价格做出决策。</w:t>
      </w:r>
      <w:r w:rsidRPr="00DC4119">
        <w:rPr>
          <w:rFonts w:asciiTheme="minorEastAsia" w:hAnsiTheme="minorEastAsia"/>
          <w:szCs w:val="21"/>
        </w:rPr>
        <w:t xml:space="preserve">6. </w:t>
      </w:r>
      <w:r w:rsidRPr="00DC4119">
        <w:rPr>
          <w:rFonts w:asciiTheme="minorEastAsia" w:hAnsiTheme="minorEastAsia" w:hint="eastAsia"/>
          <w:szCs w:val="21"/>
        </w:rPr>
        <w:t>强调需求在商品价格决定中的作用，和古典经济学家强调供给（成本）形成鲜明对比。</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7. </w:t>
      </w:r>
      <w:r w:rsidRPr="00DC4119">
        <w:rPr>
          <w:rFonts w:asciiTheme="minorEastAsia" w:hAnsiTheme="minorEastAsia" w:hint="eastAsia"/>
          <w:szCs w:val="21"/>
        </w:rPr>
        <w:t>强调商品的主观效用。</w:t>
      </w:r>
    </w:p>
    <w:p w:rsidR="00A45581" w:rsidRPr="00DC4119" w:rsidRDefault="00A45581" w:rsidP="009578F8">
      <w:pPr>
        <w:rPr>
          <w:rFonts w:asciiTheme="minorEastAsia" w:hAnsiTheme="minorEastAsia"/>
          <w:szCs w:val="21"/>
        </w:rPr>
      </w:pPr>
      <w:r w:rsidRPr="00DC4119">
        <w:rPr>
          <w:rFonts w:asciiTheme="minorEastAsia" w:hAnsiTheme="minorEastAsia"/>
          <w:szCs w:val="21"/>
        </w:rPr>
        <w:t xml:space="preserve">8. </w:t>
      </w:r>
      <w:r w:rsidRPr="00DC4119">
        <w:rPr>
          <w:rFonts w:asciiTheme="minorEastAsia" w:hAnsiTheme="minorEastAsia" w:hint="eastAsia"/>
          <w:szCs w:val="21"/>
        </w:rPr>
        <w:t>均衡原则。边际主义者认为，经济力量一般会趋于均衡，一旦偏离，相反的作用力</w:t>
      </w:r>
    </w:p>
    <w:p w:rsidR="00A45581" w:rsidRPr="00DC4119" w:rsidRDefault="00A45581" w:rsidP="009578F8">
      <w:pPr>
        <w:rPr>
          <w:rFonts w:asciiTheme="minorEastAsia" w:hAnsiTheme="minorEastAsia"/>
          <w:szCs w:val="21"/>
        </w:rPr>
      </w:pPr>
      <w:r w:rsidRPr="00DC4119">
        <w:rPr>
          <w:rFonts w:asciiTheme="minorEastAsia" w:hAnsiTheme="minorEastAsia" w:hint="eastAsia"/>
          <w:szCs w:val="21"/>
        </w:rPr>
        <w:t>就会发生作用，向新的均衡趋近。</w:t>
      </w:r>
    </w:p>
    <w:p w:rsidR="00A45581" w:rsidRPr="00DC4119" w:rsidRDefault="00A45581" w:rsidP="009578F8">
      <w:pPr>
        <w:rPr>
          <w:rFonts w:asciiTheme="minorEastAsia" w:hAnsiTheme="minorEastAsia"/>
          <w:szCs w:val="21"/>
        </w:rPr>
      </w:pPr>
      <w:r w:rsidRPr="00DC4119">
        <w:rPr>
          <w:rFonts w:asciiTheme="minorEastAsia" w:hAnsiTheme="minorEastAsia"/>
          <w:szCs w:val="21"/>
        </w:rPr>
        <w:lastRenderedPageBreak/>
        <w:t xml:space="preserve">9. </w:t>
      </w:r>
      <w:r w:rsidRPr="00DC4119">
        <w:rPr>
          <w:rFonts w:asciiTheme="minorEastAsia" w:hAnsiTheme="minorEastAsia" w:hint="eastAsia"/>
          <w:szCs w:val="21"/>
        </w:rPr>
        <w:t>将土地和资本合并，在分配理论中着重讨论工资和利息的决定。将地租、利润和利</w:t>
      </w:r>
    </w:p>
    <w:p w:rsidR="00A45581" w:rsidRPr="00DC4119" w:rsidRDefault="00A45581" w:rsidP="009578F8">
      <w:pPr>
        <w:rPr>
          <w:rFonts w:asciiTheme="minorEastAsia" w:hAnsiTheme="minorEastAsia"/>
          <w:szCs w:val="21"/>
        </w:rPr>
      </w:pPr>
      <w:r w:rsidRPr="00DC4119">
        <w:rPr>
          <w:rFonts w:asciiTheme="minorEastAsia" w:hAnsiTheme="minorEastAsia" w:hint="eastAsia"/>
          <w:szCs w:val="21"/>
        </w:rPr>
        <w:t>息都看成财产性收入。</w:t>
      </w:r>
    </w:p>
    <w:p w:rsidR="00A076F5" w:rsidRPr="00DC4119" w:rsidRDefault="00A45581" w:rsidP="00A076F5">
      <w:pPr>
        <w:rPr>
          <w:rFonts w:asciiTheme="minorEastAsia" w:hAnsiTheme="minorEastAsia"/>
          <w:szCs w:val="21"/>
        </w:rPr>
      </w:pPr>
      <w:r w:rsidRPr="00DC4119">
        <w:rPr>
          <w:rFonts w:asciiTheme="minorEastAsia" w:hAnsiTheme="minorEastAsia"/>
          <w:szCs w:val="21"/>
        </w:rPr>
        <w:t xml:space="preserve">10. </w:t>
      </w:r>
      <w:r w:rsidRPr="00DC4119">
        <w:rPr>
          <w:rFonts w:asciiTheme="minorEastAsia" w:hAnsiTheme="minorEastAsia" w:hint="eastAsia"/>
          <w:szCs w:val="21"/>
        </w:rPr>
        <w:t>主张小政府，自由放任。</w:t>
      </w:r>
    </w:p>
    <w:p w:rsidR="00DA24D0" w:rsidRPr="00DC4119" w:rsidRDefault="00EA7AB9" w:rsidP="00A076F5">
      <w:pPr>
        <w:rPr>
          <w:rFonts w:asciiTheme="minorEastAsia" w:hAnsiTheme="minorEastAsia"/>
          <w:szCs w:val="21"/>
        </w:rPr>
      </w:pPr>
      <w:r w:rsidRPr="00DC4119">
        <w:rPr>
          <w:rFonts w:asciiTheme="minorEastAsia" w:hAnsiTheme="minorEastAsia" w:hint="eastAsia"/>
          <w:szCs w:val="21"/>
        </w:rPr>
        <w:t>（四）庞巴维克的时差利息论</w:t>
      </w:r>
    </w:p>
    <w:p w:rsidR="00407EB4" w:rsidRPr="00DC4119" w:rsidRDefault="00407EB4" w:rsidP="00407EB4">
      <w:pPr>
        <w:rPr>
          <w:rFonts w:asciiTheme="minorEastAsia" w:hAnsiTheme="minorEastAsia"/>
          <w:szCs w:val="21"/>
        </w:rPr>
      </w:pPr>
      <w:r w:rsidRPr="00DC4119">
        <w:rPr>
          <w:rFonts w:asciiTheme="minorEastAsia" w:hAnsiTheme="minorEastAsia" w:hint="eastAsia"/>
          <w:szCs w:val="21"/>
        </w:rPr>
        <w:t>庞巴维克把利息的来源归结于时差，认为利息存在于现在物品和未来物品相交换的场合。论证了只要存在迂回生产过程，利息就是一种客观存在。以此批判马克思的剥削利息论。</w:t>
      </w:r>
    </w:p>
    <w:p w:rsidR="0052786F" w:rsidRPr="00DC4119" w:rsidRDefault="00EA7AB9" w:rsidP="0052786F">
      <w:pPr>
        <w:rPr>
          <w:rFonts w:asciiTheme="minorEastAsia" w:hAnsiTheme="minorEastAsia"/>
          <w:szCs w:val="21"/>
        </w:rPr>
      </w:pPr>
      <w:r w:rsidRPr="00DC4119">
        <w:rPr>
          <w:rFonts w:asciiTheme="minorEastAsia" w:hAnsiTheme="minorEastAsia" w:hint="eastAsia"/>
          <w:szCs w:val="21"/>
        </w:rPr>
        <w:t>1、人们低估未来的心理，是时差利息论的主观心理基础。</w:t>
      </w:r>
    </w:p>
    <w:p w:rsidR="002F0A29" w:rsidRPr="00DC4119" w:rsidRDefault="0052786F" w:rsidP="0052786F">
      <w:pPr>
        <w:rPr>
          <w:rFonts w:asciiTheme="minorEastAsia" w:hAnsiTheme="minorEastAsia"/>
          <w:szCs w:val="21"/>
        </w:rPr>
      </w:pPr>
      <w:r w:rsidRPr="00DC4119">
        <w:rPr>
          <w:rFonts w:asciiTheme="minorEastAsia" w:hAnsiTheme="minorEastAsia" w:hint="eastAsia"/>
          <w:szCs w:val="21"/>
        </w:rPr>
        <w:t xml:space="preserve">2、基于人们低估未来的心理，拥有现在物品而不消费的人有理由得到利息收入。 </w:t>
      </w:r>
    </w:p>
    <w:p w:rsidR="0052786F" w:rsidRPr="00DC4119" w:rsidRDefault="0052786F" w:rsidP="0052786F">
      <w:pPr>
        <w:rPr>
          <w:rFonts w:asciiTheme="minorEastAsia" w:hAnsiTheme="minorEastAsia"/>
          <w:szCs w:val="21"/>
        </w:rPr>
      </w:pPr>
      <w:r w:rsidRPr="00DC4119">
        <w:rPr>
          <w:rFonts w:asciiTheme="minorEastAsia" w:hAnsiTheme="minorEastAsia" w:hint="eastAsia"/>
          <w:szCs w:val="21"/>
        </w:rPr>
        <w:t>3、资本家和工人之间交换的本质：</w:t>
      </w:r>
    </w:p>
    <w:p w:rsidR="0052786F" w:rsidRPr="00DC4119" w:rsidRDefault="0052786F" w:rsidP="0052786F">
      <w:pPr>
        <w:rPr>
          <w:rFonts w:asciiTheme="minorEastAsia" w:hAnsiTheme="minorEastAsia"/>
          <w:szCs w:val="21"/>
        </w:rPr>
      </w:pPr>
      <w:r w:rsidRPr="00DC4119">
        <w:rPr>
          <w:rFonts w:asciiTheme="minorEastAsia" w:hAnsiTheme="minorEastAsia" w:hint="eastAsia"/>
          <w:szCs w:val="21"/>
        </w:rPr>
        <w:t>工人拥有未来物品——劳动（的成果）</w:t>
      </w:r>
    </w:p>
    <w:p w:rsidR="0052786F" w:rsidRPr="00DC4119" w:rsidRDefault="0052786F" w:rsidP="0052786F">
      <w:pPr>
        <w:rPr>
          <w:rFonts w:asciiTheme="minorEastAsia" w:hAnsiTheme="minorEastAsia"/>
          <w:szCs w:val="21"/>
        </w:rPr>
      </w:pPr>
      <w:r w:rsidRPr="00DC4119">
        <w:rPr>
          <w:rFonts w:asciiTheme="minorEastAsia" w:hAnsiTheme="minorEastAsia" w:hint="eastAsia"/>
          <w:szCs w:val="21"/>
        </w:rPr>
        <w:t>资本家拥有现在物品——生活资料</w:t>
      </w:r>
    </w:p>
    <w:p w:rsidR="00407EB4" w:rsidRPr="00DC4119" w:rsidRDefault="0052786F" w:rsidP="0052786F">
      <w:pPr>
        <w:rPr>
          <w:rFonts w:asciiTheme="minorEastAsia" w:hAnsiTheme="minorEastAsia"/>
          <w:szCs w:val="21"/>
        </w:rPr>
      </w:pPr>
      <w:r w:rsidRPr="00DC4119">
        <w:rPr>
          <w:rFonts w:asciiTheme="minorEastAsia" w:hAnsiTheme="minorEastAsia" w:hint="eastAsia"/>
          <w:szCs w:val="21"/>
        </w:rPr>
        <w:t>遵循等价原则，工人不能得到未来的全部劳动产品，和资本家交换现在物品——生活资料时，他必须向资本家支付利息贴水。利息=未来劳动产品的价值-生活资料的价值</w:t>
      </w:r>
      <w:r w:rsidR="00407EB4" w:rsidRPr="00DC4119">
        <w:rPr>
          <w:rFonts w:asciiTheme="minorEastAsia" w:hAnsiTheme="minorEastAsia" w:hint="eastAsia"/>
          <w:szCs w:val="21"/>
        </w:rPr>
        <w:t>。</w:t>
      </w:r>
    </w:p>
    <w:p w:rsidR="00407EB4" w:rsidRPr="00DC4119" w:rsidRDefault="00AC71B1" w:rsidP="0052786F">
      <w:pPr>
        <w:rPr>
          <w:rFonts w:asciiTheme="minorEastAsia" w:hAnsiTheme="minorEastAsia" w:cs="宋体"/>
          <w:kern w:val="0"/>
          <w:szCs w:val="21"/>
        </w:rPr>
      </w:pPr>
      <w:r w:rsidRPr="00DC4119">
        <w:rPr>
          <w:rFonts w:asciiTheme="minorEastAsia" w:hAnsiTheme="minorEastAsia" w:hint="eastAsia"/>
          <w:szCs w:val="21"/>
        </w:rPr>
        <w:t>（五）西尼尔</w:t>
      </w:r>
      <w:r w:rsidR="0026533A" w:rsidRPr="00DC4119">
        <w:rPr>
          <w:rFonts w:asciiTheme="minorEastAsia" w:hAnsiTheme="minorEastAsia" w:cs="宋体" w:hint="eastAsia"/>
          <w:kern w:val="0"/>
          <w:szCs w:val="21"/>
        </w:rPr>
        <w:t>“资本节欲”说</w:t>
      </w:r>
      <w:r w:rsidRPr="00DC4119">
        <w:rPr>
          <w:rFonts w:asciiTheme="minorEastAsia" w:hAnsiTheme="minorEastAsia" w:cs="宋体" w:hint="eastAsia"/>
          <w:kern w:val="0"/>
          <w:szCs w:val="21"/>
        </w:rPr>
        <w:t>和</w:t>
      </w:r>
      <w:r w:rsidR="0026533A" w:rsidRPr="00DC4119">
        <w:rPr>
          <w:rFonts w:asciiTheme="minorEastAsia" w:hAnsiTheme="minorEastAsia" w:cs="宋体" w:hint="eastAsia"/>
          <w:kern w:val="0"/>
          <w:szCs w:val="21"/>
        </w:rPr>
        <w:t>“最后一小时”论</w:t>
      </w:r>
    </w:p>
    <w:p w:rsidR="00AC71B1" w:rsidRPr="00DC4119" w:rsidRDefault="00AC71B1" w:rsidP="0052786F">
      <w:pPr>
        <w:rPr>
          <w:rFonts w:asciiTheme="minorEastAsia" w:hAnsiTheme="minorEastAsia" w:cs="宋体"/>
          <w:b/>
          <w:kern w:val="0"/>
          <w:szCs w:val="21"/>
        </w:rPr>
      </w:pPr>
      <w:r w:rsidRPr="00DC4119">
        <w:rPr>
          <w:rFonts w:asciiTheme="minorEastAsia" w:hAnsiTheme="minorEastAsia" w:cs="宋体" w:hint="eastAsia"/>
          <w:b/>
          <w:kern w:val="0"/>
          <w:szCs w:val="21"/>
        </w:rPr>
        <w:t>资本节欲说</w:t>
      </w:r>
    </w:p>
    <w:p w:rsidR="00AC71B1" w:rsidRPr="00DC4119" w:rsidRDefault="00AC71B1" w:rsidP="0052786F">
      <w:pPr>
        <w:rPr>
          <w:rFonts w:asciiTheme="minorEastAsia" w:hAnsiTheme="minorEastAsia"/>
          <w:szCs w:val="21"/>
        </w:rPr>
      </w:pPr>
      <w:r w:rsidRPr="00DC4119">
        <w:rPr>
          <w:rFonts w:asciiTheme="minorEastAsia" w:hAnsiTheme="minorEastAsia" w:hint="eastAsia"/>
          <w:szCs w:val="21"/>
        </w:rPr>
        <w:t>西尼尔提出“节欲”是劳动和自然要素之外的第三个生产手段，而且是非常重要的生产手段。他指出资本积累是节欲的结果，而利润是对节欲行为的报酬，并且正如工资是对劳动的报酬一样。他极力赞美资本家的节欲行为，把经济的发展、文明的进步都归功于节制行为。西尼尔把主观心理因素引入到政治经济学中，把资本家的“节欲”类比工人的“劳动”，企图以此否定工资和利润之间的矛盾，抹煞资本对劳动的剥削，为生产资料私有制辩护。西尼尔的节欲论不仅是19世纪中期反对社会主义革命的强大武器，而且后来被西方主流经济学所继承。</w:t>
      </w:r>
    </w:p>
    <w:p w:rsidR="00AC71B1" w:rsidRPr="00DC4119" w:rsidRDefault="00AC71B1" w:rsidP="0052786F">
      <w:pPr>
        <w:rPr>
          <w:rFonts w:asciiTheme="minorEastAsia" w:hAnsiTheme="minorEastAsia"/>
          <w:b/>
          <w:szCs w:val="21"/>
        </w:rPr>
      </w:pPr>
      <w:r w:rsidRPr="00DC4119">
        <w:rPr>
          <w:rFonts w:asciiTheme="minorEastAsia" w:hAnsiTheme="minorEastAsia" w:cs="宋体" w:hint="eastAsia"/>
          <w:b/>
          <w:kern w:val="0"/>
          <w:szCs w:val="21"/>
        </w:rPr>
        <w:t>最后一小时论</w:t>
      </w:r>
    </w:p>
    <w:p w:rsidR="00AC71B1" w:rsidRPr="00DC4119" w:rsidRDefault="00AC71B1" w:rsidP="00AC71B1">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西尼尔在1836年的报告中论证到：依据现行工厂法，工人每天工作的11.5小时中，前10小时生产的价值只能补偿资本家垫支的资本，余下的1.5小时生产的价值构成资本家节欲的报酬——“利润”。如果把工作时间减少1个小时，那么纯利润就不能实现，如果减少1.5小时，那么总利润也不能实现。“最后一小时”论是“节欲”说的补充。</w:t>
      </w:r>
      <w:r w:rsidR="0026533A" w:rsidRPr="00DC4119">
        <w:rPr>
          <w:rFonts w:asciiTheme="minorEastAsia" w:hAnsiTheme="minorEastAsia" w:cs="宋体" w:hint="eastAsia"/>
          <w:kern w:val="0"/>
          <w:szCs w:val="21"/>
        </w:rPr>
        <w:t>“最后一小时”论</w:t>
      </w:r>
      <w:r w:rsidRPr="00DC4119">
        <w:rPr>
          <w:rFonts w:asciiTheme="minorEastAsia" w:hAnsiTheme="minorEastAsia" w:cs="宋体" w:hint="eastAsia"/>
          <w:kern w:val="0"/>
          <w:szCs w:val="21"/>
        </w:rPr>
        <w:t>说明资本利润的合理性，弥补了自斯密以来不讨论资本利润合理性的缺陷；</w:t>
      </w:r>
      <w:r w:rsidR="0026533A" w:rsidRPr="00DC4119">
        <w:rPr>
          <w:rFonts w:asciiTheme="minorEastAsia" w:hAnsiTheme="minorEastAsia" w:cs="宋体" w:hint="eastAsia"/>
          <w:kern w:val="0"/>
          <w:szCs w:val="21"/>
        </w:rPr>
        <w:t>“最后一小时”论</w:t>
      </w:r>
      <w:r w:rsidRPr="00DC4119">
        <w:rPr>
          <w:rFonts w:asciiTheme="minorEastAsia" w:hAnsiTheme="minorEastAsia" w:cs="宋体" w:hint="eastAsia"/>
          <w:kern w:val="0"/>
          <w:szCs w:val="21"/>
        </w:rPr>
        <w:t>说明了这个合理利润的获得必须建立在足够长的劳动时间的基础上。显然，西尼尔站在资产阶级的立场上为资本家获得利润辩护，极力抹煞资本和劳动之间的矛盾。</w:t>
      </w:r>
    </w:p>
    <w:p w:rsidR="0026533A" w:rsidRPr="00DC4119" w:rsidRDefault="0026533A" w:rsidP="00AC71B1">
      <w:pPr>
        <w:autoSpaceDE w:val="0"/>
        <w:autoSpaceDN w:val="0"/>
        <w:adjustRightInd w:val="0"/>
        <w:jc w:val="left"/>
        <w:rPr>
          <w:rFonts w:asciiTheme="minorEastAsia" w:hAnsiTheme="minorEastAsia"/>
          <w:szCs w:val="21"/>
        </w:rPr>
      </w:pPr>
      <w:r w:rsidRPr="00DC4119">
        <w:rPr>
          <w:rFonts w:asciiTheme="minorEastAsia" w:hAnsiTheme="minorEastAsia" w:hint="eastAsia"/>
          <w:szCs w:val="21"/>
        </w:rPr>
        <w:t>（六）社会主义者的共同特征</w:t>
      </w:r>
    </w:p>
    <w:p w:rsidR="0026533A" w:rsidRPr="00DC4119" w:rsidRDefault="0026533A"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反对古典经济学派的利益和谐论，认为资本主义社会存在阶级对立；</w:t>
      </w:r>
    </w:p>
    <w:p w:rsidR="0026533A" w:rsidRPr="00DC4119" w:rsidRDefault="0026533A"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反对自由放任主义和无政府主义，认为政府是工人阶级的代表；</w:t>
      </w:r>
    </w:p>
    <w:p w:rsidR="0026533A" w:rsidRPr="00DC4119" w:rsidRDefault="0026533A"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反对萨伊定律，认为资本主义社会存在周期性危机；</w:t>
      </w:r>
    </w:p>
    <w:p w:rsidR="0026533A" w:rsidRPr="00DC4119" w:rsidRDefault="0026533A"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否认人的本性是自私的，认为人性是可塑的；</w:t>
      </w:r>
    </w:p>
    <w:p w:rsidR="0026533A" w:rsidRPr="00DC4119" w:rsidRDefault="0026533A"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反对生产资料的私有制，主张生产资料的公有制。</w:t>
      </w:r>
    </w:p>
    <w:p w:rsidR="0026533A" w:rsidRPr="00DC4119" w:rsidRDefault="00633813"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（七）西斯蒙第的浪漫主义经济学说</w:t>
      </w:r>
    </w:p>
    <w:p w:rsidR="00154543" w:rsidRPr="00DC4119" w:rsidRDefault="00A45581"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西斯蒙第的浪漫主义经济学说</w:t>
      </w:r>
      <w:r w:rsidR="00154543" w:rsidRPr="00DC4119">
        <w:rPr>
          <w:rFonts w:asciiTheme="minorEastAsia" w:hAnsiTheme="minorEastAsia" w:cs="宋体" w:hint="eastAsia"/>
          <w:kern w:val="0"/>
          <w:szCs w:val="21"/>
        </w:rPr>
        <w:t>要求回到小生产方式</w:t>
      </w:r>
      <w:r w:rsidRPr="00DC4119">
        <w:rPr>
          <w:rFonts w:asciiTheme="minorEastAsia" w:hAnsiTheme="minorEastAsia" w:cs="宋体" w:hint="eastAsia"/>
          <w:kern w:val="0"/>
          <w:szCs w:val="21"/>
        </w:rPr>
        <w:t>。</w:t>
      </w:r>
    </w:p>
    <w:p w:rsidR="00154543" w:rsidRPr="00DC4119" w:rsidRDefault="00154543" w:rsidP="0015454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主张</w:t>
      </w:r>
      <w:r w:rsidR="0097743A" w:rsidRPr="00DC4119">
        <w:rPr>
          <w:rFonts w:asciiTheme="minorEastAsia" w:hAnsiTheme="minorEastAsia" w:cs="宋体" w:hint="eastAsia"/>
          <w:kern w:val="0"/>
          <w:szCs w:val="21"/>
        </w:rPr>
        <w:t>资本主义大生产</w:t>
      </w:r>
      <w:r w:rsidRPr="00DC4119">
        <w:rPr>
          <w:rFonts w:asciiTheme="minorEastAsia" w:hAnsiTheme="minorEastAsia" w:cs="宋体" w:hint="eastAsia"/>
          <w:kern w:val="0"/>
          <w:szCs w:val="21"/>
        </w:rPr>
        <w:t>要遵循小生产的经济规律；</w:t>
      </w:r>
    </w:p>
    <w:p w:rsidR="00154543" w:rsidRPr="00DC4119" w:rsidRDefault="00154543" w:rsidP="0015454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主张生产要和消费的增长同步扩大，逐步地、有节制地发展生产；</w:t>
      </w:r>
    </w:p>
    <w:p w:rsidR="00154543" w:rsidRPr="00DC4119" w:rsidRDefault="00154543" w:rsidP="0015454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主张要使</w:t>
      </w:r>
      <w:r w:rsidR="0097743A" w:rsidRPr="00DC4119">
        <w:rPr>
          <w:rFonts w:asciiTheme="minorEastAsia" w:hAnsiTheme="minorEastAsia" w:cs="宋体" w:hint="eastAsia"/>
          <w:kern w:val="0"/>
          <w:szCs w:val="21"/>
        </w:rPr>
        <w:t>技术改良、机器使用适合于人</w:t>
      </w:r>
      <w:r w:rsidRPr="00DC4119">
        <w:rPr>
          <w:rFonts w:asciiTheme="minorEastAsia" w:hAnsiTheme="minorEastAsia" w:cs="宋体" w:hint="eastAsia"/>
          <w:kern w:val="0"/>
          <w:szCs w:val="21"/>
        </w:rPr>
        <w:t>们消费的增长，能增加人们的幸福，不要排挤工人，而能减轻工人劳动；</w:t>
      </w:r>
    </w:p>
    <w:p w:rsidR="00154543" w:rsidRPr="00DC4119" w:rsidRDefault="00A45581" w:rsidP="0015454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主张</w:t>
      </w:r>
      <w:r w:rsidR="00154543" w:rsidRPr="00DC4119">
        <w:rPr>
          <w:rFonts w:asciiTheme="minorEastAsia" w:hAnsiTheme="minorEastAsia" w:cs="宋体" w:hint="eastAsia"/>
          <w:kern w:val="0"/>
          <w:szCs w:val="21"/>
        </w:rPr>
        <w:t>理想的生产方式是宗法式的农业经济和城市手工业；</w:t>
      </w:r>
    </w:p>
    <w:p w:rsidR="00154543" w:rsidRPr="00DC4119" w:rsidRDefault="00A45581" w:rsidP="0015454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主张和农村宗法式的农业生产方式相对应，</w:t>
      </w:r>
      <w:r w:rsidR="00154543" w:rsidRPr="00DC4119">
        <w:rPr>
          <w:rFonts w:asciiTheme="minorEastAsia" w:hAnsiTheme="minorEastAsia" w:cs="宋体" w:hint="eastAsia"/>
          <w:kern w:val="0"/>
          <w:szCs w:val="21"/>
        </w:rPr>
        <w:t>在城市实行小作坊式的生产方式。</w:t>
      </w:r>
    </w:p>
    <w:p w:rsidR="0097743A" w:rsidRPr="00DC4119" w:rsidRDefault="00A45581"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lastRenderedPageBreak/>
        <w:t>（八）</w:t>
      </w:r>
      <w:r w:rsidR="003112AB" w:rsidRPr="00DC4119">
        <w:rPr>
          <w:rFonts w:asciiTheme="minorEastAsia" w:hAnsiTheme="minorEastAsia" w:cs="宋体" w:hint="eastAsia"/>
          <w:kern w:val="0"/>
          <w:szCs w:val="21"/>
        </w:rPr>
        <w:t>试述三大心理规律对凯恩斯均衡收入和就业理论的重要性（</w:t>
      </w:r>
      <w:r w:rsidR="00A076F5" w:rsidRPr="00DC4119">
        <w:rPr>
          <w:rFonts w:asciiTheme="minorEastAsia" w:hAnsiTheme="minorEastAsia" w:cs="宋体" w:hint="eastAsia"/>
          <w:kern w:val="0"/>
          <w:szCs w:val="21"/>
        </w:rPr>
        <w:t>凯恩斯的三大心理规律</w:t>
      </w:r>
      <w:r w:rsidR="003112AB" w:rsidRPr="00DC4119">
        <w:rPr>
          <w:rFonts w:asciiTheme="minorEastAsia" w:hAnsiTheme="minorEastAsia" w:cs="宋体" w:hint="eastAsia"/>
          <w:kern w:val="0"/>
          <w:szCs w:val="21"/>
        </w:rPr>
        <w:t>）</w:t>
      </w:r>
    </w:p>
    <w:p w:rsidR="0097743A" w:rsidRPr="00DC4119" w:rsidRDefault="003112AB" w:rsidP="003112AB">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凯恩斯认为私人有效需求不足是经济自由发展的必然趋势。需求不足根源于三大心理规律；消费倾向规律；资本边际效率递减规律；流动偏好规律。</w:t>
      </w:r>
    </w:p>
    <w:p w:rsidR="0097743A" w:rsidRPr="00DC4119" w:rsidRDefault="003112AB"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（1）消费倾向递减规律</w:t>
      </w:r>
    </w:p>
    <w:p w:rsidR="0097743A" w:rsidRPr="00DC4119" w:rsidRDefault="003112AB"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在一般情况下平均来说，当人们收入增加时，他们的消费也会增加，但消费的增加不会像收入增加得那样多。特别是在我们的研究对象为短时期时，情况更是如此。</w:t>
      </w:r>
    </w:p>
    <w:p w:rsidR="0097743A" w:rsidRPr="00DC4119" w:rsidRDefault="003112AB"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（2）资本边际效率递减规律</w:t>
      </w:r>
    </w:p>
    <w:p w:rsidR="0097743A" w:rsidRPr="00DC4119" w:rsidRDefault="003112AB"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资本边际效率是一种贴现率，这种贴现率正好使一项资本物品在使用期内各期预期收益的现值之和等于这项资本品现期的供给价格或者重置成本。随着投资量的增加，资本的边际效率递减。只有当资本边际效率至少等于利息率时，资本家才肯投资。</w:t>
      </w:r>
    </w:p>
    <w:p w:rsidR="003112AB" w:rsidRPr="00DC4119" w:rsidRDefault="003112AB" w:rsidP="0026533A">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（3）流动性偏好</w:t>
      </w:r>
    </w:p>
    <w:p w:rsidR="008E66F1" w:rsidRPr="00DC4119" w:rsidRDefault="003112AB" w:rsidP="008E66F1">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 xml:space="preserve">流动性衡量一种资产在不损害其原有价值的条件下，从一种形式转移到另一种形式的难易程度 </w:t>
      </w:r>
      <w:r w:rsidR="008E66F1" w:rsidRPr="00DC4119">
        <w:rPr>
          <w:rFonts w:asciiTheme="minorEastAsia" w:hAnsiTheme="minorEastAsia" w:cs="宋体" w:hint="eastAsia"/>
          <w:kern w:val="0"/>
          <w:szCs w:val="21"/>
        </w:rPr>
        <w:t>。</w:t>
      </w:r>
      <w:r w:rsidRPr="00DC4119">
        <w:rPr>
          <w:rFonts w:asciiTheme="minorEastAsia" w:hAnsiTheme="minorEastAsia" w:cs="宋体" w:hint="eastAsia"/>
          <w:kern w:val="0"/>
          <w:szCs w:val="21"/>
        </w:rPr>
        <w:t>在所有财产形式中，货币的流动性最强。凯恩斯把人们愿意保留灵活的现金于手中的心理动机称为“流动性偏好”。</w:t>
      </w:r>
      <w:r w:rsidR="008E66F1" w:rsidRPr="00DC4119">
        <w:rPr>
          <w:rFonts w:asciiTheme="minorEastAsia" w:hAnsiTheme="minorEastAsia" w:cs="宋体" w:hint="eastAsia"/>
          <w:kern w:val="0"/>
          <w:szCs w:val="21"/>
        </w:rPr>
        <w:t>利率越低，人们放弃流动性偏好的报酬越少，越愿意把货币持有在手中，流动性偏好越大。</w:t>
      </w:r>
    </w:p>
    <w:p w:rsidR="008E66F1" w:rsidRPr="00DC4119" w:rsidRDefault="008E66F1" w:rsidP="008E66F1">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按照消费倾向规律，随着社会收入的增加，消费需求递减。就投资需求来说，一方面存在资本边际效率递减的趋势，另一方面由于流动偏好的作用，利息率不会降得太低，从而投资需求递减。两者的综合结果是私人的总需求不足规律。结果是供给相对过剩和“非自愿失业”。</w:t>
      </w:r>
    </w:p>
    <w:p w:rsidR="008E66F1" w:rsidRPr="00DC4119" w:rsidRDefault="000C33B5" w:rsidP="008E66F1">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（九）屠能的区位理论</w:t>
      </w:r>
    </w:p>
    <w:p w:rsidR="000C33B5" w:rsidRPr="00DC4119" w:rsidRDefault="000C33B5" w:rsidP="000C33B5">
      <w:pPr>
        <w:spacing w:line="180" w:lineRule="atLeast"/>
        <w:jc w:val="left"/>
        <w:rPr>
          <w:rFonts w:asciiTheme="minorEastAsia" w:hAnsiTheme="minorEastAsia" w:cs="宋体"/>
          <w:b/>
          <w:kern w:val="0"/>
          <w:szCs w:val="21"/>
        </w:rPr>
      </w:pPr>
      <w:r w:rsidRPr="00DC4119">
        <w:rPr>
          <w:rFonts w:asciiTheme="minorEastAsia" w:hAnsiTheme="minorEastAsia" w:cs="宋体" w:hint="eastAsia"/>
          <w:b/>
          <w:kern w:val="0"/>
          <w:szCs w:val="21"/>
        </w:rPr>
        <w:t>假设：</w:t>
      </w:r>
    </w:p>
    <w:p w:rsidR="000C33B5" w:rsidRPr="00DC4119" w:rsidRDefault="000C33B5" w:rsidP="000C33B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存在一个很大的孤立城镇，位于一个附近没有通航河流和运河的肥沃平原的中心；该城镇和周围的乡村地区互相交换：中心城镇向乡村地区提供制造品，从乡村地区获得农产品；土地没有优劣之分。</w:t>
      </w:r>
    </w:p>
    <w:p w:rsidR="0099702B" w:rsidRPr="00DC4119" w:rsidRDefault="000C33B5" w:rsidP="000C33B5">
      <w:pPr>
        <w:spacing w:line="180" w:lineRule="atLeast"/>
        <w:jc w:val="left"/>
        <w:rPr>
          <w:rFonts w:asciiTheme="minorEastAsia" w:hAnsiTheme="minorEastAsia" w:cs="宋体"/>
          <w:kern w:val="0"/>
          <w:szCs w:val="21"/>
        </w:rPr>
      </w:pPr>
      <w:r w:rsidRPr="00DC4119">
        <w:rPr>
          <w:rFonts w:asciiTheme="minorEastAsia" w:hAnsiTheme="minorEastAsia" w:cs="宋体" w:hint="eastAsia"/>
          <w:b/>
          <w:kern w:val="0"/>
          <w:szCs w:val="21"/>
        </w:rPr>
        <w:t>问题：</w:t>
      </w:r>
    </w:p>
    <w:p w:rsidR="000C33B5" w:rsidRPr="00DC4119" w:rsidRDefault="000C33B5" w:rsidP="000C33B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在此条件之下，各产业的区位应当如何安排？</w:t>
      </w:r>
    </w:p>
    <w:p w:rsidR="0099702B" w:rsidRPr="00DC4119" w:rsidRDefault="000C33B5" w:rsidP="000C33B5">
      <w:pPr>
        <w:spacing w:line="180" w:lineRule="atLeast"/>
        <w:jc w:val="left"/>
        <w:rPr>
          <w:rFonts w:asciiTheme="minorEastAsia" w:hAnsiTheme="minorEastAsia" w:cs="宋体"/>
          <w:b/>
          <w:kern w:val="0"/>
          <w:szCs w:val="21"/>
        </w:rPr>
      </w:pPr>
      <w:r w:rsidRPr="00DC4119">
        <w:rPr>
          <w:rFonts w:asciiTheme="minorEastAsia" w:hAnsiTheme="minorEastAsia" w:cs="宋体" w:hint="eastAsia"/>
          <w:b/>
          <w:kern w:val="0"/>
          <w:szCs w:val="21"/>
        </w:rPr>
        <w:t>答案：</w:t>
      </w:r>
    </w:p>
    <w:p w:rsidR="000C33B5" w:rsidRPr="00DC4119" w:rsidRDefault="000C33B5" w:rsidP="000C33B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一般来说，很显然，邻近城市的地区应当生产那些重量大而且占地多的农作物，或者生产那些运费高而不易从边远地区运往城市的农产品，还包括那些易腐烂而必须趁鲜使用者。离城越远的土地则应生产运费越少的产品。”</w:t>
      </w:r>
    </w:p>
    <w:p w:rsidR="000C33B5" w:rsidRPr="00DC4119" w:rsidRDefault="000C33B5" w:rsidP="000C33B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屠能据此原则划出若干个以城镇为中心的同心圆：中心是城镇，往外依次是自由经济（包括蔬菜、奶牛业等）、谷物轮作制、三田轮作制、最远为畜牧业。</w:t>
      </w:r>
      <w:r w:rsidR="0099702B" w:rsidRPr="00DC4119">
        <w:rPr>
          <w:rFonts w:asciiTheme="minorEastAsia" w:hAnsiTheme="minorEastAsia" w:cs="宋体" w:hint="eastAsia"/>
          <w:kern w:val="0"/>
          <w:szCs w:val="21"/>
        </w:rPr>
        <w:t>具体见下图：</w:t>
      </w:r>
    </w:p>
    <w:p w:rsidR="008E66F1" w:rsidRPr="00DC4119" w:rsidRDefault="000C33B5" w:rsidP="008E66F1">
      <w:pPr>
        <w:spacing w:line="180" w:lineRule="atLeast"/>
        <w:jc w:val="left"/>
        <w:rPr>
          <w:rFonts w:asciiTheme="minorEastAsia" w:hAnsiTheme="minorEastAsia" w:cs="宋体"/>
          <w:kern w:val="0"/>
          <w:szCs w:val="21"/>
        </w:rPr>
      </w:pPr>
      <w:r w:rsidRPr="00DC4119">
        <w:rPr>
          <w:rFonts w:asciiTheme="minorEastAsia" w:hAnsiTheme="minorEastAsia" w:cs="宋体"/>
          <w:noProof/>
          <w:kern w:val="0"/>
          <w:szCs w:val="21"/>
        </w:rPr>
        <w:drawing>
          <wp:inline distT="0" distB="0" distL="0" distR="0" wp14:anchorId="4B35A820" wp14:editId="647FB208">
            <wp:extent cx="5334000" cy="218991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066" cy="2195689"/>
                    </a:xfrm>
                    <a:prstGeom prst="rect">
                      <a:avLst/>
                    </a:prstGeom>
                    <a:noFill/>
                  </pic:spPr>
                </pic:pic>
              </a:graphicData>
            </a:graphic>
          </wp:inline>
        </w:drawing>
      </w:r>
    </w:p>
    <w:p w:rsidR="008E66F1" w:rsidRPr="00DC4119" w:rsidRDefault="0099702B" w:rsidP="008E66F1">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（十）请运用戈森第一定律和第二定律解释你身边的事例（戈森两定律）</w:t>
      </w:r>
    </w:p>
    <w:p w:rsidR="005B6F4F" w:rsidRPr="00DC4119" w:rsidRDefault="005B6F4F" w:rsidP="005B6F4F">
      <w:pPr>
        <w:spacing w:line="240" w:lineRule="atLeast"/>
        <w:rPr>
          <w:rFonts w:asciiTheme="minorEastAsia" w:hAnsiTheme="minorEastAsia" w:cs="宋体"/>
          <w:kern w:val="0"/>
          <w:szCs w:val="21"/>
        </w:rPr>
      </w:pPr>
      <w:r w:rsidRPr="00DC4119">
        <w:rPr>
          <w:rFonts w:asciiTheme="minorEastAsia" w:hAnsiTheme="minorEastAsia" w:cs="宋体" w:hint="eastAsia"/>
          <w:b/>
          <w:kern w:val="0"/>
          <w:szCs w:val="21"/>
        </w:rPr>
        <w:lastRenderedPageBreak/>
        <w:t>第一个规律是</w:t>
      </w:r>
      <w:r w:rsidRPr="00DC4119">
        <w:rPr>
          <w:rFonts w:asciiTheme="minorEastAsia" w:hAnsiTheme="minorEastAsia" w:cs="宋体" w:hint="eastAsia"/>
          <w:kern w:val="0"/>
          <w:szCs w:val="21"/>
        </w:rPr>
        <w:t>根据经验归纳得出的享乐递减规律。它包括两点内容：（1）在对同一种物品的一次性持续消费中，享乐的量会逐渐减低直到饱和为止（2）消费者重复消费时，也有类似的降低。前者称为延长的享乐递减原则，后者称为重复的享乐递减原则。</w:t>
      </w:r>
    </w:p>
    <w:p w:rsidR="005B6F4F" w:rsidRPr="00DC4119" w:rsidRDefault="005B6F4F" w:rsidP="005B6F4F">
      <w:pPr>
        <w:spacing w:line="240" w:lineRule="atLeast"/>
        <w:rPr>
          <w:rFonts w:asciiTheme="minorEastAsia" w:hAnsiTheme="minorEastAsia" w:cs="宋体"/>
          <w:kern w:val="0"/>
          <w:szCs w:val="21"/>
        </w:rPr>
      </w:pPr>
      <w:r w:rsidRPr="00DC4119">
        <w:rPr>
          <w:rFonts w:asciiTheme="minorEastAsia" w:hAnsiTheme="minorEastAsia" w:cs="宋体" w:hint="eastAsia"/>
          <w:kern w:val="0"/>
          <w:szCs w:val="21"/>
        </w:rPr>
        <w:t>例如：人总会觉得喝下的第一杯水最解渴，第二杯就差了一些，如再喝第三杯、第四杯，非但不解渴，反而胀得难受。</w:t>
      </w:r>
    </w:p>
    <w:p w:rsidR="005B6F4F" w:rsidRPr="00DC4119" w:rsidRDefault="005B6F4F" w:rsidP="005B6F4F">
      <w:pPr>
        <w:spacing w:line="240" w:lineRule="atLeast"/>
        <w:rPr>
          <w:rFonts w:asciiTheme="minorEastAsia" w:hAnsiTheme="minorEastAsia" w:cs="宋体"/>
          <w:kern w:val="0"/>
          <w:szCs w:val="21"/>
        </w:rPr>
      </w:pPr>
      <w:r w:rsidRPr="00DC4119">
        <w:rPr>
          <w:rFonts w:asciiTheme="minorEastAsia" w:hAnsiTheme="minorEastAsia" w:cs="宋体" w:hint="eastAsia"/>
          <w:b/>
          <w:kern w:val="0"/>
          <w:szCs w:val="21"/>
        </w:rPr>
        <w:t>第二条规律是</w:t>
      </w:r>
      <w:r w:rsidRPr="00DC4119">
        <w:rPr>
          <w:rFonts w:asciiTheme="minorEastAsia" w:hAnsiTheme="minorEastAsia" w:cs="宋体" w:hint="eastAsia"/>
          <w:kern w:val="0"/>
          <w:szCs w:val="21"/>
        </w:rPr>
        <w:t>在效用递减规律的作用基础上，在多种财货的消费进行选择时，达到最大享受总量的途径和方式。戈森认为，一个人的欲望无穷，但其财力有限，而且在一定时间内只能消费一定量的物品，如果他要取得最大享乐，就必须把财货在不同用途间进行分配，而分配的方式必须使每一种用途上的财货的边际效用相等。这就是著名的个人消费者均衡原则，后人称为之“戈森第二定律”。</w:t>
      </w:r>
    </w:p>
    <w:p w:rsidR="005B6F4F" w:rsidRPr="00DC4119" w:rsidRDefault="000C433D" w:rsidP="008E66F1">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例如：在现代经济交换中人们按照这个原则分配有限的货币收入，使得购买各种商品的货币边际效用均等，即MUx/Px=MUy/Py</w:t>
      </w:r>
    </w:p>
    <w:p w:rsidR="000C433D" w:rsidRPr="00DC4119" w:rsidRDefault="000C433D" w:rsidP="008E66F1">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（十一）</w:t>
      </w:r>
      <w:r w:rsidRPr="00DC4119">
        <w:rPr>
          <w:rFonts w:asciiTheme="minorEastAsia" w:hAnsiTheme="minorEastAsia" w:cs="宋体"/>
          <w:kern w:val="0"/>
          <w:szCs w:val="21"/>
        </w:rPr>
        <w:t>萨伊定律</w:t>
      </w:r>
    </w:p>
    <w:p w:rsidR="00464121" w:rsidRPr="00DC4119" w:rsidRDefault="0097743A" w:rsidP="008E66F1">
      <w:pPr>
        <w:spacing w:line="180" w:lineRule="atLeast"/>
        <w:jc w:val="left"/>
        <w:rPr>
          <w:rFonts w:asciiTheme="minorEastAsia" w:hAnsiTheme="minorEastAsia" w:cs="宋体"/>
          <w:kern w:val="0"/>
          <w:szCs w:val="21"/>
        </w:rPr>
      </w:pPr>
      <w:r w:rsidRPr="00DC4119">
        <w:rPr>
          <w:rFonts w:asciiTheme="minorEastAsia" w:hAnsiTheme="minorEastAsia" w:cs="宋体"/>
          <w:kern w:val="0"/>
          <w:szCs w:val="21"/>
        </w:rPr>
        <w:t>萨伊定律也称作萨伊市场定律，一种自19世纪初流行至今的经济思想。萨依定律主要说明，在资本主义的经济社会一般不会发生任何生产过剩的危机，更不可能出现就业不足。萨伊定律的核心思想是“供给创造其自身的需求”。这一结论隐含的假定是，循环流程可以自动地处于充分就业的均衡状态。它包含三个要点：</w:t>
      </w:r>
      <w:r w:rsidRPr="00DC4119">
        <w:rPr>
          <w:rFonts w:asciiTheme="minorEastAsia" w:hAnsiTheme="minorEastAsia" w:cs="宋体"/>
          <w:kern w:val="0"/>
          <w:szCs w:val="21"/>
        </w:rPr>
        <w:br/>
        <w:t>（1</w:t>
      </w:r>
      <w:r w:rsidR="00464121" w:rsidRPr="00DC4119">
        <w:rPr>
          <w:rFonts w:asciiTheme="minorEastAsia" w:hAnsiTheme="minorEastAsia" w:cs="宋体"/>
          <w:kern w:val="0"/>
          <w:szCs w:val="21"/>
        </w:rPr>
        <w:t>）产品生产本身能创造自己的需求</w:t>
      </w:r>
    </w:p>
    <w:p w:rsidR="00941AD5" w:rsidRPr="00DC4119" w:rsidRDefault="0097743A" w:rsidP="00941AD5">
      <w:pPr>
        <w:spacing w:line="180" w:lineRule="atLeast"/>
        <w:jc w:val="left"/>
        <w:rPr>
          <w:rFonts w:asciiTheme="minorEastAsia" w:hAnsiTheme="minorEastAsia" w:cs="宋体"/>
          <w:kern w:val="0"/>
          <w:szCs w:val="21"/>
        </w:rPr>
      </w:pPr>
      <w:r w:rsidRPr="00DC4119">
        <w:rPr>
          <w:rFonts w:asciiTheme="minorEastAsia" w:hAnsiTheme="minorEastAsia" w:cs="宋体"/>
          <w:kern w:val="0"/>
          <w:szCs w:val="21"/>
        </w:rPr>
        <w:t>（2）由于市场经济的自我调节作用，不可能产生遍及国民经济所有部门的普遍性生产过剩，而只能在国民经济的个别部门出现供求失衡的现象，而且这也是暂</w:t>
      </w:r>
      <w:r w:rsidR="00464121" w:rsidRPr="00DC4119">
        <w:rPr>
          <w:rFonts w:asciiTheme="minorEastAsia" w:hAnsiTheme="minorEastAsia" w:cs="宋体" w:hint="eastAsia"/>
          <w:kern w:val="0"/>
          <w:szCs w:val="21"/>
        </w:rPr>
        <w:t>时</w:t>
      </w:r>
      <w:r w:rsidR="00464121" w:rsidRPr="00DC4119">
        <w:rPr>
          <w:rFonts w:asciiTheme="minorEastAsia" w:hAnsiTheme="minorEastAsia" w:cs="宋体"/>
          <w:kern w:val="0"/>
          <w:szCs w:val="21"/>
        </w:rPr>
        <w:t>的</w:t>
      </w:r>
      <w:r w:rsidRPr="00DC4119">
        <w:rPr>
          <w:rFonts w:asciiTheme="minorEastAsia" w:hAnsiTheme="minorEastAsia" w:cs="宋体"/>
          <w:kern w:val="0"/>
          <w:szCs w:val="21"/>
        </w:rPr>
        <w:br/>
        <w:t>（3</w:t>
      </w:r>
      <w:r w:rsidR="00464121" w:rsidRPr="00DC4119">
        <w:rPr>
          <w:rFonts w:asciiTheme="minorEastAsia" w:hAnsiTheme="minorEastAsia" w:cs="宋体"/>
          <w:kern w:val="0"/>
          <w:szCs w:val="21"/>
        </w:rPr>
        <w:t>）货币仅仅是流通的媒介，商品的买和卖不会脱节</w:t>
      </w:r>
      <w:r w:rsidRPr="00DC4119">
        <w:rPr>
          <w:rFonts w:asciiTheme="minorEastAsia" w:hAnsiTheme="minorEastAsia" w:cs="宋体"/>
          <w:kern w:val="0"/>
          <w:szCs w:val="21"/>
        </w:rPr>
        <w:br/>
        <w:t>根据萨伊定律，在一个完全自由的市场经济中，由于供给会创造自己的需求，因而社会的总需求始终等于总供给。</w:t>
      </w:r>
    </w:p>
    <w:p w:rsidR="00941AD5" w:rsidRPr="00DC4119" w:rsidRDefault="00941AD5" w:rsidP="00941AD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（十二）斯密教条</w:t>
      </w:r>
    </w:p>
    <w:p w:rsidR="00941AD5" w:rsidRPr="00DC4119" w:rsidRDefault="00941AD5" w:rsidP="00941AD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斯密教条</w:t>
      </w:r>
      <w:r w:rsidRPr="00DC4119">
        <w:rPr>
          <w:rFonts w:asciiTheme="minorEastAsia" w:hAnsiTheme="minorEastAsia" w:cs="宋体"/>
          <w:kern w:val="0"/>
          <w:szCs w:val="21"/>
        </w:rPr>
        <w:t>指斯密价值规定中的一个错误公式。按照这个公式，商品的价值不是由生产商品所耗费的劳动量决定，而取决于工资、利润加地租的所谓“三种收入”，即三种收入构成商品的价值。最后推导出资本主义社会的商品以至社会总产品的价值就通通由v+m两个部分构成，不变资本部分c就不翼而飞了。</w:t>
      </w:r>
    </w:p>
    <w:p w:rsidR="00F11579" w:rsidRPr="00DC4119" w:rsidRDefault="00F11579" w:rsidP="00941AD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（十三）</w:t>
      </w:r>
      <w:r w:rsidR="00712DA6" w:rsidRPr="00DC4119">
        <w:rPr>
          <w:rFonts w:asciiTheme="minorEastAsia" w:hAnsiTheme="minorEastAsia" w:cs="宋体" w:hint="eastAsia"/>
          <w:kern w:val="0"/>
          <w:szCs w:val="21"/>
        </w:rPr>
        <w:t>穆勒的折衷主义论</w:t>
      </w:r>
    </w:p>
    <w:p w:rsidR="00AC71B1" w:rsidRPr="00DC4119" w:rsidRDefault="009643D4" w:rsidP="00941AD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约翰•穆勒在经济学说史上完成</w:t>
      </w:r>
      <w:r w:rsidR="00712DA6" w:rsidRPr="00DC4119">
        <w:rPr>
          <w:rFonts w:asciiTheme="minorEastAsia" w:hAnsiTheme="minorEastAsia" w:cs="宋体" w:hint="eastAsia"/>
          <w:kern w:val="0"/>
          <w:szCs w:val="21"/>
        </w:rPr>
        <w:t>第一次大综合</w:t>
      </w:r>
      <w:r w:rsidRPr="00DC4119">
        <w:rPr>
          <w:rFonts w:asciiTheme="minorEastAsia" w:hAnsiTheme="minorEastAsia" w:cs="宋体" w:hint="eastAsia"/>
          <w:kern w:val="0"/>
          <w:szCs w:val="21"/>
        </w:rPr>
        <w:t>。为适应当时英国资产阶级的需要，他不仅继承了斯密、李嘉图等人的资产阶级古典政治经济学原理，包括了萨伊、马尔萨斯、詹·穆勒、西尼尔、巴师夏等人的辩护经济理论，而且还吸收了资产阶级改良主义和空想社会主义思潮的某些观点。</w:t>
      </w:r>
    </w:p>
    <w:p w:rsidR="000C33B5" w:rsidRPr="00DC4119" w:rsidRDefault="009643D4">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在生产规律与分配规律上，他反对李嘉图关于经济规律具有普遍性和永恒性的特点。认为生产规律与分配规律具有不同性质。</w:t>
      </w:r>
    </w:p>
    <w:p w:rsidR="009643D4" w:rsidRPr="00DC4119" w:rsidRDefault="009643D4">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在价值理论上，他的价值理论是19世纪中叶以前的各种价值论的综合，是供求论、劳动论、节欲论、生产费用论的折中产物。在价值概念上，穆勒以交换价值代替价值，否认价值实体的存在。在价值决定上，穆勒沿袭了过去的供求论和生产费用论。他完成劳动价值论到生产费用论的演变过程。</w:t>
      </w:r>
    </w:p>
    <w:p w:rsidR="006D78A5" w:rsidRPr="00DC4119" w:rsidRDefault="009A2EBB">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（十四）新古典综合派</w:t>
      </w:r>
      <w:r w:rsidR="006D78A5" w:rsidRPr="00DC4119">
        <w:rPr>
          <w:rFonts w:asciiTheme="minorEastAsia" w:hAnsiTheme="minorEastAsia" w:cs="宋体" w:hint="eastAsia"/>
          <w:kern w:val="0"/>
          <w:szCs w:val="21"/>
        </w:rPr>
        <w:t>主要是萨缪尔森的</w:t>
      </w:r>
      <w:r w:rsidRPr="00DC4119">
        <w:rPr>
          <w:rFonts w:asciiTheme="minorEastAsia" w:hAnsiTheme="minorEastAsia" w:cs="宋体" w:hint="eastAsia"/>
          <w:kern w:val="0"/>
          <w:szCs w:val="21"/>
        </w:rPr>
        <w:t>主要思想</w:t>
      </w:r>
    </w:p>
    <w:p w:rsidR="006D78A5" w:rsidRPr="00DC4119" w:rsidRDefault="006D78A5">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1955年萨缪尔森在《经济学》第三版中首次正式提出“新古典综合”术语，即是把马歇尔的传统的古典经济学理论同凯恩斯的经济学理论综合在一起，“总收入决定理论的要素与早先的相对价格和微观经济的经典理论相结合”。其核心思想是：只要采取凯恩斯的宏观经济政策对资本主义经济活动调节，就可避免经济萧条而趋于充分就业；经济一旦实现充分就业，</w:t>
      </w:r>
      <w:r w:rsidRPr="00DC4119">
        <w:rPr>
          <w:rFonts w:asciiTheme="minorEastAsia" w:hAnsiTheme="minorEastAsia" w:cs="宋体" w:hint="eastAsia"/>
          <w:kern w:val="0"/>
          <w:szCs w:val="21"/>
        </w:rPr>
        <w:lastRenderedPageBreak/>
        <w:t>传统的新古典学理论就可重新适用，并将充分就业的均衡状态维持下去。即是说，在经济未达到充分就业状态时，凯恩斯经济学理论和政策主张占主流，新古典经济学理论则居于次席。一旦实现充分就业，情况相反。</w:t>
      </w:r>
    </w:p>
    <w:p w:rsidR="006D78A5" w:rsidRPr="00DC4119" w:rsidRDefault="006D78A5" w:rsidP="006D78A5">
      <w:pPr>
        <w:pStyle w:val="a3"/>
        <w:numPr>
          <w:ilvl w:val="0"/>
          <w:numId w:val="4"/>
        </w:numPr>
        <w:ind w:firstLineChars="0"/>
        <w:rPr>
          <w:szCs w:val="21"/>
        </w:rPr>
      </w:pPr>
      <w:r w:rsidRPr="00DC4119">
        <w:rPr>
          <w:rFonts w:hint="eastAsia"/>
          <w:szCs w:val="21"/>
        </w:rPr>
        <w:t>论述题</w:t>
      </w:r>
    </w:p>
    <w:p w:rsidR="009643D4" w:rsidRPr="00DC4119" w:rsidRDefault="00EE1249" w:rsidP="0032164F">
      <w:pPr>
        <w:spacing w:line="180" w:lineRule="atLeast"/>
        <w:jc w:val="left"/>
        <w:rPr>
          <w:rFonts w:asciiTheme="minorEastAsia" w:hAnsiTheme="minorEastAsia" w:cs="宋体"/>
          <w:color w:val="FF0000"/>
          <w:kern w:val="0"/>
          <w:szCs w:val="21"/>
        </w:rPr>
      </w:pPr>
      <w:r w:rsidRPr="00DC4119">
        <w:rPr>
          <w:rFonts w:asciiTheme="minorEastAsia" w:hAnsiTheme="minorEastAsia" w:cs="宋体" w:hint="eastAsia"/>
          <w:color w:val="FF0000"/>
          <w:kern w:val="0"/>
          <w:szCs w:val="21"/>
          <w:highlight w:val="yellow"/>
        </w:rPr>
        <w:t>（一）</w:t>
      </w:r>
      <w:r w:rsidR="006D78A5" w:rsidRPr="00DC4119">
        <w:rPr>
          <w:rFonts w:asciiTheme="minorEastAsia" w:hAnsiTheme="minorEastAsia" w:cs="宋体" w:hint="eastAsia"/>
          <w:color w:val="FF0000"/>
          <w:kern w:val="0"/>
          <w:szCs w:val="21"/>
          <w:highlight w:val="yellow"/>
        </w:rPr>
        <w:t>李嘉图体系解体的两个分支，且这两个分支是怎么发展演变的？</w:t>
      </w:r>
    </w:p>
    <w:p w:rsidR="008E0144" w:rsidRPr="00DC4119" w:rsidRDefault="00EE1249" w:rsidP="008E0144">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（二）马歇尔的综合性在他的价格理论中的体现</w:t>
      </w:r>
    </w:p>
    <w:p w:rsidR="00EE1249" w:rsidRPr="00DC4119" w:rsidRDefault="00004702" w:rsidP="008E0144">
      <w:pPr>
        <w:spacing w:line="180" w:lineRule="atLeast"/>
        <w:jc w:val="left"/>
        <w:rPr>
          <w:rFonts w:asciiTheme="minorEastAsia" w:hAnsiTheme="minorEastAsia" w:cs="宋体"/>
          <w:kern w:val="0"/>
          <w:szCs w:val="21"/>
        </w:rPr>
      </w:pPr>
      <w:r>
        <w:rPr>
          <w:rFonts w:asciiTheme="minorEastAsia" w:hAnsiTheme="minorEastAsia" w:cs="宋体"/>
          <w:noProof/>
          <w:kern w:val="0"/>
          <w:szCs w:val="21"/>
        </w:rPr>
        <mc:AlternateContent>
          <mc:Choice Requires="wps">
            <w:drawing>
              <wp:anchor distT="0" distB="0" distL="114300" distR="114300" simplePos="0" relativeHeight="251661312" behindDoc="0" locked="0" layoutInCell="1" allowOverlap="1">
                <wp:simplePos x="0" y="0"/>
                <wp:positionH relativeFrom="column">
                  <wp:posOffset>4838700</wp:posOffset>
                </wp:positionH>
                <wp:positionV relativeFrom="paragraph">
                  <wp:posOffset>1030605</wp:posOffset>
                </wp:positionV>
                <wp:extent cx="352425" cy="247650"/>
                <wp:effectExtent l="0" t="0" r="9525"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w="9525">
                          <a:noFill/>
                          <a:miter lim="800000"/>
                          <a:headEnd/>
                          <a:tailEnd/>
                        </a:ln>
                      </wps:spPr>
                      <wps:txbx>
                        <w:txbxContent>
                          <w:p w:rsidR="00E94FF2" w:rsidRDefault="00E94FF2" w:rsidP="00E94FF2">
                            <w:r>
                              <w:rPr>
                                <w:rFonts w:hint="eastAsia"/>
                              </w:rPr>
                              <w:t>D</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81pt;margin-top:81.15pt;width:27.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" stroked="f">
                <v:textbox>
                  <w:txbxContent>
                    <w:p w:rsidR="00E94FF2" w:rsidRDefault="00E94FF2" w:rsidP="00E94FF2">
                      <w:r>
                        <w:rPr>
                          <w:rFonts w:hint="eastAsia"/>
                        </w:rPr>
                        <w:t>D</w:t>
                      </w:r>
                      <w:r>
                        <w:rPr>
                          <w:rFonts w:hint="eastAsia"/>
                        </w:rPr>
                        <w:t>、</w:t>
                      </w:r>
                    </w:p>
                  </w:txbxContent>
                </v:textbox>
              </v:shape>
            </w:pict>
          </mc:Fallback>
        </mc:AlternateContent>
      </w:r>
      <w:r>
        <w:rPr>
          <w:rFonts w:asciiTheme="minorEastAsia" w:hAnsiTheme="minorEastAsia" w:cs="宋体"/>
          <w:noProof/>
          <w:kern w:val="0"/>
          <w:szCs w:val="21"/>
        </w:rPr>
        <mc:AlternateContent>
          <mc:Choice Requires="wps">
            <w:drawing>
              <wp:anchor distT="0" distB="0" distL="114300" distR="114300" simplePos="0" relativeHeight="251659264" behindDoc="0" locked="0" layoutInCell="1" allowOverlap="1">
                <wp:simplePos x="0" y="0"/>
                <wp:positionH relativeFrom="column">
                  <wp:posOffset>294005</wp:posOffset>
                </wp:positionH>
                <wp:positionV relativeFrom="paragraph">
                  <wp:posOffset>638175</wp:posOffset>
                </wp:positionV>
                <wp:extent cx="352425" cy="247650"/>
                <wp:effectExtent l="0" t="0" r="952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w="9525">
                          <a:noFill/>
                          <a:miter lim="800000"/>
                          <a:headEnd/>
                          <a:tailEnd/>
                        </a:ln>
                      </wps:spPr>
                      <wps:txbx>
                        <w:txbxContent>
                          <w:p w:rsidR="00A4427F" w:rsidRDefault="00A4427F">
                            <w:r>
                              <w:rPr>
                                <w:rFonts w:hint="eastAsia"/>
                              </w:rPr>
                              <w:t>A</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15pt;margin-top:50.25pt;width:27.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" stroked="f">
                <v:textbox>
                  <w:txbxContent>
                    <w:p w:rsidR="00A4427F" w:rsidRDefault="00A4427F">
                      <w:r>
                        <w:rPr>
                          <w:rFonts w:hint="eastAsia"/>
                        </w:rPr>
                        <w:t>A</w:t>
                      </w:r>
                      <w:r>
                        <w:rPr>
                          <w:rFonts w:hint="eastAsia"/>
                        </w:rPr>
                        <w:t>、</w:t>
                      </w:r>
                    </w:p>
                  </w:txbxContent>
                </v:textbox>
              </v:shape>
            </w:pict>
          </mc:Fallback>
        </mc:AlternateContent>
      </w:r>
      <w:r w:rsidR="00A4427F" w:rsidRPr="00DC4119">
        <w:rPr>
          <w:rFonts w:asciiTheme="minorEastAsia" w:hAnsiTheme="minorEastAsia" w:cs="宋体"/>
          <w:noProof/>
          <w:kern w:val="0"/>
          <w:szCs w:val="21"/>
        </w:rPr>
        <w:drawing>
          <wp:inline distT="0" distB="0" distL="0" distR="0" wp14:anchorId="11DDD804" wp14:editId="06B4D5A4">
            <wp:extent cx="5274310" cy="1626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E94FF2" w:rsidRPr="00DC4119" w:rsidRDefault="00E94FF2" w:rsidP="008E0144">
      <w:pPr>
        <w:spacing w:line="180" w:lineRule="atLeast"/>
        <w:jc w:val="left"/>
        <w:rPr>
          <w:rFonts w:asciiTheme="minorEastAsia" w:hAnsiTheme="minorEastAsia" w:cs="宋体"/>
          <w:color w:val="FF0000"/>
          <w:kern w:val="0"/>
          <w:szCs w:val="21"/>
          <w:highlight w:val="yellow"/>
        </w:rPr>
      </w:pPr>
      <w:r w:rsidRPr="00DC4119">
        <w:rPr>
          <w:rFonts w:asciiTheme="minorEastAsia" w:hAnsiTheme="minorEastAsia" w:cs="宋体" w:hint="eastAsia"/>
          <w:color w:val="FF0000"/>
          <w:kern w:val="0"/>
          <w:szCs w:val="21"/>
          <w:highlight w:val="yellow"/>
        </w:rPr>
        <w:t>（三）马克思是如何化解李嘉图体系的两个矛盾的</w:t>
      </w:r>
    </w:p>
    <w:p w:rsidR="00B25AC3" w:rsidRPr="00DC4119" w:rsidRDefault="00B25AC3" w:rsidP="00B25AC3">
      <w:pPr>
        <w:spacing w:line="180" w:lineRule="atLeast"/>
        <w:jc w:val="left"/>
        <w:rPr>
          <w:rFonts w:asciiTheme="minorEastAsia" w:hAnsiTheme="minorEastAsia" w:cs="宋体"/>
          <w:color w:val="FF0000"/>
          <w:kern w:val="0"/>
          <w:szCs w:val="21"/>
          <w:highlight w:val="yellow"/>
          <w:bdr w:val="single" w:sz="4" w:space="0" w:color="auto"/>
        </w:rPr>
      </w:pPr>
      <w:r w:rsidRPr="00DC4119">
        <w:rPr>
          <w:rFonts w:asciiTheme="minorEastAsia" w:hAnsiTheme="minorEastAsia" w:cs="宋体" w:hint="eastAsia"/>
          <w:color w:val="FF0000"/>
          <w:kern w:val="0"/>
          <w:szCs w:val="21"/>
          <w:highlight w:val="yellow"/>
          <w:bdr w:val="single" w:sz="4" w:space="0" w:color="auto"/>
        </w:rPr>
        <w:t>李嘉图体系的两个矛盾</w:t>
      </w:r>
    </w:p>
    <w:p w:rsidR="00B25AC3" w:rsidRPr="00DC4119" w:rsidRDefault="00B25AC3" w:rsidP="00B25AC3">
      <w:pPr>
        <w:spacing w:line="180" w:lineRule="atLeast"/>
        <w:jc w:val="left"/>
        <w:rPr>
          <w:rFonts w:asciiTheme="minorEastAsia" w:hAnsiTheme="minorEastAsia" w:cs="宋体"/>
          <w:color w:val="FF0000"/>
          <w:kern w:val="0"/>
          <w:szCs w:val="21"/>
          <w:highlight w:val="yellow"/>
        </w:rPr>
      </w:pPr>
      <w:r w:rsidRPr="00DC4119">
        <w:rPr>
          <w:rFonts w:asciiTheme="minorEastAsia" w:hAnsiTheme="minorEastAsia" w:cs="宋体" w:hint="eastAsia"/>
          <w:color w:val="FF0000"/>
          <w:kern w:val="0"/>
          <w:szCs w:val="21"/>
          <w:highlight w:val="yellow"/>
        </w:rPr>
        <w:t>劳动价值论不能解释等量资本必然获得等量利润这个事实</w:t>
      </w:r>
    </w:p>
    <w:p w:rsidR="00B25AC3" w:rsidRPr="00DC4119" w:rsidRDefault="00B25AC3" w:rsidP="00B25AC3">
      <w:pPr>
        <w:spacing w:line="180" w:lineRule="atLeast"/>
        <w:jc w:val="left"/>
        <w:rPr>
          <w:rFonts w:asciiTheme="minorEastAsia" w:hAnsiTheme="minorEastAsia" w:cs="宋体"/>
          <w:color w:val="FF0000"/>
          <w:kern w:val="0"/>
          <w:szCs w:val="21"/>
          <w:highlight w:val="yellow"/>
        </w:rPr>
      </w:pPr>
      <w:r w:rsidRPr="00DC4119">
        <w:rPr>
          <w:rFonts w:asciiTheme="minorEastAsia" w:hAnsiTheme="minorEastAsia" w:cs="宋体" w:hint="eastAsia"/>
          <w:color w:val="FF0000"/>
          <w:kern w:val="0"/>
          <w:szCs w:val="21"/>
          <w:highlight w:val="yellow"/>
        </w:rPr>
        <w:t>劳动价值论不能解释劳动和资本的等价交换</w:t>
      </w:r>
    </w:p>
    <w:p w:rsidR="00B25AC3" w:rsidRPr="00DC4119" w:rsidRDefault="00B25AC3" w:rsidP="008E0144">
      <w:pPr>
        <w:spacing w:line="180" w:lineRule="atLeast"/>
        <w:jc w:val="left"/>
        <w:rPr>
          <w:rFonts w:asciiTheme="minorEastAsia" w:hAnsiTheme="minorEastAsia" w:cs="宋体"/>
          <w:color w:val="FF0000"/>
          <w:kern w:val="0"/>
          <w:szCs w:val="21"/>
          <w:highlight w:val="yellow"/>
          <w:bdr w:val="single" w:sz="4" w:space="0" w:color="auto"/>
        </w:rPr>
      </w:pPr>
      <w:r w:rsidRPr="00DC4119">
        <w:rPr>
          <w:rFonts w:asciiTheme="minorEastAsia" w:hAnsiTheme="minorEastAsia" w:cs="宋体" w:hint="eastAsia"/>
          <w:color w:val="FF0000"/>
          <w:kern w:val="0"/>
          <w:szCs w:val="21"/>
          <w:highlight w:val="yellow"/>
          <w:bdr w:val="single" w:sz="4" w:space="0" w:color="auto"/>
        </w:rPr>
        <w:t>马克思的化解</w:t>
      </w:r>
    </w:p>
    <w:p w:rsidR="00501AC8" w:rsidRPr="00DC4119" w:rsidRDefault="00B25AC3" w:rsidP="00B25AC3">
      <w:pPr>
        <w:spacing w:line="180" w:lineRule="atLeast"/>
        <w:jc w:val="left"/>
        <w:rPr>
          <w:rFonts w:asciiTheme="minorEastAsia" w:hAnsiTheme="minorEastAsia" w:cs="宋体"/>
          <w:color w:val="FF0000"/>
          <w:kern w:val="0"/>
          <w:szCs w:val="21"/>
        </w:rPr>
      </w:pPr>
      <w:r w:rsidRPr="00DC4119">
        <w:rPr>
          <w:rFonts w:asciiTheme="minorEastAsia" w:hAnsiTheme="minorEastAsia" w:cs="宋体" w:hint="eastAsia"/>
          <w:color w:val="FF0000"/>
          <w:kern w:val="0"/>
          <w:szCs w:val="21"/>
          <w:highlight w:val="yellow"/>
        </w:rPr>
        <w:t>（1）对于第一个矛盾马克思是通过引进生产价格理论来解答的。马克思认为，在资本主义经济发展到一定阶段，由于部门间资本有机构成不同或周转速度不同，个别利润率存在差异，这样在竞争的作用下，使得部门间利润率趋同、形成平均利润率，进而生产价格规律取代价值规律成为资本主义社会基本经济规律。</w:t>
      </w:r>
    </w:p>
    <w:p w:rsidR="00B25AC3" w:rsidRPr="00DC4119" w:rsidRDefault="009F5B1A">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（四）请论述以杰文斯、门格尔为代表的边际学派为什么认为古典价格理论是不正确的，他们</w:t>
      </w:r>
      <w:r w:rsidR="00C05E23" w:rsidRPr="00DC4119">
        <w:rPr>
          <w:rFonts w:asciiTheme="minorEastAsia" w:hAnsiTheme="minorEastAsia" w:cs="宋体" w:hint="eastAsia"/>
          <w:kern w:val="0"/>
          <w:szCs w:val="21"/>
        </w:rPr>
        <w:t>的理论观点能称之为革命吗，为什么？</w:t>
      </w:r>
    </w:p>
    <w:p w:rsidR="00C05E23" w:rsidRPr="00DC4119" w:rsidRDefault="00FB29A9" w:rsidP="00FB29A9">
      <w:pPr>
        <w:spacing w:line="180" w:lineRule="atLeast"/>
        <w:jc w:val="left"/>
        <w:rPr>
          <w:rFonts w:asciiTheme="minorEastAsia" w:hAnsiTheme="minorEastAsia" w:cs="宋体"/>
          <w:kern w:val="0"/>
          <w:szCs w:val="21"/>
        </w:rPr>
      </w:pPr>
      <w:r w:rsidRPr="00DC4119">
        <w:rPr>
          <w:rFonts w:asciiTheme="minorEastAsia" w:hAnsiTheme="minorEastAsia" w:cs="宋体" w:hint="eastAsia"/>
          <w:kern w:val="0"/>
          <w:szCs w:val="21"/>
        </w:rPr>
        <w:t>杰文斯、门格尔和瓦尔拉斯被称为边际三杰，他们是</w:t>
      </w:r>
      <w:r w:rsidR="00C31B4D" w:rsidRPr="00DC4119">
        <w:rPr>
          <w:rFonts w:asciiTheme="minorEastAsia" w:hAnsiTheme="minorEastAsia" w:cs="宋体" w:hint="eastAsia"/>
          <w:kern w:val="0"/>
          <w:szCs w:val="21"/>
        </w:rPr>
        <w:t>边际学派的奠基人。</w:t>
      </w:r>
      <w:r w:rsidR="001E56C9" w:rsidRPr="00DC4119">
        <w:rPr>
          <w:rFonts w:asciiTheme="minorEastAsia" w:hAnsiTheme="minorEastAsia" w:cs="宋体" w:hint="eastAsia"/>
          <w:kern w:val="0"/>
          <w:szCs w:val="21"/>
        </w:rPr>
        <w:t>以他们为代表的边际学派认为古典价格理论是不正确的。因为古典价格理论既无法解释一些严重的社会经济问题，更无法有效解决它们。杰文斯</w:t>
      </w:r>
      <w:r w:rsidR="00DC2D26" w:rsidRPr="00DC4119">
        <w:rPr>
          <w:rFonts w:asciiTheme="minorEastAsia" w:hAnsiTheme="minorEastAsia" w:cs="宋体" w:hint="eastAsia"/>
          <w:kern w:val="0"/>
          <w:szCs w:val="21"/>
        </w:rPr>
        <w:t>提出了“最后效用程度”价值论；</w:t>
      </w:r>
      <w:r w:rsidR="001E56C9" w:rsidRPr="00DC4119">
        <w:rPr>
          <w:rFonts w:asciiTheme="minorEastAsia" w:hAnsiTheme="minorEastAsia" w:cs="宋体" w:hint="eastAsia"/>
          <w:kern w:val="0"/>
          <w:szCs w:val="21"/>
        </w:rPr>
        <w:t>门格尔在提出，物品价值取决于该物</w:t>
      </w:r>
      <w:r w:rsidR="00DC2D26" w:rsidRPr="00DC4119">
        <w:rPr>
          <w:rFonts w:asciiTheme="minorEastAsia" w:hAnsiTheme="minorEastAsia" w:cs="宋体" w:hint="eastAsia"/>
          <w:kern w:val="0"/>
          <w:szCs w:val="21"/>
        </w:rPr>
        <w:t>品所提供各种欲望满足中最不重要的欲望满足对人的福利所具有的意义；</w:t>
      </w:r>
      <w:r w:rsidR="001E56C9" w:rsidRPr="00DC4119">
        <w:rPr>
          <w:rFonts w:asciiTheme="minorEastAsia" w:hAnsiTheme="minorEastAsia" w:cs="宋体" w:hint="eastAsia"/>
          <w:kern w:val="0"/>
          <w:szCs w:val="21"/>
        </w:rPr>
        <w:t>瓦尔拉斯提出“稀</w:t>
      </w:r>
      <w:r w:rsidR="00DC2D26" w:rsidRPr="00DC4119">
        <w:rPr>
          <w:rFonts w:asciiTheme="minorEastAsia" w:hAnsiTheme="minorEastAsia" w:cs="宋体" w:hint="eastAsia"/>
          <w:kern w:val="0"/>
          <w:szCs w:val="21"/>
        </w:rPr>
        <w:t>少性”价值论。他们以不同的术语与不尽相同的方法，论证同一个思想；</w:t>
      </w:r>
      <w:r w:rsidR="001E56C9" w:rsidRPr="00DC4119">
        <w:rPr>
          <w:rFonts w:asciiTheme="minorEastAsia" w:hAnsiTheme="minorEastAsia" w:cs="宋体" w:hint="eastAsia"/>
          <w:kern w:val="0"/>
          <w:szCs w:val="21"/>
        </w:rPr>
        <w:t>商品价值是人对商品效用主观心理</w:t>
      </w:r>
      <w:r w:rsidR="00DC2D26" w:rsidRPr="00DC4119">
        <w:rPr>
          <w:rFonts w:asciiTheme="minorEastAsia" w:hAnsiTheme="minorEastAsia" w:cs="宋体" w:hint="eastAsia"/>
          <w:kern w:val="0"/>
          <w:szCs w:val="21"/>
        </w:rPr>
        <w:t xml:space="preserve">评价，价值量取决于物品满足人最后的亦即最小欲望的那一单位的效用，即 </w:t>
      </w:r>
      <w:r w:rsidR="001E56C9" w:rsidRPr="00DC4119">
        <w:rPr>
          <w:rFonts w:asciiTheme="minorEastAsia" w:hAnsiTheme="minorEastAsia" w:cs="宋体" w:hint="eastAsia"/>
          <w:kern w:val="0"/>
          <w:szCs w:val="21"/>
        </w:rPr>
        <w:t>“边际效用”。</w:t>
      </w:r>
      <w:r w:rsidR="00DC2D26" w:rsidRPr="00DC4119">
        <w:rPr>
          <w:rFonts w:asciiTheme="minorEastAsia" w:hAnsiTheme="minorEastAsia" w:cs="宋体" w:hint="eastAsia"/>
          <w:kern w:val="0"/>
          <w:szCs w:val="21"/>
        </w:rPr>
        <w:t>边际效用学派的出现被认为是经济学中爆发了一场全面革命的标志。这场革命被称为边际革命。这场革命使经济学从古典经济学强调的生产、供给和成本，转向现代经济学关注的消费、需求和效用。</w:t>
      </w:r>
    </w:p>
    <w:p w:rsidR="007D2C3F" w:rsidRPr="00DC4119" w:rsidRDefault="007D2C3F"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（五）穆勒的折衷主义在生产理论、分配理论和价值论中的表现。</w:t>
      </w:r>
    </w:p>
    <w:p w:rsidR="00C823E0" w:rsidRPr="00DC4119" w:rsidRDefault="00C823E0"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noProof/>
          <w:kern w:val="0"/>
          <w:szCs w:val="21"/>
        </w:rPr>
        <w:lastRenderedPageBreak/>
        <w:drawing>
          <wp:inline distT="0" distB="0" distL="0" distR="0" wp14:anchorId="6274B34B" wp14:editId="320F1F5C">
            <wp:extent cx="5274310" cy="2229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29485"/>
                    </a:xfrm>
                    <a:prstGeom prst="rect">
                      <a:avLst/>
                    </a:prstGeom>
                  </pic:spPr>
                </pic:pic>
              </a:graphicData>
            </a:graphic>
          </wp:inline>
        </w:drawing>
      </w:r>
    </w:p>
    <w:p w:rsidR="00C823E0" w:rsidRPr="00DC4119" w:rsidRDefault="00C823E0"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分配理论：</w:t>
      </w:r>
    </w:p>
    <w:p w:rsidR="00C823E0" w:rsidRPr="00DC4119" w:rsidRDefault="00C823E0"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noProof/>
          <w:kern w:val="0"/>
          <w:szCs w:val="21"/>
        </w:rPr>
        <w:drawing>
          <wp:inline distT="0" distB="0" distL="0" distR="0" wp14:anchorId="0932E178" wp14:editId="0000724B">
            <wp:extent cx="4799805" cy="2505075"/>
            <wp:effectExtent l="19050" t="0" r="79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9805" cy="2505075"/>
                    </a:xfrm>
                    <a:prstGeom prst="rect">
                      <a:avLst/>
                    </a:prstGeom>
                  </pic:spPr>
                </pic:pic>
              </a:graphicData>
            </a:graphic>
          </wp:inline>
        </w:drawing>
      </w:r>
    </w:p>
    <w:p w:rsidR="00C823E0" w:rsidRPr="00DC4119" w:rsidRDefault="00C823E0"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观点。</w:t>
      </w:r>
    </w:p>
    <w:p w:rsidR="00C823E0" w:rsidRPr="00DC4119" w:rsidRDefault="00C823E0"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noProof/>
          <w:kern w:val="0"/>
          <w:szCs w:val="21"/>
        </w:rPr>
        <w:drawing>
          <wp:inline distT="0" distB="0" distL="0" distR="0" wp14:anchorId="2C2D557A" wp14:editId="623505EE">
            <wp:extent cx="5274310" cy="992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992505"/>
                    </a:xfrm>
                    <a:prstGeom prst="rect">
                      <a:avLst/>
                    </a:prstGeom>
                  </pic:spPr>
                </pic:pic>
              </a:graphicData>
            </a:graphic>
          </wp:inline>
        </w:drawing>
      </w:r>
    </w:p>
    <w:p w:rsidR="00C823E0" w:rsidRPr="00DC4119" w:rsidRDefault="001F6BBE"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（六）比较斯密、李嘉图国家贸易学说的异同，你认为哪一个更适用于中国的贸易发展，或者两个都不适用吗，为什么？</w:t>
      </w:r>
    </w:p>
    <w:p w:rsidR="006F58BB"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亚当斯密于《国富论》中最早提出了绝对优势理论，指各国在生产同样产品时，劳动生产率的绝对差异所导致的各国之间生产优势的不同，因此各国专门生产本国劳动生产率较高的产品。比较优势理论最早由英国经济学家大卫李嘉图在《政治经济学及其赋税原理》中提出，是用国与国之间生产同一产品相对劳动生产率优势解释国际贸易原因的理论。两者既有共同之处也有不同之处。</w:t>
      </w:r>
    </w:p>
    <w:p w:rsidR="006F58BB"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共同点：</w:t>
      </w:r>
    </w:p>
    <w:p w:rsidR="006F58BB"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A：无论是绝对优势理论还是比较优势理论都属于技术差异论的范畴。技术差异论，是指各国在生产同一产品时劳动生产率不同所造成的国际分工。B：都采用了比较的方法来阐述原因。C：都建立在劳动生产率的差异上，劳动生产率的引进使国际贸易的原因从自然要素领</w:t>
      </w:r>
      <w:r w:rsidRPr="00DC4119">
        <w:rPr>
          <w:rFonts w:asciiTheme="minorEastAsia" w:hAnsiTheme="minorEastAsia" w:cs="宋体" w:hint="eastAsia"/>
          <w:kern w:val="0"/>
          <w:szCs w:val="21"/>
        </w:rPr>
        <w:lastRenderedPageBreak/>
        <w:t>域转到了生产领域，如果没有差异，则没有比较，因此差异是基础。D：都有其自身的局限性，并有待于进一步发展。</w:t>
      </w:r>
    </w:p>
    <w:p w:rsidR="006F58BB"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不同点：</w:t>
      </w:r>
    </w:p>
    <w:p w:rsidR="001F6BBE"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A：假定条件不同：绝对差异论的假定条件是全世界只有两国，都能生产两种产品，一国在一样产品上的生产率高于另一国，另一国在另一产品上的生产率高于此国；而比较优势理论则是一国两件产品的劳动生产率都高于另一国，在此基础上两种理论对国际分工进行解释。B：比较内容与方法不同：绝对差异论比较是直接在二者中选出谁好谁劣，而比较优势理论则是“两利相权取其重，两弊相权取其轻。”C：适用范围不同：绝对差异论只能说明各国分别在某一种或某几中产品的生产上，劳动生产率高于其他国家，分工得以形成，而比较优势理论还可以解释当一国在所有产品的生产上劳动生产率都高于他国时国际贸易得以成立的原因，即考虑到相对技术优势，但同时这也有其自身的局限性，因为这种理论在假定时只考虑生产力的投入，并认为劳动力的转移劳动生产率不变，以及从静态角度考虑国际分工。D：有绝对优势一定有比较优势，有比较优势不一定有绝对优势。绝对优势是同一产品一国对另一国的优势，是内生的，而比较优势理论是同一国一产品对另一种产品的优势，是外生性的。</w:t>
      </w:r>
    </w:p>
    <w:p w:rsidR="007D2C3F" w:rsidRPr="00DC4119" w:rsidRDefault="006F58BB"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对于中国：</w:t>
      </w:r>
    </w:p>
    <w:p w:rsidR="009A0AC6" w:rsidRPr="00DC4119" w:rsidRDefault="009A0AC6" w:rsidP="009A0AC6">
      <w:pPr>
        <w:rPr>
          <w:rFonts w:ascii="宋体" w:hAnsi="宋体"/>
          <w:color w:val="000000"/>
          <w:szCs w:val="21"/>
        </w:rPr>
      </w:pPr>
      <w:r w:rsidRPr="00DC4119">
        <w:rPr>
          <w:rFonts w:asciiTheme="minorEastAsia" w:hAnsiTheme="minorEastAsia" w:cs="宋体" w:hint="eastAsia"/>
          <w:kern w:val="0"/>
          <w:szCs w:val="21"/>
        </w:rPr>
        <w:t>李嘉图的比较优势理论更适用于中国的贸易发展。</w:t>
      </w:r>
      <w:r w:rsidRPr="00DC4119">
        <w:rPr>
          <w:rFonts w:ascii="宋体" w:hAnsi="宋体" w:hint="eastAsia"/>
          <w:color w:val="000000"/>
          <w:szCs w:val="21"/>
        </w:rPr>
        <w:t>建国初期我国的经济基础就比较薄弱，生产技术水平比较低，我国唯一能和国外竞争的是我们的劳动力，我们拥有非常丰富的劳动力资源，而且我们的劳动力较之其他发达国家便宜很多。因此我国采用李嘉图的比较优势理论制定我国大力发展劳动密集型产业的政策。而且到目前为止，我国的大部分的出口产品还是以劳动密集型产品为主，像纺织、服装、鞋之类的。</w:t>
      </w:r>
    </w:p>
    <w:p w:rsidR="00381623" w:rsidRPr="00DC4119" w:rsidRDefault="00381623" w:rsidP="009A0AC6">
      <w:pPr>
        <w:rPr>
          <w:rFonts w:ascii="宋体" w:hAnsi="宋体"/>
          <w:color w:val="000000"/>
          <w:szCs w:val="21"/>
        </w:rPr>
      </w:pPr>
      <w:r w:rsidRPr="00DC4119">
        <w:rPr>
          <w:rFonts w:ascii="宋体" w:hAnsi="宋体" w:hint="eastAsia"/>
          <w:color w:val="000000"/>
          <w:szCs w:val="21"/>
        </w:rPr>
        <w:t>（七）经济表的分析及其中蕴含的重农思想（纯产品理论，政策建议）</w:t>
      </w:r>
    </w:p>
    <w:p w:rsidR="00381623" w:rsidRPr="00DC4119" w:rsidRDefault="00381623" w:rsidP="00381623">
      <w:pPr>
        <w:rPr>
          <w:szCs w:val="21"/>
        </w:rPr>
      </w:pPr>
      <w:r w:rsidRPr="00DC4119">
        <w:rPr>
          <w:rFonts w:hint="eastAsia"/>
          <w:szCs w:val="21"/>
        </w:rPr>
        <w:t>魁奈创作了著名的《经济表》，《经济表》的的图示见下</w:t>
      </w:r>
    </w:p>
    <w:p w:rsidR="006F58BB" w:rsidRPr="00DC4119" w:rsidRDefault="00381623" w:rsidP="007D2C3F">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noProof/>
          <w:kern w:val="0"/>
          <w:szCs w:val="21"/>
        </w:rPr>
        <w:drawing>
          <wp:inline distT="0" distB="0" distL="0" distR="0" wp14:anchorId="27317692" wp14:editId="2F9E833A">
            <wp:extent cx="5162550" cy="31860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7331" cy="3189029"/>
                    </a:xfrm>
                    <a:prstGeom prst="rect">
                      <a:avLst/>
                    </a:prstGeom>
                    <a:noFill/>
                  </pic:spPr>
                </pic:pic>
              </a:graphicData>
            </a:graphic>
          </wp:inline>
        </w:drawing>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《经济表》的分析见下</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一、假设前提</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大规模租地农业经济；</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三个阶级间无数买卖行为合成一次总的交换，货币只在三个阶级之间流通，每个阶级内部的</w:t>
      </w:r>
      <w:r w:rsidRPr="00DC4119">
        <w:rPr>
          <w:rFonts w:asciiTheme="minorEastAsia" w:hAnsiTheme="minorEastAsia" w:cs="宋体" w:hint="eastAsia"/>
          <w:kern w:val="0"/>
          <w:szCs w:val="21"/>
        </w:rPr>
        <w:lastRenderedPageBreak/>
        <w:t>流通略而不谈；</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价格不变；</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假定是规模不变的简单再生产；</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国外市场略而不谈，即不考虑对外贸易。</w:t>
      </w:r>
    </w:p>
    <w:p w:rsidR="00381623" w:rsidRPr="00DC4119" w:rsidRDefault="00381623"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二、流通的出发点</w:t>
      </w:r>
    </w:p>
    <w:p w:rsidR="00381623" w:rsidRPr="00DC4119" w:rsidRDefault="00381623" w:rsidP="00381623">
      <w:pPr>
        <w:rPr>
          <w:b/>
          <w:szCs w:val="21"/>
        </w:rPr>
      </w:pPr>
      <w:r w:rsidRPr="00DC4119">
        <w:rPr>
          <w:rFonts w:hint="eastAsia"/>
          <w:b/>
          <w:szCs w:val="21"/>
        </w:rPr>
        <w:t>生产阶级</w:t>
      </w:r>
    </w:p>
    <w:p w:rsidR="00381623" w:rsidRPr="00DC4119" w:rsidRDefault="00381623" w:rsidP="00381623">
      <w:pPr>
        <w:rPr>
          <w:szCs w:val="21"/>
        </w:rPr>
      </w:pPr>
      <w:r w:rsidRPr="00DC4119">
        <w:rPr>
          <w:rFonts w:hint="eastAsia"/>
          <w:szCs w:val="21"/>
        </w:rPr>
        <w:t>投入：</w:t>
      </w:r>
    </w:p>
    <w:p w:rsidR="00381623" w:rsidRPr="00DC4119" w:rsidRDefault="00381623" w:rsidP="00381623">
      <w:pPr>
        <w:rPr>
          <w:szCs w:val="21"/>
        </w:rPr>
      </w:pPr>
      <w:r w:rsidRPr="00DC4119">
        <w:rPr>
          <w:rFonts w:hint="eastAsia"/>
          <w:szCs w:val="21"/>
        </w:rPr>
        <w:t>每年有</w:t>
      </w:r>
      <w:r w:rsidRPr="00DC4119">
        <w:rPr>
          <w:rFonts w:hint="eastAsia"/>
          <w:szCs w:val="21"/>
        </w:rPr>
        <w:t>10</w:t>
      </w:r>
      <w:r w:rsidRPr="00DC4119">
        <w:rPr>
          <w:rFonts w:hint="eastAsia"/>
          <w:szCs w:val="21"/>
        </w:rPr>
        <w:t>亿里弗尔原预付。即经营农业生产的原预付总额为</w:t>
      </w:r>
      <w:r w:rsidRPr="00DC4119">
        <w:rPr>
          <w:rFonts w:hint="eastAsia"/>
          <w:szCs w:val="21"/>
        </w:rPr>
        <w:t>100</w:t>
      </w:r>
      <w:r w:rsidRPr="00DC4119">
        <w:rPr>
          <w:rFonts w:hint="eastAsia"/>
          <w:szCs w:val="21"/>
        </w:rPr>
        <w:t>亿里弗尔，分</w:t>
      </w:r>
      <w:r w:rsidRPr="00DC4119">
        <w:rPr>
          <w:rFonts w:hint="eastAsia"/>
          <w:szCs w:val="21"/>
        </w:rPr>
        <w:t>10</w:t>
      </w:r>
      <w:r w:rsidRPr="00DC4119">
        <w:rPr>
          <w:rFonts w:hint="eastAsia"/>
          <w:szCs w:val="21"/>
        </w:rPr>
        <w:t>年补偿。</w:t>
      </w:r>
    </w:p>
    <w:p w:rsidR="00381623" w:rsidRPr="00DC4119" w:rsidRDefault="00381623" w:rsidP="00381623">
      <w:pPr>
        <w:rPr>
          <w:szCs w:val="21"/>
        </w:rPr>
      </w:pPr>
      <w:r w:rsidRPr="00DC4119">
        <w:rPr>
          <w:rFonts w:hint="eastAsia"/>
          <w:szCs w:val="21"/>
        </w:rPr>
        <w:t>年预付</w:t>
      </w:r>
      <w:r w:rsidRPr="00DC4119">
        <w:rPr>
          <w:rFonts w:hint="eastAsia"/>
          <w:szCs w:val="21"/>
        </w:rPr>
        <w:t>20</w:t>
      </w:r>
      <w:r w:rsidRPr="00DC4119">
        <w:rPr>
          <w:rFonts w:hint="eastAsia"/>
          <w:szCs w:val="21"/>
        </w:rPr>
        <w:t>亿里弗尔，全部计入生产费用。</w:t>
      </w:r>
    </w:p>
    <w:p w:rsidR="00381623" w:rsidRPr="00DC4119" w:rsidRDefault="00381623" w:rsidP="00381623">
      <w:pPr>
        <w:rPr>
          <w:szCs w:val="21"/>
        </w:rPr>
      </w:pPr>
      <w:r w:rsidRPr="00DC4119">
        <w:rPr>
          <w:rFonts w:hint="eastAsia"/>
          <w:szCs w:val="21"/>
        </w:rPr>
        <w:t>产出：生产阶级每年生产出价值</w:t>
      </w:r>
      <w:r w:rsidRPr="00DC4119">
        <w:rPr>
          <w:rFonts w:hint="eastAsia"/>
          <w:szCs w:val="21"/>
        </w:rPr>
        <w:t>50</w:t>
      </w:r>
      <w:r w:rsidRPr="00DC4119">
        <w:rPr>
          <w:rFonts w:hint="eastAsia"/>
          <w:szCs w:val="21"/>
        </w:rPr>
        <w:t>亿里弗尔的年总产品。</w:t>
      </w:r>
    </w:p>
    <w:p w:rsidR="00381623" w:rsidRPr="00DC4119" w:rsidRDefault="00381623" w:rsidP="00381623">
      <w:pPr>
        <w:rPr>
          <w:szCs w:val="21"/>
        </w:rPr>
      </w:pPr>
      <w:r w:rsidRPr="00DC4119">
        <w:rPr>
          <w:rFonts w:hint="eastAsia"/>
          <w:szCs w:val="21"/>
        </w:rPr>
        <w:t>价值构成：补偿原预付折旧</w:t>
      </w:r>
      <w:r w:rsidRPr="00DC4119">
        <w:rPr>
          <w:rFonts w:hint="eastAsia"/>
          <w:szCs w:val="21"/>
        </w:rPr>
        <w:t>10</w:t>
      </w:r>
      <w:r w:rsidRPr="00DC4119">
        <w:rPr>
          <w:rFonts w:hint="eastAsia"/>
          <w:szCs w:val="21"/>
        </w:rPr>
        <w:t>亿里弗尔；补偿年预付</w:t>
      </w:r>
      <w:r w:rsidRPr="00DC4119">
        <w:rPr>
          <w:rFonts w:hint="eastAsia"/>
          <w:szCs w:val="21"/>
        </w:rPr>
        <w:t>20</w:t>
      </w:r>
      <w:r w:rsidRPr="00DC4119">
        <w:rPr>
          <w:rFonts w:hint="eastAsia"/>
          <w:szCs w:val="21"/>
        </w:rPr>
        <w:t>亿里弗尔；剩余纯产品</w:t>
      </w:r>
      <w:r w:rsidRPr="00DC4119">
        <w:rPr>
          <w:rFonts w:hint="eastAsia"/>
          <w:szCs w:val="21"/>
        </w:rPr>
        <w:t>20</w:t>
      </w:r>
      <w:r w:rsidRPr="00DC4119">
        <w:rPr>
          <w:rFonts w:hint="eastAsia"/>
          <w:szCs w:val="21"/>
        </w:rPr>
        <w:t>亿里弗尔。</w:t>
      </w:r>
    </w:p>
    <w:p w:rsidR="00381623" w:rsidRPr="00DC4119" w:rsidRDefault="00381623" w:rsidP="00381623">
      <w:pPr>
        <w:rPr>
          <w:szCs w:val="21"/>
        </w:rPr>
      </w:pPr>
      <w:r w:rsidRPr="00DC4119">
        <w:rPr>
          <w:rFonts w:hint="eastAsia"/>
          <w:szCs w:val="21"/>
        </w:rPr>
        <w:t>实物构成：</w:t>
      </w:r>
      <w:r w:rsidRPr="00DC4119">
        <w:rPr>
          <w:rFonts w:hint="eastAsia"/>
          <w:szCs w:val="21"/>
        </w:rPr>
        <w:t>40</w:t>
      </w:r>
      <w:r w:rsidRPr="00DC4119">
        <w:rPr>
          <w:rFonts w:hint="eastAsia"/>
          <w:szCs w:val="21"/>
        </w:rPr>
        <w:t>亿里弗尔的粮食，</w:t>
      </w:r>
      <w:r w:rsidRPr="00DC4119">
        <w:rPr>
          <w:rFonts w:hint="eastAsia"/>
          <w:szCs w:val="21"/>
        </w:rPr>
        <w:t>10</w:t>
      </w:r>
      <w:r w:rsidRPr="00DC4119">
        <w:rPr>
          <w:rFonts w:hint="eastAsia"/>
          <w:szCs w:val="21"/>
        </w:rPr>
        <w:t>亿里弗尔的工业原料。</w:t>
      </w:r>
    </w:p>
    <w:p w:rsidR="00381623" w:rsidRPr="00DC4119" w:rsidRDefault="00381623" w:rsidP="00381623">
      <w:pPr>
        <w:rPr>
          <w:szCs w:val="21"/>
        </w:rPr>
      </w:pPr>
      <w:r w:rsidRPr="00DC4119">
        <w:rPr>
          <w:rFonts w:hint="eastAsia"/>
          <w:szCs w:val="21"/>
        </w:rPr>
        <w:t>其中相当于年预付的</w:t>
      </w:r>
      <w:r w:rsidRPr="00DC4119">
        <w:rPr>
          <w:rFonts w:hint="eastAsia"/>
          <w:szCs w:val="21"/>
        </w:rPr>
        <w:t>20</w:t>
      </w:r>
      <w:r w:rsidRPr="00DC4119">
        <w:rPr>
          <w:rFonts w:hint="eastAsia"/>
          <w:szCs w:val="21"/>
        </w:rPr>
        <w:t>亿里弗尔的粮食留在生产阶级手中补偿年预付，不参加流通，实际投入流通的数额为</w:t>
      </w:r>
      <w:r w:rsidRPr="00DC4119">
        <w:rPr>
          <w:rFonts w:hint="eastAsia"/>
          <w:szCs w:val="21"/>
        </w:rPr>
        <w:t>30</w:t>
      </w:r>
      <w:r w:rsidRPr="00DC4119">
        <w:rPr>
          <w:rFonts w:hint="eastAsia"/>
          <w:szCs w:val="21"/>
        </w:rPr>
        <w:t>亿里弗尔。</w:t>
      </w:r>
    </w:p>
    <w:p w:rsidR="00381623" w:rsidRPr="00DC4119" w:rsidRDefault="00381623" w:rsidP="00381623">
      <w:pPr>
        <w:rPr>
          <w:b/>
          <w:szCs w:val="21"/>
        </w:rPr>
      </w:pPr>
      <w:r w:rsidRPr="00DC4119">
        <w:rPr>
          <w:rFonts w:hint="eastAsia"/>
          <w:b/>
          <w:szCs w:val="21"/>
        </w:rPr>
        <w:t>不生产阶级</w:t>
      </w:r>
    </w:p>
    <w:p w:rsidR="00381623" w:rsidRPr="00DC4119" w:rsidRDefault="00381623" w:rsidP="00381623">
      <w:pPr>
        <w:rPr>
          <w:szCs w:val="21"/>
        </w:rPr>
      </w:pPr>
      <w:r w:rsidRPr="00DC4119">
        <w:rPr>
          <w:rFonts w:hint="eastAsia"/>
          <w:szCs w:val="21"/>
        </w:rPr>
        <w:t>在流通开始时，已有加工制造出来的工业品价值</w:t>
      </w:r>
      <w:r w:rsidRPr="00DC4119">
        <w:rPr>
          <w:rFonts w:hint="eastAsia"/>
          <w:szCs w:val="21"/>
        </w:rPr>
        <w:t>20</w:t>
      </w:r>
      <w:r w:rsidRPr="00DC4119">
        <w:rPr>
          <w:rFonts w:hint="eastAsia"/>
          <w:szCs w:val="21"/>
        </w:rPr>
        <w:t>亿里弗尔。它是该阶级上一年度用</w:t>
      </w:r>
      <w:r w:rsidRPr="00DC4119">
        <w:rPr>
          <w:rFonts w:hint="eastAsia"/>
          <w:szCs w:val="21"/>
        </w:rPr>
        <w:t>10</w:t>
      </w:r>
      <w:r w:rsidRPr="00DC4119">
        <w:rPr>
          <w:rFonts w:hint="eastAsia"/>
          <w:szCs w:val="21"/>
        </w:rPr>
        <w:t>亿工业原料和</w:t>
      </w:r>
      <w:r w:rsidRPr="00DC4119">
        <w:rPr>
          <w:rFonts w:hint="eastAsia"/>
          <w:szCs w:val="21"/>
        </w:rPr>
        <w:t>10</w:t>
      </w:r>
      <w:r w:rsidRPr="00DC4119">
        <w:rPr>
          <w:rFonts w:hint="eastAsia"/>
          <w:szCs w:val="21"/>
        </w:rPr>
        <w:t>亿生活资料生产出来的。</w:t>
      </w:r>
    </w:p>
    <w:p w:rsidR="00381623" w:rsidRPr="00DC4119" w:rsidRDefault="00381623" w:rsidP="00381623">
      <w:pPr>
        <w:rPr>
          <w:szCs w:val="21"/>
        </w:rPr>
      </w:pPr>
      <w:r w:rsidRPr="00DC4119">
        <w:rPr>
          <w:rFonts w:hint="eastAsia"/>
          <w:szCs w:val="21"/>
        </w:rPr>
        <w:t>价值构成：</w:t>
      </w:r>
      <w:r w:rsidRPr="00DC4119">
        <w:rPr>
          <w:rFonts w:hint="eastAsia"/>
          <w:szCs w:val="21"/>
        </w:rPr>
        <w:t>10</w:t>
      </w:r>
      <w:r w:rsidRPr="00DC4119">
        <w:rPr>
          <w:rFonts w:hint="eastAsia"/>
          <w:szCs w:val="21"/>
        </w:rPr>
        <w:t>亿补偿原材料；</w:t>
      </w:r>
      <w:r w:rsidRPr="00DC4119">
        <w:rPr>
          <w:rFonts w:hint="eastAsia"/>
          <w:szCs w:val="21"/>
        </w:rPr>
        <w:t>10</w:t>
      </w:r>
      <w:r w:rsidRPr="00DC4119">
        <w:rPr>
          <w:rFonts w:hint="eastAsia"/>
          <w:szCs w:val="21"/>
        </w:rPr>
        <w:t>亿换取本阶级的生活资料。</w:t>
      </w:r>
    </w:p>
    <w:p w:rsidR="00381623" w:rsidRPr="00DC4119" w:rsidRDefault="00381623" w:rsidP="00381623">
      <w:pPr>
        <w:rPr>
          <w:szCs w:val="21"/>
        </w:rPr>
      </w:pPr>
      <w:r w:rsidRPr="00DC4119">
        <w:rPr>
          <w:rFonts w:hint="eastAsia"/>
          <w:szCs w:val="21"/>
        </w:rPr>
        <w:t>实物构成：</w:t>
      </w:r>
      <w:r w:rsidRPr="00DC4119">
        <w:rPr>
          <w:rFonts w:hint="eastAsia"/>
          <w:szCs w:val="21"/>
        </w:rPr>
        <w:t>10</w:t>
      </w:r>
      <w:r w:rsidRPr="00DC4119">
        <w:rPr>
          <w:rFonts w:hint="eastAsia"/>
          <w:szCs w:val="21"/>
        </w:rPr>
        <w:t>亿农业工具；</w:t>
      </w:r>
      <w:r w:rsidRPr="00DC4119">
        <w:rPr>
          <w:rFonts w:hint="eastAsia"/>
          <w:szCs w:val="21"/>
        </w:rPr>
        <w:t>10</w:t>
      </w:r>
      <w:r w:rsidRPr="00DC4119">
        <w:rPr>
          <w:rFonts w:hint="eastAsia"/>
          <w:szCs w:val="21"/>
        </w:rPr>
        <w:t>亿土地所有者阶级的消费品。</w:t>
      </w:r>
    </w:p>
    <w:p w:rsidR="00381623" w:rsidRPr="00DC4119" w:rsidRDefault="00381623" w:rsidP="00381623">
      <w:pPr>
        <w:rPr>
          <w:szCs w:val="21"/>
        </w:rPr>
      </w:pPr>
      <w:r w:rsidRPr="00DC4119">
        <w:rPr>
          <w:rFonts w:hint="eastAsia"/>
          <w:szCs w:val="21"/>
        </w:rPr>
        <w:t>将全部进入流通。</w:t>
      </w:r>
    </w:p>
    <w:p w:rsidR="00381623" w:rsidRPr="00DC4119" w:rsidRDefault="00381623" w:rsidP="00381623">
      <w:pPr>
        <w:rPr>
          <w:b/>
          <w:szCs w:val="21"/>
        </w:rPr>
      </w:pPr>
      <w:r w:rsidRPr="00DC4119">
        <w:rPr>
          <w:rFonts w:hint="eastAsia"/>
          <w:b/>
          <w:szCs w:val="21"/>
        </w:rPr>
        <w:t>土地所有者阶级</w:t>
      </w:r>
    </w:p>
    <w:p w:rsidR="00381623" w:rsidRPr="00DC4119" w:rsidRDefault="00381623" w:rsidP="00381623">
      <w:pPr>
        <w:rPr>
          <w:szCs w:val="21"/>
        </w:rPr>
      </w:pPr>
      <w:r w:rsidRPr="00DC4119">
        <w:rPr>
          <w:rFonts w:hint="eastAsia"/>
          <w:szCs w:val="21"/>
        </w:rPr>
        <w:t>在流通开始时，有</w:t>
      </w:r>
      <w:r w:rsidRPr="00DC4119">
        <w:rPr>
          <w:rFonts w:hint="eastAsia"/>
          <w:szCs w:val="21"/>
        </w:rPr>
        <w:t>20</w:t>
      </w:r>
      <w:r w:rsidRPr="00DC4119">
        <w:rPr>
          <w:rFonts w:hint="eastAsia"/>
          <w:szCs w:val="21"/>
        </w:rPr>
        <w:t>亿里弗尔的货币，这是由生产阶级交给他们的地租。这</w:t>
      </w:r>
      <w:r w:rsidRPr="00DC4119">
        <w:rPr>
          <w:rFonts w:hint="eastAsia"/>
          <w:szCs w:val="21"/>
        </w:rPr>
        <w:t>20</w:t>
      </w:r>
      <w:r w:rsidRPr="00DC4119">
        <w:rPr>
          <w:rFonts w:hint="eastAsia"/>
          <w:szCs w:val="21"/>
        </w:rPr>
        <w:t>亿里弗尔的货币就代表国内流通所需要的货币总额</w:t>
      </w:r>
    </w:p>
    <w:p w:rsidR="00381623" w:rsidRPr="00DC4119" w:rsidRDefault="00381623" w:rsidP="00381623">
      <w:pPr>
        <w:rPr>
          <w:szCs w:val="21"/>
        </w:rPr>
      </w:pPr>
      <w:r w:rsidRPr="00DC4119">
        <w:rPr>
          <w:rFonts w:hint="eastAsia"/>
          <w:szCs w:val="21"/>
        </w:rPr>
        <w:t>三、流通过程</w:t>
      </w:r>
    </w:p>
    <w:p w:rsidR="00381623" w:rsidRPr="00DC4119" w:rsidRDefault="00381623" w:rsidP="00381623">
      <w:pPr>
        <w:rPr>
          <w:szCs w:val="21"/>
        </w:rPr>
      </w:pPr>
      <w:r w:rsidRPr="00DC4119">
        <w:rPr>
          <w:rFonts w:hint="eastAsia"/>
          <w:szCs w:val="21"/>
        </w:rPr>
        <w:t>流通全部过程包括五次交换行为，每次均是流通价值</w:t>
      </w:r>
      <w:r w:rsidRPr="00DC4119">
        <w:rPr>
          <w:rFonts w:hint="eastAsia"/>
          <w:szCs w:val="21"/>
        </w:rPr>
        <w:t>10</w:t>
      </w:r>
      <w:r w:rsidRPr="00DC4119">
        <w:rPr>
          <w:rFonts w:hint="eastAsia"/>
          <w:szCs w:val="21"/>
        </w:rPr>
        <w:t>亿里弗尔的产品。</w:t>
      </w:r>
    </w:p>
    <w:p w:rsidR="00381623" w:rsidRPr="00DC4119" w:rsidRDefault="00381623" w:rsidP="00381623">
      <w:pPr>
        <w:rPr>
          <w:szCs w:val="21"/>
        </w:rPr>
      </w:pPr>
      <w:r w:rsidRPr="00DC4119">
        <w:rPr>
          <w:rFonts w:hint="eastAsia"/>
          <w:szCs w:val="21"/>
        </w:rPr>
        <w:t>五次交换，共流通</w:t>
      </w:r>
      <w:r w:rsidRPr="00DC4119">
        <w:rPr>
          <w:rFonts w:hint="eastAsia"/>
          <w:szCs w:val="21"/>
        </w:rPr>
        <w:t>50</w:t>
      </w:r>
      <w:r w:rsidRPr="00DC4119">
        <w:rPr>
          <w:rFonts w:hint="eastAsia"/>
          <w:szCs w:val="21"/>
        </w:rPr>
        <w:t>亿里弗尔的产品。其中农业产品</w:t>
      </w:r>
      <w:r w:rsidRPr="00DC4119">
        <w:rPr>
          <w:rFonts w:hint="eastAsia"/>
          <w:szCs w:val="21"/>
        </w:rPr>
        <w:t>30</w:t>
      </w:r>
      <w:r w:rsidRPr="00DC4119">
        <w:rPr>
          <w:rFonts w:hint="eastAsia"/>
          <w:szCs w:val="21"/>
        </w:rPr>
        <w:t>亿里弗尔，工业制造品</w:t>
      </w:r>
      <w:r w:rsidRPr="00DC4119">
        <w:rPr>
          <w:rFonts w:hint="eastAsia"/>
          <w:szCs w:val="21"/>
        </w:rPr>
        <w:t>20</w:t>
      </w:r>
      <w:r w:rsidRPr="00DC4119">
        <w:rPr>
          <w:rFonts w:hint="eastAsia"/>
          <w:szCs w:val="21"/>
        </w:rPr>
        <w:t>亿里弗尔。</w:t>
      </w:r>
    </w:p>
    <w:p w:rsidR="00381623" w:rsidRPr="00DC4119" w:rsidRDefault="00381623" w:rsidP="00381623">
      <w:pPr>
        <w:rPr>
          <w:szCs w:val="21"/>
        </w:rPr>
      </w:pPr>
      <w:r w:rsidRPr="00DC4119">
        <w:rPr>
          <w:rFonts w:hint="eastAsia"/>
          <w:szCs w:val="21"/>
        </w:rPr>
        <w:t>四、交易流通的结果</w:t>
      </w:r>
    </w:p>
    <w:p w:rsidR="00381623" w:rsidRPr="00DC4119" w:rsidRDefault="00381623" w:rsidP="00381623">
      <w:pPr>
        <w:rPr>
          <w:szCs w:val="21"/>
        </w:rPr>
      </w:pPr>
      <w:r w:rsidRPr="00DC4119">
        <w:rPr>
          <w:rFonts w:hint="eastAsia"/>
          <w:szCs w:val="21"/>
        </w:rPr>
        <w:t>土地所有者阶级得到了</w:t>
      </w:r>
      <w:r w:rsidRPr="00DC4119">
        <w:rPr>
          <w:rFonts w:hint="eastAsia"/>
          <w:szCs w:val="21"/>
        </w:rPr>
        <w:t>10</w:t>
      </w:r>
      <w:r w:rsidRPr="00DC4119">
        <w:rPr>
          <w:rFonts w:hint="eastAsia"/>
          <w:szCs w:val="21"/>
        </w:rPr>
        <w:t>亿里弗尔的粮食和</w:t>
      </w:r>
      <w:r w:rsidRPr="00DC4119">
        <w:rPr>
          <w:rFonts w:hint="eastAsia"/>
          <w:szCs w:val="21"/>
        </w:rPr>
        <w:t>10</w:t>
      </w:r>
      <w:r w:rsidRPr="00DC4119">
        <w:rPr>
          <w:rFonts w:hint="eastAsia"/>
          <w:szCs w:val="21"/>
        </w:rPr>
        <w:t>亿里弗尔的工业品，满足了他们的生活需要；</w:t>
      </w:r>
    </w:p>
    <w:p w:rsidR="00381623" w:rsidRPr="00DC4119" w:rsidRDefault="00381623" w:rsidP="00381623">
      <w:pPr>
        <w:rPr>
          <w:szCs w:val="21"/>
        </w:rPr>
      </w:pPr>
      <w:r w:rsidRPr="00DC4119">
        <w:rPr>
          <w:rFonts w:hint="eastAsia"/>
          <w:szCs w:val="21"/>
        </w:rPr>
        <w:t>不生产阶级得到了</w:t>
      </w:r>
      <w:r w:rsidRPr="00DC4119">
        <w:rPr>
          <w:rFonts w:hint="eastAsia"/>
          <w:szCs w:val="21"/>
        </w:rPr>
        <w:t>10</w:t>
      </w:r>
      <w:r w:rsidRPr="00DC4119">
        <w:rPr>
          <w:rFonts w:hint="eastAsia"/>
          <w:szCs w:val="21"/>
        </w:rPr>
        <w:t>亿里弗尔的工业原料和</w:t>
      </w:r>
      <w:r w:rsidRPr="00DC4119">
        <w:rPr>
          <w:rFonts w:hint="eastAsia"/>
          <w:szCs w:val="21"/>
        </w:rPr>
        <w:t>10</w:t>
      </w:r>
      <w:r w:rsidRPr="00DC4119">
        <w:rPr>
          <w:rFonts w:hint="eastAsia"/>
          <w:szCs w:val="21"/>
        </w:rPr>
        <w:t>亿里弗尔的生活资料，保证了再生产的继续；生产阶级收回了</w:t>
      </w:r>
      <w:r w:rsidRPr="00DC4119">
        <w:rPr>
          <w:rFonts w:hint="eastAsia"/>
          <w:szCs w:val="21"/>
        </w:rPr>
        <w:t>20</w:t>
      </w:r>
      <w:r w:rsidRPr="00DC4119">
        <w:rPr>
          <w:rFonts w:hint="eastAsia"/>
          <w:szCs w:val="21"/>
        </w:rPr>
        <w:t>亿里弗尔的货币，作为下一年度的地租交给土地所有者阶级；得到了</w:t>
      </w:r>
      <w:r w:rsidRPr="00DC4119">
        <w:rPr>
          <w:rFonts w:hint="eastAsia"/>
          <w:szCs w:val="21"/>
        </w:rPr>
        <w:t>10</w:t>
      </w:r>
      <w:r w:rsidRPr="00DC4119">
        <w:rPr>
          <w:rFonts w:hint="eastAsia"/>
          <w:szCs w:val="21"/>
        </w:rPr>
        <w:t>亿里弗尔的工业品（农具等）补偿原预付的折旧和利息；还保留</w:t>
      </w:r>
      <w:r w:rsidRPr="00DC4119">
        <w:rPr>
          <w:rFonts w:hint="eastAsia"/>
          <w:szCs w:val="21"/>
        </w:rPr>
        <w:t>20</w:t>
      </w:r>
      <w:r w:rsidRPr="00DC4119">
        <w:rPr>
          <w:rFonts w:hint="eastAsia"/>
          <w:szCs w:val="21"/>
        </w:rPr>
        <w:t>亿里弗尔的粮食留在手中补偿了“年预付”</w:t>
      </w:r>
      <w:r w:rsidRPr="00DC4119">
        <w:rPr>
          <w:rFonts w:hint="eastAsia"/>
          <w:szCs w:val="21"/>
        </w:rPr>
        <w:t xml:space="preserve"> </w:t>
      </w:r>
      <w:r w:rsidRPr="00DC4119">
        <w:rPr>
          <w:rFonts w:hint="eastAsia"/>
          <w:szCs w:val="21"/>
        </w:rPr>
        <w:t>。整个流通过程完成了，可继续进行简单再生产。</w:t>
      </w:r>
      <w:r w:rsidRPr="00DC4119">
        <w:rPr>
          <w:rFonts w:hint="eastAsia"/>
          <w:szCs w:val="21"/>
        </w:rPr>
        <w:t xml:space="preserve"> </w:t>
      </w:r>
    </w:p>
    <w:p w:rsidR="00381623" w:rsidRPr="00DC4119" w:rsidRDefault="00381623" w:rsidP="00381623">
      <w:pPr>
        <w:rPr>
          <w:szCs w:val="21"/>
        </w:rPr>
      </w:pPr>
      <w:r w:rsidRPr="00DC4119">
        <w:rPr>
          <w:rFonts w:hint="eastAsia"/>
          <w:szCs w:val="21"/>
        </w:rPr>
        <w:t>《经济表》认为只有农业是生产的，它能生产出超过自身投入的剩余，而工商业都不具备生产性。重农主义将农业中每年生产出来的农产品扣除了生产过程中所耗费的生产资料和农业生产者的生活资料后所剩余的农产品定义为“纯产品”。只有“纯产品”增加，一国财富才能增加。其他部门，包括工业在内，其产品都只能补偿耗费，并不能生产任何“纯产品”和新财富。“纯产品”是重农主义理论体系的核心。《经济表》使用了“纯产品”这个概念。魁奈认为“纯产品”是“自然的恩赐”。</w:t>
      </w:r>
    </w:p>
    <w:p w:rsidR="00381623" w:rsidRPr="00DC4119" w:rsidRDefault="00381623" w:rsidP="00381623">
      <w:pPr>
        <w:rPr>
          <w:szCs w:val="21"/>
        </w:rPr>
      </w:pPr>
      <w:r w:rsidRPr="00DC4119">
        <w:rPr>
          <w:rFonts w:hint="eastAsia"/>
          <w:szCs w:val="21"/>
        </w:rPr>
        <w:t>《经济表》暗含着这样的内涵：如果向租地农场主征税，必然侵蚀其利润和预付，导致农业生产萎缩；如果向工商业者征税，必然会转嫁到地主阶级头上；如果地主阶级过多地消费工业奢侈品，那么流回生产部门的收入就减少，生产规模会缩小。</w:t>
      </w:r>
    </w:p>
    <w:p w:rsidR="00381623" w:rsidRPr="00DC4119" w:rsidRDefault="00381623" w:rsidP="00381623">
      <w:pPr>
        <w:rPr>
          <w:szCs w:val="21"/>
        </w:rPr>
      </w:pPr>
      <w:r w:rsidRPr="00DC4119">
        <w:rPr>
          <w:rFonts w:hint="eastAsia"/>
          <w:szCs w:val="21"/>
        </w:rPr>
        <w:t>经济政策主张：自由放任；实行大农业经营；整顿税收；维护私有制。</w:t>
      </w:r>
    </w:p>
    <w:p w:rsidR="00D33360" w:rsidRPr="00DC4119" w:rsidRDefault="00D33360"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lastRenderedPageBreak/>
        <w:t>（八）请用图表分析克拉克的边际生产力分配法则</w:t>
      </w:r>
    </w:p>
    <w:p w:rsidR="00093240" w:rsidRPr="00DC4119" w:rsidRDefault="00093240" w:rsidP="00381623">
      <w:pPr>
        <w:autoSpaceDE w:val="0"/>
        <w:autoSpaceDN w:val="0"/>
        <w:adjustRightInd w:val="0"/>
        <w:jc w:val="left"/>
        <w:rPr>
          <w:rFonts w:asciiTheme="minorEastAsia" w:hAnsiTheme="minorEastAsia" w:cs="宋体"/>
          <w:kern w:val="0"/>
          <w:szCs w:val="21"/>
        </w:rPr>
      </w:pPr>
      <w:r w:rsidRPr="00DC4119">
        <w:rPr>
          <w:rFonts w:asciiTheme="minorEastAsia" w:hAnsiTheme="minorEastAsia" w:cs="宋体" w:hint="eastAsia"/>
          <w:kern w:val="0"/>
          <w:szCs w:val="21"/>
        </w:rPr>
        <w:t>如图</w:t>
      </w:r>
    </w:p>
    <w:p w:rsidR="00381623" w:rsidRPr="00DC4119" w:rsidRDefault="00093240" w:rsidP="00D33360">
      <w:pPr>
        <w:rPr>
          <w:rFonts w:asciiTheme="minorEastAsia" w:hAnsiTheme="minorEastAsia" w:cs="宋体"/>
          <w:szCs w:val="21"/>
        </w:rPr>
      </w:pPr>
      <w:r w:rsidRPr="00DC4119">
        <w:rPr>
          <w:rFonts w:asciiTheme="minorEastAsia" w:hAnsiTheme="minorEastAsia" w:cs="宋体"/>
          <w:noProof/>
          <w:szCs w:val="21"/>
        </w:rPr>
        <w:drawing>
          <wp:inline distT="0" distB="0" distL="0" distR="0" wp14:anchorId="6F1D06C8" wp14:editId="479A2822">
            <wp:extent cx="3533775" cy="2650454"/>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4429" cy="2650945"/>
                    </a:xfrm>
                    <a:prstGeom prst="rect">
                      <a:avLst/>
                    </a:prstGeom>
                    <a:noFill/>
                  </pic:spPr>
                </pic:pic>
              </a:graphicData>
            </a:graphic>
          </wp:inline>
        </w:drawing>
      </w:r>
    </w:p>
    <w:p w:rsidR="00093240" w:rsidRPr="00DC4119" w:rsidRDefault="00093240" w:rsidP="00093240">
      <w:pPr>
        <w:rPr>
          <w:rFonts w:asciiTheme="minorEastAsia" w:hAnsiTheme="minorEastAsia" w:cs="宋体"/>
          <w:szCs w:val="21"/>
        </w:rPr>
      </w:pPr>
      <w:r w:rsidRPr="00DC4119">
        <w:rPr>
          <w:rFonts w:asciiTheme="minorEastAsia" w:hAnsiTheme="minorEastAsia" w:cs="宋体" w:hint="eastAsia"/>
          <w:kern w:val="0"/>
          <w:szCs w:val="21"/>
        </w:rPr>
        <w:t>克拉克阐述</w:t>
      </w:r>
      <w:r w:rsidRPr="00DC4119">
        <w:rPr>
          <w:rFonts w:asciiTheme="minorEastAsia" w:hAnsiTheme="minorEastAsia" w:cs="宋体" w:hint="eastAsia"/>
          <w:szCs w:val="21"/>
        </w:rPr>
        <w:t>上图是资本存量给定的条件下，工资的决定；下图是劳动存量给定的条件下，资本利息的决定。</w:t>
      </w:r>
    </w:p>
    <w:p w:rsidR="00093240" w:rsidRPr="00DC4119" w:rsidRDefault="00093240" w:rsidP="00093240">
      <w:pPr>
        <w:rPr>
          <w:rFonts w:asciiTheme="minorEastAsia" w:hAnsiTheme="minorEastAsia" w:cs="宋体"/>
          <w:szCs w:val="21"/>
        </w:rPr>
      </w:pPr>
      <w:r w:rsidRPr="00DC4119">
        <w:rPr>
          <w:rFonts w:asciiTheme="minorEastAsia" w:hAnsiTheme="minorEastAsia" w:cs="宋体" w:hint="eastAsia"/>
          <w:szCs w:val="21"/>
        </w:rPr>
        <w:t>克拉克首先</w:t>
      </w:r>
      <w:r w:rsidR="00C85A85" w:rsidRPr="00DC4119">
        <w:rPr>
          <w:rFonts w:asciiTheme="minorEastAsia" w:hAnsiTheme="minorEastAsia" w:cs="宋体" w:hint="eastAsia"/>
          <w:szCs w:val="21"/>
        </w:rPr>
        <w:t>对要素进行了定义，区别了两个层次的资本即物质资本，具体的资本；资本的价值形态，抽象的资本。同时区别了两个层次的劳动。接着他指出要素获得报酬的理由是生产力。他支持边际生产力递减的要素生产力规律。并且他认为要素的报酬决定于边际生产力规律。</w:t>
      </w:r>
      <w:r w:rsidRPr="00DC4119">
        <w:rPr>
          <w:rFonts w:asciiTheme="minorEastAsia" w:hAnsiTheme="minorEastAsia" w:cs="宋体" w:hint="eastAsia"/>
          <w:szCs w:val="21"/>
        </w:rPr>
        <w:t>克拉克最终论证了：按照边际生产力原则分配工资和利息是把劳动和资本的边际贡献公平地分配给工人和资本家。因此，按要素的边际生产力贡献分配是最公平的分配原则。</w:t>
      </w:r>
    </w:p>
    <w:p w:rsidR="007A37FE" w:rsidRPr="00DC4119" w:rsidRDefault="00F104EF" w:rsidP="007A37FE">
      <w:pPr>
        <w:pStyle w:val="a3"/>
        <w:numPr>
          <w:ilvl w:val="0"/>
          <w:numId w:val="4"/>
        </w:numPr>
        <w:ind w:firstLineChars="0"/>
        <w:rPr>
          <w:szCs w:val="21"/>
        </w:rPr>
      </w:pPr>
      <w:r w:rsidRPr="00DC4119">
        <w:rPr>
          <w:rFonts w:hint="eastAsia"/>
          <w:szCs w:val="21"/>
        </w:rPr>
        <w:t>综合分析题</w:t>
      </w:r>
    </w:p>
    <w:p w:rsidR="00F104EF" w:rsidRPr="00DC4119" w:rsidRDefault="00F104EF" w:rsidP="00F104EF">
      <w:pPr>
        <w:pStyle w:val="a3"/>
        <w:numPr>
          <w:ilvl w:val="0"/>
          <w:numId w:val="17"/>
        </w:numPr>
        <w:ind w:firstLineChars="0"/>
        <w:rPr>
          <w:rFonts w:asciiTheme="minorEastAsia" w:hAnsiTheme="minorEastAsia" w:cs="宋体"/>
          <w:color w:val="FF0000"/>
          <w:szCs w:val="21"/>
          <w:highlight w:val="yellow"/>
        </w:rPr>
      </w:pPr>
      <w:r w:rsidRPr="00DC4119">
        <w:rPr>
          <w:rFonts w:asciiTheme="minorEastAsia" w:hAnsiTheme="minorEastAsia" w:cs="宋体" w:hint="eastAsia"/>
          <w:color w:val="FF0000"/>
          <w:szCs w:val="21"/>
          <w:highlight w:val="yellow"/>
        </w:rPr>
        <w:t>经济学是怎样出现的，可以用相对论（历史）方法和绝对论（经济内在）方法解释。</w:t>
      </w:r>
    </w:p>
    <w:p w:rsidR="000B1D8B" w:rsidRPr="00DC4119" w:rsidRDefault="00F104EF" w:rsidP="000B1D8B">
      <w:pPr>
        <w:rPr>
          <w:rFonts w:asciiTheme="minorEastAsia" w:hAnsiTheme="minorEastAsia" w:cs="宋体"/>
          <w:color w:val="FF0000"/>
          <w:szCs w:val="21"/>
          <w:highlight w:val="yellow"/>
        </w:rPr>
      </w:pPr>
      <w:r w:rsidRPr="00DC4119">
        <w:rPr>
          <w:rFonts w:asciiTheme="minorEastAsia" w:hAnsiTheme="minorEastAsia" w:cs="宋体" w:hint="eastAsia"/>
          <w:color w:val="FF0000"/>
          <w:szCs w:val="21"/>
          <w:highlight w:val="yellow"/>
        </w:rPr>
        <w:t>问题1：相对论</w:t>
      </w:r>
      <w:r w:rsidR="00A43DBE" w:rsidRPr="00DC4119">
        <w:rPr>
          <w:rFonts w:asciiTheme="minorEastAsia" w:hAnsiTheme="minorEastAsia" w:cs="宋体" w:hint="eastAsia"/>
          <w:color w:val="FF0000"/>
          <w:szCs w:val="21"/>
          <w:highlight w:val="yellow"/>
        </w:rPr>
        <w:t>方法与绝对论方法的本质区别是什么？</w:t>
      </w:r>
    </w:p>
    <w:p w:rsidR="002B6B24" w:rsidRPr="00DC4119" w:rsidRDefault="00A43DBE" w:rsidP="002B6B24">
      <w:pPr>
        <w:rPr>
          <w:rFonts w:asciiTheme="minorEastAsia" w:hAnsiTheme="minorEastAsia" w:cs="宋体"/>
          <w:color w:val="FF0000"/>
          <w:szCs w:val="21"/>
          <w:highlight w:val="yellow"/>
        </w:rPr>
      </w:pPr>
      <w:r w:rsidRPr="00DC4119">
        <w:rPr>
          <w:rFonts w:asciiTheme="minorEastAsia" w:hAnsiTheme="minorEastAsia" w:cs="宋体" w:hint="eastAsia"/>
          <w:color w:val="FF0000"/>
          <w:szCs w:val="21"/>
          <w:highlight w:val="yellow"/>
        </w:rPr>
        <w:t>问题2:你能分别举出经济思想史上相对论方法与绝对论方法的代表人物吗，请尝试解释理由。</w:t>
      </w:r>
    </w:p>
    <w:p w:rsidR="00387DFB" w:rsidRPr="00DC4119" w:rsidRDefault="00A43DBE" w:rsidP="009578F8">
      <w:pPr>
        <w:rPr>
          <w:rFonts w:asciiTheme="minorEastAsia" w:hAnsiTheme="minorEastAsia" w:cs="宋体"/>
          <w:color w:val="FF0000"/>
          <w:szCs w:val="21"/>
        </w:rPr>
      </w:pPr>
      <w:r w:rsidRPr="00DC4119">
        <w:rPr>
          <w:rFonts w:asciiTheme="minorEastAsia" w:hAnsiTheme="minorEastAsia" w:cs="宋体" w:hint="eastAsia"/>
          <w:color w:val="FF0000"/>
          <w:szCs w:val="21"/>
          <w:highlight w:val="yellow"/>
        </w:rPr>
        <w:t>问题3:你赞同相对论方法还是绝对论方法，为什么？</w:t>
      </w:r>
    </w:p>
    <w:p w:rsidR="00387DFB" w:rsidRPr="00DC4119" w:rsidRDefault="002B6B24" w:rsidP="002B6B24">
      <w:pPr>
        <w:pStyle w:val="a3"/>
        <w:widowControl/>
        <w:numPr>
          <w:ilvl w:val="0"/>
          <w:numId w:val="17"/>
        </w:numPr>
        <w:ind w:firstLineChars="0"/>
        <w:jc w:val="left"/>
        <w:rPr>
          <w:rFonts w:ascii="宋体" w:eastAsia="宋体" w:hAnsi="宋体" w:cs="宋体"/>
          <w:kern w:val="0"/>
          <w:szCs w:val="21"/>
        </w:rPr>
      </w:pPr>
      <w:r w:rsidRPr="00DC4119">
        <w:rPr>
          <w:rFonts w:ascii="宋体" w:eastAsia="宋体" w:hAnsi="宋体" w:cs="宋体" w:hint="eastAsia"/>
          <w:kern w:val="0"/>
          <w:szCs w:val="21"/>
        </w:rPr>
        <w:t>材料来自萨缪尔森的经济学，问的是国家干预经济政策的一些具体的内容，考的是财政政策。什么是财政政策、财政政策的作用机制什么、财政政策有哪些制约约束、利用财政政策对付经济衰退有哪些手段？</w:t>
      </w:r>
    </w:p>
    <w:p w:rsidR="002B6B24" w:rsidRPr="00DC4119" w:rsidRDefault="002B6B24" w:rsidP="002B6B24">
      <w:pPr>
        <w:widowControl/>
        <w:jc w:val="left"/>
        <w:rPr>
          <w:b/>
          <w:szCs w:val="21"/>
        </w:rPr>
      </w:pPr>
      <w:r w:rsidRPr="00DC4119">
        <w:rPr>
          <w:rFonts w:ascii="宋体" w:eastAsia="宋体" w:hAnsi="宋体" w:cs="宋体" w:hint="eastAsia"/>
          <w:b/>
          <w:kern w:val="0"/>
          <w:szCs w:val="21"/>
        </w:rPr>
        <w:t>什么是财政政策</w:t>
      </w:r>
    </w:p>
    <w:p w:rsidR="002B6B24" w:rsidRPr="00DC4119" w:rsidRDefault="002B6B24" w:rsidP="002B6B24">
      <w:pPr>
        <w:widowControl/>
        <w:jc w:val="left"/>
        <w:rPr>
          <w:szCs w:val="21"/>
        </w:rPr>
      </w:pPr>
      <w:r w:rsidRPr="00DC4119">
        <w:rPr>
          <w:szCs w:val="21"/>
        </w:rPr>
        <w:t>财政政策是国家干预经济的主要政策之一。财政政策的一般定义是：为促进就业水平提高，减轻经济波动，防止通货膨胀，实现稳定增长而对政府支出、税收和借债水平所进行的选择，或对政府收入和支出水平所作的决策</w:t>
      </w:r>
      <w:r w:rsidRPr="00DC4119">
        <w:rPr>
          <w:rFonts w:hint="eastAsia"/>
          <w:szCs w:val="21"/>
        </w:rPr>
        <w:t>。</w:t>
      </w:r>
    </w:p>
    <w:p w:rsidR="002B6B24" w:rsidRPr="00DC4119" w:rsidRDefault="002B6B24" w:rsidP="002B6B24">
      <w:pPr>
        <w:widowControl/>
        <w:jc w:val="left"/>
        <w:rPr>
          <w:b/>
          <w:szCs w:val="21"/>
        </w:rPr>
      </w:pPr>
      <w:r w:rsidRPr="00DC4119">
        <w:rPr>
          <w:rFonts w:ascii="宋体" w:eastAsia="宋体" w:hAnsi="宋体" w:cs="宋体" w:hint="eastAsia"/>
          <w:b/>
          <w:kern w:val="0"/>
          <w:szCs w:val="21"/>
        </w:rPr>
        <w:t>财政政策的作用机制什么</w:t>
      </w:r>
    </w:p>
    <w:p w:rsidR="002B6B24" w:rsidRPr="00DC4119" w:rsidRDefault="002B6B24" w:rsidP="002B6B24">
      <w:pPr>
        <w:widowControl/>
        <w:jc w:val="left"/>
        <w:rPr>
          <w:szCs w:val="21"/>
        </w:rPr>
      </w:pPr>
      <w:r w:rsidRPr="00DC4119">
        <w:rPr>
          <w:szCs w:val="21"/>
        </w:rPr>
        <w:t>财政政策是指国家根据一定时期政治、经济、</w:t>
      </w:r>
      <w:hyperlink r:id="rId16" w:tgtFrame="_blank" w:history="1">
        <w:r w:rsidRPr="00DC4119">
          <w:rPr>
            <w:szCs w:val="21"/>
          </w:rPr>
          <w:t>社会发展</w:t>
        </w:r>
      </w:hyperlink>
      <w:r w:rsidRPr="00DC4119">
        <w:rPr>
          <w:szCs w:val="21"/>
        </w:rPr>
        <w:t>的任务而规定的财政工作的指导原则，通过</w:t>
      </w:r>
      <w:hyperlink r:id="rId17" w:tgtFrame="_blank" w:history="1">
        <w:r w:rsidRPr="00DC4119">
          <w:rPr>
            <w:szCs w:val="21"/>
          </w:rPr>
          <w:t>财政支出</w:t>
        </w:r>
      </w:hyperlink>
      <w:r w:rsidRPr="00DC4119">
        <w:rPr>
          <w:szCs w:val="21"/>
        </w:rPr>
        <w:t>与</w:t>
      </w:r>
      <w:hyperlink r:id="rId18" w:tgtFrame="_blank" w:history="1">
        <w:r w:rsidRPr="00DC4119">
          <w:rPr>
            <w:szCs w:val="21"/>
          </w:rPr>
          <w:t>税收政策</w:t>
        </w:r>
      </w:hyperlink>
      <w:r w:rsidRPr="00DC4119">
        <w:rPr>
          <w:szCs w:val="21"/>
        </w:rPr>
        <w:t>来调节</w:t>
      </w:r>
      <w:hyperlink r:id="rId19" w:tgtFrame="_blank" w:history="1">
        <w:r w:rsidRPr="00DC4119">
          <w:rPr>
            <w:szCs w:val="21"/>
          </w:rPr>
          <w:t>总需求</w:t>
        </w:r>
      </w:hyperlink>
      <w:r w:rsidRPr="00DC4119">
        <w:rPr>
          <w:szCs w:val="21"/>
        </w:rPr>
        <w:t>。增加</w:t>
      </w:r>
      <w:hyperlink r:id="rId20" w:tgtFrame="_blank" w:history="1">
        <w:r w:rsidRPr="00DC4119">
          <w:rPr>
            <w:szCs w:val="21"/>
          </w:rPr>
          <w:t>政府支出</w:t>
        </w:r>
      </w:hyperlink>
      <w:r w:rsidRPr="00DC4119">
        <w:rPr>
          <w:szCs w:val="21"/>
        </w:rPr>
        <w:t>，可以刺激总需求，从而增加</w:t>
      </w:r>
      <w:hyperlink r:id="rId21" w:tgtFrame="_blank" w:history="1">
        <w:r w:rsidRPr="00DC4119">
          <w:rPr>
            <w:szCs w:val="21"/>
          </w:rPr>
          <w:t>国民收入</w:t>
        </w:r>
      </w:hyperlink>
      <w:r w:rsidRPr="00DC4119">
        <w:rPr>
          <w:szCs w:val="21"/>
        </w:rPr>
        <w:t>，反之则压抑总需求，减少国民收入。税收对国民收入是一种收缩性力量，因此，增加政府税收，可以抑制总需求从而减少国民收入，反之，则刺激总需求增加国民收入。</w:t>
      </w:r>
    </w:p>
    <w:p w:rsidR="002B6B24" w:rsidRPr="00DC4119" w:rsidRDefault="002B6B24" w:rsidP="002B6B24">
      <w:pPr>
        <w:widowControl/>
        <w:jc w:val="left"/>
        <w:rPr>
          <w:szCs w:val="21"/>
        </w:rPr>
      </w:pPr>
      <w:r w:rsidRPr="00DC4119">
        <w:rPr>
          <w:rFonts w:ascii="宋体" w:eastAsia="宋体" w:hAnsi="宋体" w:cs="宋体" w:hint="eastAsia"/>
          <w:b/>
          <w:kern w:val="0"/>
          <w:szCs w:val="21"/>
        </w:rPr>
        <w:t>财政政策有哪些制约因素</w:t>
      </w:r>
    </w:p>
    <w:p w:rsidR="00A43DBE" w:rsidRPr="00DC4119" w:rsidRDefault="002B6B24" w:rsidP="002B6B24">
      <w:pPr>
        <w:widowControl/>
        <w:jc w:val="left"/>
        <w:rPr>
          <w:szCs w:val="21"/>
        </w:rPr>
      </w:pPr>
      <w:r w:rsidRPr="00DC4119">
        <w:rPr>
          <w:szCs w:val="21"/>
        </w:rPr>
        <w:lastRenderedPageBreak/>
        <w:t>财政政策受一定的社会生产力发展水平和相应的经济关系制约。财政政策是国家整个经济政策的组成部分，同其他经济政策有着密切的联系。财政政策的制定和执行，要有金融政策、产业政策、收入分配政策等其他经济政策的协调配合。</w:t>
      </w:r>
    </w:p>
    <w:p w:rsidR="002B6B24" w:rsidRPr="00DC4119" w:rsidRDefault="002B6B24" w:rsidP="002B6B24">
      <w:pPr>
        <w:widowControl/>
        <w:jc w:val="left"/>
        <w:rPr>
          <w:rFonts w:ascii="宋体" w:eastAsia="宋体" w:hAnsi="宋体" w:cs="宋体"/>
          <w:b/>
          <w:kern w:val="0"/>
          <w:szCs w:val="21"/>
        </w:rPr>
      </w:pPr>
      <w:r w:rsidRPr="00DC4119">
        <w:rPr>
          <w:rFonts w:ascii="宋体" w:eastAsia="宋体" w:hAnsi="宋体" w:cs="宋体" w:hint="eastAsia"/>
          <w:b/>
          <w:kern w:val="0"/>
          <w:szCs w:val="21"/>
        </w:rPr>
        <w:t>利用财政政策对付经济衰退有哪些手段</w:t>
      </w:r>
    </w:p>
    <w:p w:rsidR="002B6B24" w:rsidRPr="00DC4119" w:rsidRDefault="002B6B24" w:rsidP="002B6B24">
      <w:pPr>
        <w:widowControl/>
        <w:jc w:val="left"/>
        <w:rPr>
          <w:szCs w:val="21"/>
        </w:rPr>
      </w:pPr>
      <w:r w:rsidRPr="00DC4119">
        <w:rPr>
          <w:rFonts w:hint="eastAsia"/>
          <w:szCs w:val="21"/>
        </w:rPr>
        <w:t>在经济衰退时，实行扩张性的财政政策</w:t>
      </w:r>
    </w:p>
    <w:p w:rsidR="002B6B24" w:rsidRPr="00DC4119" w:rsidRDefault="002B6B24" w:rsidP="002B6B24">
      <w:pPr>
        <w:widowControl/>
        <w:jc w:val="left"/>
        <w:rPr>
          <w:rFonts w:ascii="宋体" w:eastAsia="宋体" w:hAnsi="宋体" w:cs="宋体" w:hint="eastAsia"/>
          <w:kern w:val="0"/>
          <w:szCs w:val="21"/>
        </w:rPr>
      </w:pPr>
      <w:r w:rsidRPr="00DC4119">
        <w:rPr>
          <w:rFonts w:ascii="宋体" w:eastAsia="宋体" w:hAnsi="宋体" w:cs="宋体"/>
          <w:noProof/>
          <w:kern w:val="0"/>
          <w:szCs w:val="21"/>
        </w:rPr>
        <w:drawing>
          <wp:inline distT="0" distB="0" distL="0" distR="0" wp14:anchorId="00027566" wp14:editId="795E83BF">
            <wp:extent cx="5162550" cy="2767127"/>
            <wp:effectExtent l="19050" t="0" r="0" b="0"/>
            <wp:docPr id="9" name="图片 1" descr="C:\Users\Administrator.2013-20141211BN\AppData\Roaming\Tencent\Users\1394539908\QQ\WinTemp\RichOle\})7W0[YYCF%WQ%@HF{2(}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013-20141211BN\AppData\Roaming\Tencent\Users\1394539908\QQ\WinTemp\RichOle\})7W0[YYCF%WQ%@HF{2(}YF.jpg"/>
                    <pic:cNvPicPr>
                      <a:picLocks noChangeAspect="1" noChangeArrowheads="1"/>
                    </pic:cNvPicPr>
                  </pic:nvPicPr>
                  <pic:blipFill>
                    <a:blip r:embed="rId22" cstate="print"/>
                    <a:srcRect/>
                    <a:stretch>
                      <a:fillRect/>
                    </a:stretch>
                  </pic:blipFill>
                  <pic:spPr bwMode="auto">
                    <a:xfrm>
                      <a:off x="0" y="0"/>
                      <a:ext cx="5164637" cy="2768246"/>
                    </a:xfrm>
                    <a:prstGeom prst="rect">
                      <a:avLst/>
                    </a:prstGeom>
                    <a:noFill/>
                    <a:ln w="9525">
                      <a:noFill/>
                      <a:miter lim="800000"/>
                      <a:headEnd/>
                      <a:tailEnd/>
                    </a:ln>
                  </pic:spPr>
                </pic:pic>
              </a:graphicData>
            </a:graphic>
          </wp:inline>
        </w:drawing>
      </w:r>
    </w:p>
    <w:p w:rsidR="00DC4119" w:rsidRPr="00DC4119" w:rsidRDefault="00DC4119" w:rsidP="002B6B24">
      <w:pPr>
        <w:widowControl/>
        <w:jc w:val="left"/>
        <w:rPr>
          <w:rFonts w:ascii="宋体" w:eastAsia="宋体" w:hAnsi="宋体" w:cs="宋体"/>
          <w:kern w:val="0"/>
          <w:szCs w:val="21"/>
        </w:rPr>
      </w:pPr>
    </w:p>
    <w:p w:rsidR="0018225E" w:rsidRPr="00DC4119" w:rsidRDefault="002B6B24" w:rsidP="0018225E">
      <w:pPr>
        <w:widowControl/>
        <w:jc w:val="left"/>
        <w:rPr>
          <w:rFonts w:ascii="宋体" w:eastAsia="宋体" w:hAnsi="宋体" w:cs="宋体"/>
          <w:kern w:val="0"/>
          <w:szCs w:val="21"/>
        </w:rPr>
      </w:pPr>
      <w:r w:rsidRPr="00DC4119">
        <w:rPr>
          <w:rFonts w:ascii="宋体" w:eastAsia="宋体" w:hAnsi="宋体" w:cs="宋体" w:hint="eastAsia"/>
          <w:kern w:val="0"/>
          <w:szCs w:val="21"/>
        </w:rPr>
        <w:t>（三）材料来自曼德维尔的《蜜蜂的预言》。考曼德维尔的《蜜蜂的预言》是怎么样影响凯恩斯的理论，首先要明白凯恩斯的政策主张政策观点是什么，再回答凯恩斯从《蜜蜂的预言》得到了什么样的启示，要了解凯恩斯的国民收入决定理论的基本框架。</w:t>
      </w:r>
    </w:p>
    <w:p w:rsidR="00097CAF" w:rsidRPr="00DC4119" w:rsidRDefault="00097CAF" w:rsidP="0018225E">
      <w:pPr>
        <w:widowControl/>
        <w:jc w:val="left"/>
        <w:rPr>
          <w:rFonts w:ascii="宋体" w:eastAsia="宋体" w:hAnsi="宋体" w:cs="宋体"/>
          <w:kern w:val="0"/>
          <w:szCs w:val="21"/>
        </w:rPr>
      </w:pPr>
      <w:r w:rsidRPr="00DC4119">
        <w:rPr>
          <w:rFonts w:ascii="宋体" w:eastAsia="宋体" w:hAnsi="宋体" w:cs="宋体" w:hint="eastAsia"/>
          <w:kern w:val="0"/>
          <w:szCs w:val="21"/>
        </w:rPr>
        <w:t>曼德维尔的</w:t>
      </w:r>
      <w:r w:rsidRPr="00DC4119">
        <w:rPr>
          <w:rFonts w:ascii="宋体" w:eastAsia="宋体" w:hAnsi="宋体" w:cs="宋体"/>
          <w:kern w:val="0"/>
          <w:szCs w:val="21"/>
        </w:rPr>
        <w:t>《蜜蜂的寓言》叙述了一个蜂群的兴衰史。最初，蜜蜂们追求奢侈的生活，大肆挥霍浪费，整个蜂群兴旺发达。后来它们改变了原有的习惯，崇尚节俭，结果蜂群凋敝，终于被敌手打败而逃散。作品启发凯恩斯发动了一场经济学上的“凯恩斯革命”，建立了现代宏观经济学和总需求决定理论。</w:t>
      </w:r>
    </w:p>
    <w:p w:rsidR="0018225E" w:rsidRPr="00DC4119" w:rsidRDefault="0018225E" w:rsidP="0018225E">
      <w:pPr>
        <w:widowControl/>
        <w:jc w:val="left"/>
        <w:rPr>
          <w:rFonts w:ascii="宋体" w:eastAsia="宋体" w:hAnsi="宋体" w:cs="宋体"/>
          <w:kern w:val="0"/>
          <w:szCs w:val="21"/>
        </w:rPr>
      </w:pPr>
      <w:r w:rsidRPr="00DC4119">
        <w:rPr>
          <w:rFonts w:ascii="宋体" w:eastAsia="宋体" w:hAnsi="宋体" w:cs="宋体"/>
          <w:kern w:val="0"/>
          <w:szCs w:val="21"/>
        </w:rPr>
        <w:t>凯恩斯认为，在短期中决定经济状况的是总需求而不是总供给。这就是说，由劳动、资本和技术所决定的总供给，在短期中是既定的，这样，决定经济的就是总需求。总需求决定了短期中国民收入的水平。总需求增加，国民收入增加；总需求减少，国民收入减少。</w:t>
      </w:r>
    </w:p>
    <w:p w:rsidR="00097CAF" w:rsidRPr="00DC4119" w:rsidRDefault="00097CAF" w:rsidP="00097CAF">
      <w:pPr>
        <w:widowControl/>
        <w:jc w:val="left"/>
        <w:rPr>
          <w:rFonts w:ascii="宋体" w:eastAsia="宋体" w:hAnsi="宋体" w:cs="宋体"/>
          <w:kern w:val="0"/>
          <w:szCs w:val="21"/>
        </w:rPr>
      </w:pPr>
      <w:r w:rsidRPr="00DC4119">
        <w:rPr>
          <w:rFonts w:ascii="宋体" w:eastAsia="宋体" w:hAnsi="宋体" w:cs="宋体"/>
          <w:kern w:val="0"/>
          <w:szCs w:val="21"/>
        </w:rPr>
        <w:t>凯恩斯</w:t>
      </w:r>
      <w:r w:rsidRPr="00DC4119">
        <w:rPr>
          <w:rFonts w:ascii="宋体" w:eastAsia="宋体" w:hAnsi="宋体" w:cs="宋体" w:hint="eastAsia"/>
          <w:kern w:val="0"/>
          <w:szCs w:val="21"/>
        </w:rPr>
        <w:t>认为</w:t>
      </w:r>
      <w:r w:rsidR="0018225E" w:rsidRPr="00DC4119">
        <w:rPr>
          <w:rFonts w:ascii="宋体" w:eastAsia="宋体" w:hAnsi="宋体" w:cs="宋体"/>
          <w:kern w:val="0"/>
          <w:szCs w:val="21"/>
        </w:rPr>
        <w:t>引起30</w:t>
      </w:r>
      <w:r w:rsidRPr="00DC4119">
        <w:rPr>
          <w:rFonts w:ascii="宋体" w:eastAsia="宋体" w:hAnsi="宋体" w:cs="宋体"/>
          <w:kern w:val="0"/>
          <w:szCs w:val="21"/>
        </w:rPr>
        <w:t>年代大危机的正是总需求不足，或者</w:t>
      </w:r>
      <w:r w:rsidR="0018225E" w:rsidRPr="00DC4119">
        <w:rPr>
          <w:rFonts w:ascii="宋体" w:eastAsia="宋体" w:hAnsi="宋体" w:cs="宋体"/>
          <w:kern w:val="0"/>
          <w:szCs w:val="21"/>
        </w:rPr>
        <w:t>说是有效需求不足。凯恩斯把有效需求不足归咎于边际消费倾向下降引起的消费需求不足和资本边际效率（预期利润率）下降与利率下降有限度引起的投资需求不足。解决的方法则是政府用经济政策刺激总需求。</w:t>
      </w:r>
    </w:p>
    <w:p w:rsidR="0018225E" w:rsidRPr="00DC4119" w:rsidRDefault="00097CAF" w:rsidP="00097CAF">
      <w:pPr>
        <w:widowControl/>
        <w:jc w:val="left"/>
        <w:rPr>
          <w:rFonts w:ascii="宋体" w:eastAsia="宋体" w:hAnsi="宋体" w:cs="宋体"/>
          <w:kern w:val="0"/>
          <w:szCs w:val="21"/>
        </w:rPr>
      </w:pPr>
      <w:r w:rsidRPr="00DC4119">
        <w:rPr>
          <w:rFonts w:ascii="宋体" w:eastAsia="宋体" w:hAnsi="宋体" w:cs="宋体"/>
          <w:kern w:val="0"/>
          <w:szCs w:val="21"/>
        </w:rPr>
        <w:t>凯恩斯</w:t>
      </w:r>
      <w:r w:rsidR="0018225E" w:rsidRPr="00DC4119">
        <w:rPr>
          <w:rFonts w:ascii="宋体" w:eastAsia="宋体" w:hAnsi="宋体" w:cs="宋体"/>
          <w:kern w:val="0"/>
          <w:szCs w:val="21"/>
        </w:rPr>
        <w:t>总需求理论的提出在经济学中被称为一场“革命”</w:t>
      </w:r>
      <w:r w:rsidRPr="00DC4119">
        <w:rPr>
          <w:rFonts w:ascii="宋体" w:eastAsia="宋体" w:hAnsi="宋体" w:cs="宋体" w:hint="eastAsia"/>
          <w:kern w:val="0"/>
          <w:szCs w:val="21"/>
        </w:rPr>
        <w:t>即</w:t>
      </w:r>
      <w:r w:rsidRPr="00DC4119">
        <w:rPr>
          <w:rFonts w:ascii="宋体" w:eastAsia="宋体" w:hAnsi="宋体" w:cs="宋体"/>
          <w:kern w:val="0"/>
          <w:szCs w:val="21"/>
        </w:rPr>
        <w:t>凯恩斯革命</w:t>
      </w:r>
      <w:r w:rsidR="0018225E" w:rsidRPr="00DC4119">
        <w:rPr>
          <w:rFonts w:ascii="宋体" w:eastAsia="宋体" w:hAnsi="宋体" w:cs="宋体"/>
          <w:kern w:val="0"/>
          <w:szCs w:val="21"/>
        </w:rPr>
        <w:t>。它改变了人们的传统观念。例如，如何看待节俭。在传统观念中，节俭是一种美德。但根据总需求理论，节俭就是减少消费。消费是总需求的一个重要组成部分，消费减少就是总需求减少。总需求减少则使国民收入减少，经济衰退。由此看来，对个人是美德的节俭，对社会却是恶行。这就是经济学家经常说的“节约的悖论”。“蜜蜂的寓言”所讲的也是这个道理</w:t>
      </w:r>
      <w:r w:rsidRPr="00DC4119">
        <w:rPr>
          <w:rFonts w:ascii="宋体" w:eastAsia="宋体" w:hAnsi="宋体" w:cs="宋体" w:hint="eastAsia"/>
          <w:kern w:val="0"/>
          <w:szCs w:val="21"/>
        </w:rPr>
        <w:t>。</w:t>
      </w:r>
    </w:p>
    <w:p w:rsidR="004B7425" w:rsidRPr="00DC4119" w:rsidRDefault="004B7425" w:rsidP="00FB2166">
      <w:pPr>
        <w:rPr>
          <w:rFonts w:ascii="宋体" w:eastAsia="宋体" w:hAnsi="宋体" w:cs="宋体"/>
          <w:kern w:val="0"/>
          <w:szCs w:val="21"/>
        </w:rPr>
      </w:pPr>
    </w:p>
    <w:p w:rsidR="00E26EAE" w:rsidRPr="00DC4119" w:rsidRDefault="00E26EAE" w:rsidP="00FB2166">
      <w:pPr>
        <w:rPr>
          <w:rFonts w:ascii="宋体" w:eastAsia="宋体" w:hAnsi="宋体" w:cs="宋体"/>
          <w:kern w:val="0"/>
          <w:szCs w:val="21"/>
        </w:rPr>
      </w:pPr>
    </w:p>
    <w:sectPr w:rsidR="00E26EAE" w:rsidRPr="00DC4119" w:rsidSect="008B5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5AC" w:rsidRDefault="00C315AC" w:rsidP="00941AD5">
      <w:r>
        <w:separator/>
      </w:r>
    </w:p>
  </w:endnote>
  <w:endnote w:type="continuationSeparator" w:id="0">
    <w:p w:rsidR="00C315AC" w:rsidRDefault="00C315AC" w:rsidP="0094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5AC" w:rsidRDefault="00C315AC" w:rsidP="00941AD5">
      <w:r>
        <w:separator/>
      </w:r>
    </w:p>
  </w:footnote>
  <w:footnote w:type="continuationSeparator" w:id="0">
    <w:p w:rsidR="00C315AC" w:rsidRDefault="00C315AC" w:rsidP="00941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lvl w:ilvl="0">
      <w:start w:val="1"/>
      <w:numFmt w:val="decimalFullWidth"/>
      <w:suff w:val="nothing"/>
      <w:lvlText w:val="%1、"/>
      <w:lvlJc w:val="left"/>
    </w:lvl>
  </w:abstractNum>
  <w:abstractNum w:abstractNumId="1">
    <w:nsid w:val="0504109B"/>
    <w:multiLevelType w:val="hybridMultilevel"/>
    <w:tmpl w:val="ED98A682"/>
    <w:lvl w:ilvl="0" w:tplc="BDB202F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BA1"/>
    <w:multiLevelType w:val="hybridMultilevel"/>
    <w:tmpl w:val="1CF2BC70"/>
    <w:lvl w:ilvl="0" w:tplc="F3FE1E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2A6B53"/>
    <w:multiLevelType w:val="hybridMultilevel"/>
    <w:tmpl w:val="53065F48"/>
    <w:lvl w:ilvl="0" w:tplc="9572E3CC">
      <w:start w:val="1"/>
      <w:numFmt w:val="decimal"/>
      <w:lvlText w:val="%1、"/>
      <w:lvlJc w:val="left"/>
      <w:pPr>
        <w:ind w:left="360" w:hanging="360"/>
      </w:pPr>
      <w:rPr>
        <w:rFonts w:hint="default"/>
      </w:rPr>
    </w:lvl>
    <w:lvl w:ilvl="1" w:tplc="E48EAE44">
      <w:start w:val="2"/>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B5219D"/>
    <w:multiLevelType w:val="hybridMultilevel"/>
    <w:tmpl w:val="7B423704"/>
    <w:lvl w:ilvl="0" w:tplc="559E1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B3C42"/>
    <w:multiLevelType w:val="hybridMultilevel"/>
    <w:tmpl w:val="8B3E4488"/>
    <w:lvl w:ilvl="0" w:tplc="B778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502EBF"/>
    <w:multiLevelType w:val="hybridMultilevel"/>
    <w:tmpl w:val="41FE0A78"/>
    <w:lvl w:ilvl="0" w:tplc="70A274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7C7C4D"/>
    <w:multiLevelType w:val="hybridMultilevel"/>
    <w:tmpl w:val="F38865B6"/>
    <w:lvl w:ilvl="0" w:tplc="93C6944C">
      <w:start w:val="1"/>
      <w:numFmt w:val="bullet"/>
      <w:lvlText w:val="•"/>
      <w:lvlJc w:val="left"/>
      <w:pPr>
        <w:tabs>
          <w:tab w:val="num" w:pos="720"/>
        </w:tabs>
        <w:ind w:left="720" w:hanging="360"/>
      </w:pPr>
      <w:rPr>
        <w:rFonts w:ascii="宋体" w:hAnsi="宋体" w:hint="default"/>
      </w:rPr>
    </w:lvl>
    <w:lvl w:ilvl="1" w:tplc="ACA85022" w:tentative="1">
      <w:start w:val="1"/>
      <w:numFmt w:val="bullet"/>
      <w:lvlText w:val="•"/>
      <w:lvlJc w:val="left"/>
      <w:pPr>
        <w:tabs>
          <w:tab w:val="num" w:pos="1440"/>
        </w:tabs>
        <w:ind w:left="1440" w:hanging="360"/>
      </w:pPr>
      <w:rPr>
        <w:rFonts w:ascii="宋体" w:hAnsi="宋体" w:hint="default"/>
      </w:rPr>
    </w:lvl>
    <w:lvl w:ilvl="2" w:tplc="A296D050" w:tentative="1">
      <w:start w:val="1"/>
      <w:numFmt w:val="bullet"/>
      <w:lvlText w:val="•"/>
      <w:lvlJc w:val="left"/>
      <w:pPr>
        <w:tabs>
          <w:tab w:val="num" w:pos="2160"/>
        </w:tabs>
        <w:ind w:left="2160" w:hanging="360"/>
      </w:pPr>
      <w:rPr>
        <w:rFonts w:ascii="宋体" w:hAnsi="宋体" w:hint="default"/>
      </w:rPr>
    </w:lvl>
    <w:lvl w:ilvl="3" w:tplc="2DBE461E" w:tentative="1">
      <w:start w:val="1"/>
      <w:numFmt w:val="bullet"/>
      <w:lvlText w:val="•"/>
      <w:lvlJc w:val="left"/>
      <w:pPr>
        <w:tabs>
          <w:tab w:val="num" w:pos="2880"/>
        </w:tabs>
        <w:ind w:left="2880" w:hanging="360"/>
      </w:pPr>
      <w:rPr>
        <w:rFonts w:ascii="宋体" w:hAnsi="宋体" w:hint="default"/>
      </w:rPr>
    </w:lvl>
    <w:lvl w:ilvl="4" w:tplc="57F25064" w:tentative="1">
      <w:start w:val="1"/>
      <w:numFmt w:val="bullet"/>
      <w:lvlText w:val="•"/>
      <w:lvlJc w:val="left"/>
      <w:pPr>
        <w:tabs>
          <w:tab w:val="num" w:pos="3600"/>
        </w:tabs>
        <w:ind w:left="3600" w:hanging="360"/>
      </w:pPr>
      <w:rPr>
        <w:rFonts w:ascii="宋体" w:hAnsi="宋体" w:hint="default"/>
      </w:rPr>
    </w:lvl>
    <w:lvl w:ilvl="5" w:tplc="657A867E" w:tentative="1">
      <w:start w:val="1"/>
      <w:numFmt w:val="bullet"/>
      <w:lvlText w:val="•"/>
      <w:lvlJc w:val="left"/>
      <w:pPr>
        <w:tabs>
          <w:tab w:val="num" w:pos="4320"/>
        </w:tabs>
        <w:ind w:left="4320" w:hanging="360"/>
      </w:pPr>
      <w:rPr>
        <w:rFonts w:ascii="宋体" w:hAnsi="宋体" w:hint="default"/>
      </w:rPr>
    </w:lvl>
    <w:lvl w:ilvl="6" w:tplc="0640273A" w:tentative="1">
      <w:start w:val="1"/>
      <w:numFmt w:val="bullet"/>
      <w:lvlText w:val="•"/>
      <w:lvlJc w:val="left"/>
      <w:pPr>
        <w:tabs>
          <w:tab w:val="num" w:pos="5040"/>
        </w:tabs>
        <w:ind w:left="5040" w:hanging="360"/>
      </w:pPr>
      <w:rPr>
        <w:rFonts w:ascii="宋体" w:hAnsi="宋体" w:hint="default"/>
      </w:rPr>
    </w:lvl>
    <w:lvl w:ilvl="7" w:tplc="1F8EE6D0" w:tentative="1">
      <w:start w:val="1"/>
      <w:numFmt w:val="bullet"/>
      <w:lvlText w:val="•"/>
      <w:lvlJc w:val="left"/>
      <w:pPr>
        <w:tabs>
          <w:tab w:val="num" w:pos="5760"/>
        </w:tabs>
        <w:ind w:left="5760" w:hanging="360"/>
      </w:pPr>
      <w:rPr>
        <w:rFonts w:ascii="宋体" w:hAnsi="宋体" w:hint="default"/>
      </w:rPr>
    </w:lvl>
    <w:lvl w:ilvl="8" w:tplc="733C24C8" w:tentative="1">
      <w:start w:val="1"/>
      <w:numFmt w:val="bullet"/>
      <w:lvlText w:val="•"/>
      <w:lvlJc w:val="left"/>
      <w:pPr>
        <w:tabs>
          <w:tab w:val="num" w:pos="6480"/>
        </w:tabs>
        <w:ind w:left="6480" w:hanging="360"/>
      </w:pPr>
      <w:rPr>
        <w:rFonts w:ascii="宋体" w:hAnsi="宋体" w:hint="default"/>
      </w:rPr>
    </w:lvl>
  </w:abstractNum>
  <w:abstractNum w:abstractNumId="8">
    <w:nsid w:val="27D5592D"/>
    <w:multiLevelType w:val="hybridMultilevel"/>
    <w:tmpl w:val="FFA61C62"/>
    <w:lvl w:ilvl="0" w:tplc="31E8E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434968"/>
    <w:multiLevelType w:val="hybridMultilevel"/>
    <w:tmpl w:val="3E6E68EC"/>
    <w:lvl w:ilvl="0" w:tplc="F926D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FF692E"/>
    <w:multiLevelType w:val="hybridMultilevel"/>
    <w:tmpl w:val="964C7D36"/>
    <w:lvl w:ilvl="0" w:tplc="F7D06AB6">
      <w:start w:val="1"/>
      <w:numFmt w:val="bullet"/>
      <w:lvlText w:val="•"/>
      <w:lvlJc w:val="left"/>
      <w:pPr>
        <w:tabs>
          <w:tab w:val="num" w:pos="720"/>
        </w:tabs>
        <w:ind w:left="720" w:hanging="360"/>
      </w:pPr>
      <w:rPr>
        <w:rFonts w:ascii="宋体" w:hAnsi="宋体" w:hint="default"/>
      </w:rPr>
    </w:lvl>
    <w:lvl w:ilvl="1" w:tplc="23BEA578" w:tentative="1">
      <w:start w:val="1"/>
      <w:numFmt w:val="bullet"/>
      <w:lvlText w:val="•"/>
      <w:lvlJc w:val="left"/>
      <w:pPr>
        <w:tabs>
          <w:tab w:val="num" w:pos="1440"/>
        </w:tabs>
        <w:ind w:left="1440" w:hanging="360"/>
      </w:pPr>
      <w:rPr>
        <w:rFonts w:ascii="宋体" w:hAnsi="宋体" w:hint="default"/>
      </w:rPr>
    </w:lvl>
    <w:lvl w:ilvl="2" w:tplc="9468078C" w:tentative="1">
      <w:start w:val="1"/>
      <w:numFmt w:val="bullet"/>
      <w:lvlText w:val="•"/>
      <w:lvlJc w:val="left"/>
      <w:pPr>
        <w:tabs>
          <w:tab w:val="num" w:pos="2160"/>
        </w:tabs>
        <w:ind w:left="2160" w:hanging="360"/>
      </w:pPr>
      <w:rPr>
        <w:rFonts w:ascii="宋体" w:hAnsi="宋体" w:hint="default"/>
      </w:rPr>
    </w:lvl>
    <w:lvl w:ilvl="3" w:tplc="C07E29A0" w:tentative="1">
      <w:start w:val="1"/>
      <w:numFmt w:val="bullet"/>
      <w:lvlText w:val="•"/>
      <w:lvlJc w:val="left"/>
      <w:pPr>
        <w:tabs>
          <w:tab w:val="num" w:pos="2880"/>
        </w:tabs>
        <w:ind w:left="2880" w:hanging="360"/>
      </w:pPr>
      <w:rPr>
        <w:rFonts w:ascii="宋体" w:hAnsi="宋体" w:hint="default"/>
      </w:rPr>
    </w:lvl>
    <w:lvl w:ilvl="4" w:tplc="377CE500" w:tentative="1">
      <w:start w:val="1"/>
      <w:numFmt w:val="bullet"/>
      <w:lvlText w:val="•"/>
      <w:lvlJc w:val="left"/>
      <w:pPr>
        <w:tabs>
          <w:tab w:val="num" w:pos="3600"/>
        </w:tabs>
        <w:ind w:left="3600" w:hanging="360"/>
      </w:pPr>
      <w:rPr>
        <w:rFonts w:ascii="宋体" w:hAnsi="宋体" w:hint="default"/>
      </w:rPr>
    </w:lvl>
    <w:lvl w:ilvl="5" w:tplc="AE64C2D8" w:tentative="1">
      <w:start w:val="1"/>
      <w:numFmt w:val="bullet"/>
      <w:lvlText w:val="•"/>
      <w:lvlJc w:val="left"/>
      <w:pPr>
        <w:tabs>
          <w:tab w:val="num" w:pos="4320"/>
        </w:tabs>
        <w:ind w:left="4320" w:hanging="360"/>
      </w:pPr>
      <w:rPr>
        <w:rFonts w:ascii="宋体" w:hAnsi="宋体" w:hint="default"/>
      </w:rPr>
    </w:lvl>
    <w:lvl w:ilvl="6" w:tplc="64A442B8" w:tentative="1">
      <w:start w:val="1"/>
      <w:numFmt w:val="bullet"/>
      <w:lvlText w:val="•"/>
      <w:lvlJc w:val="left"/>
      <w:pPr>
        <w:tabs>
          <w:tab w:val="num" w:pos="5040"/>
        </w:tabs>
        <w:ind w:left="5040" w:hanging="360"/>
      </w:pPr>
      <w:rPr>
        <w:rFonts w:ascii="宋体" w:hAnsi="宋体" w:hint="default"/>
      </w:rPr>
    </w:lvl>
    <w:lvl w:ilvl="7" w:tplc="053E859C" w:tentative="1">
      <w:start w:val="1"/>
      <w:numFmt w:val="bullet"/>
      <w:lvlText w:val="•"/>
      <w:lvlJc w:val="left"/>
      <w:pPr>
        <w:tabs>
          <w:tab w:val="num" w:pos="5760"/>
        </w:tabs>
        <w:ind w:left="5760" w:hanging="360"/>
      </w:pPr>
      <w:rPr>
        <w:rFonts w:ascii="宋体" w:hAnsi="宋体" w:hint="default"/>
      </w:rPr>
    </w:lvl>
    <w:lvl w:ilvl="8" w:tplc="230273F0" w:tentative="1">
      <w:start w:val="1"/>
      <w:numFmt w:val="bullet"/>
      <w:lvlText w:val="•"/>
      <w:lvlJc w:val="left"/>
      <w:pPr>
        <w:tabs>
          <w:tab w:val="num" w:pos="6480"/>
        </w:tabs>
        <w:ind w:left="6480" w:hanging="360"/>
      </w:pPr>
      <w:rPr>
        <w:rFonts w:ascii="宋体" w:hAnsi="宋体" w:hint="default"/>
      </w:rPr>
    </w:lvl>
  </w:abstractNum>
  <w:abstractNum w:abstractNumId="11">
    <w:nsid w:val="379813E7"/>
    <w:multiLevelType w:val="hybridMultilevel"/>
    <w:tmpl w:val="B6E0597C"/>
    <w:lvl w:ilvl="0" w:tplc="9A508B9E">
      <w:start w:val="1"/>
      <w:numFmt w:val="decimal"/>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064D06"/>
    <w:multiLevelType w:val="hybridMultilevel"/>
    <w:tmpl w:val="9148DDE4"/>
    <w:lvl w:ilvl="0" w:tplc="5852B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FE7A4E"/>
    <w:multiLevelType w:val="hybridMultilevel"/>
    <w:tmpl w:val="DBEC8F08"/>
    <w:lvl w:ilvl="0" w:tplc="2D905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087EDC"/>
    <w:multiLevelType w:val="hybridMultilevel"/>
    <w:tmpl w:val="CCEE474E"/>
    <w:lvl w:ilvl="0" w:tplc="4852FA0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CD4A45"/>
    <w:multiLevelType w:val="hybridMultilevel"/>
    <w:tmpl w:val="546E51A6"/>
    <w:lvl w:ilvl="0" w:tplc="04D84C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A87198"/>
    <w:multiLevelType w:val="hybridMultilevel"/>
    <w:tmpl w:val="6400C310"/>
    <w:lvl w:ilvl="0" w:tplc="F2E60D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2"/>
  </w:num>
  <w:num w:numId="4">
    <w:abstractNumId w:val="15"/>
  </w:num>
  <w:num w:numId="5">
    <w:abstractNumId w:val="0"/>
  </w:num>
  <w:num w:numId="6">
    <w:abstractNumId w:val="8"/>
  </w:num>
  <w:num w:numId="7">
    <w:abstractNumId w:val="7"/>
  </w:num>
  <w:num w:numId="8">
    <w:abstractNumId w:val="5"/>
  </w:num>
  <w:num w:numId="9">
    <w:abstractNumId w:val="9"/>
  </w:num>
  <w:num w:numId="10">
    <w:abstractNumId w:val="10"/>
  </w:num>
  <w:num w:numId="11">
    <w:abstractNumId w:val="3"/>
  </w:num>
  <w:num w:numId="12">
    <w:abstractNumId w:val="14"/>
  </w:num>
  <w:num w:numId="13">
    <w:abstractNumId w:val="13"/>
  </w:num>
  <w:num w:numId="14">
    <w:abstractNumId w:val="16"/>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29"/>
    <w:rsid w:val="00004702"/>
    <w:rsid w:val="00020188"/>
    <w:rsid w:val="000222D7"/>
    <w:rsid w:val="00093240"/>
    <w:rsid w:val="00097CAF"/>
    <w:rsid w:val="000B1D8B"/>
    <w:rsid w:val="000C33B5"/>
    <w:rsid w:val="000C433D"/>
    <w:rsid w:val="000E3AE0"/>
    <w:rsid w:val="00154543"/>
    <w:rsid w:val="0018225E"/>
    <w:rsid w:val="001B039A"/>
    <w:rsid w:val="001B6CE3"/>
    <w:rsid w:val="001E56C9"/>
    <w:rsid w:val="001F1EBE"/>
    <w:rsid w:val="001F2618"/>
    <w:rsid w:val="001F6BBE"/>
    <w:rsid w:val="002161B3"/>
    <w:rsid w:val="00243A47"/>
    <w:rsid w:val="0026533A"/>
    <w:rsid w:val="002B4B7E"/>
    <w:rsid w:val="002B6B24"/>
    <w:rsid w:val="002C01D2"/>
    <w:rsid w:val="002F0A29"/>
    <w:rsid w:val="003112AB"/>
    <w:rsid w:val="0032164F"/>
    <w:rsid w:val="00381623"/>
    <w:rsid w:val="00387DFB"/>
    <w:rsid w:val="003B0D49"/>
    <w:rsid w:val="003B39A3"/>
    <w:rsid w:val="003E06C0"/>
    <w:rsid w:val="003F77EE"/>
    <w:rsid w:val="00407EB4"/>
    <w:rsid w:val="004610DB"/>
    <w:rsid w:val="00464121"/>
    <w:rsid w:val="004A26ED"/>
    <w:rsid w:val="004B7425"/>
    <w:rsid w:val="004F359D"/>
    <w:rsid w:val="00501AC8"/>
    <w:rsid w:val="00507028"/>
    <w:rsid w:val="0052786F"/>
    <w:rsid w:val="005720FE"/>
    <w:rsid w:val="00587403"/>
    <w:rsid w:val="0058744E"/>
    <w:rsid w:val="00590646"/>
    <w:rsid w:val="005B6F4F"/>
    <w:rsid w:val="005D12D6"/>
    <w:rsid w:val="006157C5"/>
    <w:rsid w:val="00633813"/>
    <w:rsid w:val="006C676A"/>
    <w:rsid w:val="006D78A5"/>
    <w:rsid w:val="006F58BB"/>
    <w:rsid w:val="00712DA6"/>
    <w:rsid w:val="0072053B"/>
    <w:rsid w:val="007A37FE"/>
    <w:rsid w:val="007D2C3F"/>
    <w:rsid w:val="007F786B"/>
    <w:rsid w:val="00826086"/>
    <w:rsid w:val="008B515E"/>
    <w:rsid w:val="008E0144"/>
    <w:rsid w:val="008E66F1"/>
    <w:rsid w:val="00941AD5"/>
    <w:rsid w:val="009578F8"/>
    <w:rsid w:val="009643D4"/>
    <w:rsid w:val="0097743A"/>
    <w:rsid w:val="0099702B"/>
    <w:rsid w:val="009A0AC6"/>
    <w:rsid w:val="009A2EBB"/>
    <w:rsid w:val="009F5B1A"/>
    <w:rsid w:val="00A076F5"/>
    <w:rsid w:val="00A43DBE"/>
    <w:rsid w:val="00A4427F"/>
    <w:rsid w:val="00A45581"/>
    <w:rsid w:val="00A67544"/>
    <w:rsid w:val="00A9294F"/>
    <w:rsid w:val="00A957C8"/>
    <w:rsid w:val="00AC71B1"/>
    <w:rsid w:val="00AE3764"/>
    <w:rsid w:val="00B25AC3"/>
    <w:rsid w:val="00C05E23"/>
    <w:rsid w:val="00C07019"/>
    <w:rsid w:val="00C315AC"/>
    <w:rsid w:val="00C31B4D"/>
    <w:rsid w:val="00C3646B"/>
    <w:rsid w:val="00C63309"/>
    <w:rsid w:val="00C823E0"/>
    <w:rsid w:val="00C85A85"/>
    <w:rsid w:val="00C94724"/>
    <w:rsid w:val="00D33360"/>
    <w:rsid w:val="00DA24D0"/>
    <w:rsid w:val="00DC2D26"/>
    <w:rsid w:val="00DC4119"/>
    <w:rsid w:val="00DF3A7A"/>
    <w:rsid w:val="00E26EAE"/>
    <w:rsid w:val="00E818C5"/>
    <w:rsid w:val="00E94FF2"/>
    <w:rsid w:val="00EA7AB9"/>
    <w:rsid w:val="00EE1249"/>
    <w:rsid w:val="00F104EF"/>
    <w:rsid w:val="00F11579"/>
    <w:rsid w:val="00F52798"/>
    <w:rsid w:val="00F913F6"/>
    <w:rsid w:val="00FB2166"/>
    <w:rsid w:val="00FB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225E"/>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A29"/>
    <w:pPr>
      <w:ind w:firstLineChars="200" w:firstLine="420"/>
    </w:pPr>
  </w:style>
  <w:style w:type="paragraph" w:styleId="a4">
    <w:name w:val="Balloon Text"/>
    <w:basedOn w:val="a"/>
    <w:link w:val="Char"/>
    <w:uiPriority w:val="99"/>
    <w:semiHidden/>
    <w:unhideWhenUsed/>
    <w:rsid w:val="00DA24D0"/>
    <w:rPr>
      <w:sz w:val="18"/>
      <w:szCs w:val="18"/>
    </w:rPr>
  </w:style>
  <w:style w:type="character" w:customStyle="1" w:styleId="Char">
    <w:name w:val="批注框文本 Char"/>
    <w:basedOn w:val="a0"/>
    <w:link w:val="a4"/>
    <w:uiPriority w:val="99"/>
    <w:semiHidden/>
    <w:rsid w:val="00DA24D0"/>
    <w:rPr>
      <w:sz w:val="18"/>
      <w:szCs w:val="18"/>
    </w:rPr>
  </w:style>
  <w:style w:type="paragraph" w:styleId="a5">
    <w:name w:val="header"/>
    <w:basedOn w:val="a"/>
    <w:link w:val="Char0"/>
    <w:uiPriority w:val="99"/>
    <w:unhideWhenUsed/>
    <w:rsid w:val="00941A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AD5"/>
    <w:rPr>
      <w:sz w:val="18"/>
      <w:szCs w:val="18"/>
    </w:rPr>
  </w:style>
  <w:style w:type="paragraph" w:styleId="a6">
    <w:name w:val="footer"/>
    <w:basedOn w:val="a"/>
    <w:link w:val="Char1"/>
    <w:uiPriority w:val="99"/>
    <w:unhideWhenUsed/>
    <w:rsid w:val="00941AD5"/>
    <w:pPr>
      <w:tabs>
        <w:tab w:val="center" w:pos="4153"/>
        <w:tab w:val="right" w:pos="8306"/>
      </w:tabs>
      <w:snapToGrid w:val="0"/>
      <w:jc w:val="left"/>
    </w:pPr>
    <w:rPr>
      <w:sz w:val="18"/>
      <w:szCs w:val="18"/>
    </w:rPr>
  </w:style>
  <w:style w:type="character" w:customStyle="1" w:styleId="Char1">
    <w:name w:val="页脚 Char"/>
    <w:basedOn w:val="a0"/>
    <w:link w:val="a6"/>
    <w:uiPriority w:val="99"/>
    <w:rsid w:val="00941AD5"/>
    <w:rPr>
      <w:sz w:val="18"/>
      <w:szCs w:val="18"/>
    </w:rPr>
  </w:style>
  <w:style w:type="paragraph" w:customStyle="1" w:styleId="tgt">
    <w:name w:val="tgt"/>
    <w:basedOn w:val="a"/>
    <w:rsid w:val="00A6754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B6B2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B6B24"/>
    <w:rPr>
      <w:color w:val="0000FF"/>
      <w:u w:val="single"/>
    </w:rPr>
  </w:style>
  <w:style w:type="character" w:customStyle="1" w:styleId="1Char">
    <w:name w:val="标题 1 Char"/>
    <w:basedOn w:val="a0"/>
    <w:link w:val="1"/>
    <w:uiPriority w:val="9"/>
    <w:rsid w:val="0018225E"/>
    <w:rPr>
      <w:rFonts w:ascii="宋体" w:eastAsia="宋体" w:hAnsi="宋体" w:cs="宋体"/>
      <w:b/>
      <w:bCs/>
      <w:kern w:val="36"/>
      <w:sz w:val="48"/>
      <w:szCs w:val="48"/>
    </w:rPr>
  </w:style>
  <w:style w:type="character" w:customStyle="1" w:styleId="date1">
    <w:name w:val="date1"/>
    <w:basedOn w:val="a0"/>
    <w:rsid w:val="0018225E"/>
  </w:style>
  <w:style w:type="character" w:customStyle="1" w:styleId="itemreadcount">
    <w:name w:val="itemreadcount"/>
    <w:basedOn w:val="a0"/>
    <w:rsid w:val="0018225E"/>
  </w:style>
  <w:style w:type="character" w:customStyle="1" w:styleId="discusscount">
    <w:name w:val="discusscount"/>
    <w:basedOn w:val="a0"/>
    <w:rsid w:val="0018225E"/>
  </w:style>
  <w:style w:type="character" w:customStyle="1" w:styleId="opr3">
    <w:name w:val="opr3"/>
    <w:basedOn w:val="a0"/>
    <w:rsid w:val="001822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225E"/>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A29"/>
    <w:pPr>
      <w:ind w:firstLineChars="200" w:firstLine="420"/>
    </w:pPr>
  </w:style>
  <w:style w:type="paragraph" w:styleId="a4">
    <w:name w:val="Balloon Text"/>
    <w:basedOn w:val="a"/>
    <w:link w:val="Char"/>
    <w:uiPriority w:val="99"/>
    <w:semiHidden/>
    <w:unhideWhenUsed/>
    <w:rsid w:val="00DA24D0"/>
    <w:rPr>
      <w:sz w:val="18"/>
      <w:szCs w:val="18"/>
    </w:rPr>
  </w:style>
  <w:style w:type="character" w:customStyle="1" w:styleId="Char">
    <w:name w:val="批注框文本 Char"/>
    <w:basedOn w:val="a0"/>
    <w:link w:val="a4"/>
    <w:uiPriority w:val="99"/>
    <w:semiHidden/>
    <w:rsid w:val="00DA24D0"/>
    <w:rPr>
      <w:sz w:val="18"/>
      <w:szCs w:val="18"/>
    </w:rPr>
  </w:style>
  <w:style w:type="paragraph" w:styleId="a5">
    <w:name w:val="header"/>
    <w:basedOn w:val="a"/>
    <w:link w:val="Char0"/>
    <w:uiPriority w:val="99"/>
    <w:unhideWhenUsed/>
    <w:rsid w:val="00941A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AD5"/>
    <w:rPr>
      <w:sz w:val="18"/>
      <w:szCs w:val="18"/>
    </w:rPr>
  </w:style>
  <w:style w:type="paragraph" w:styleId="a6">
    <w:name w:val="footer"/>
    <w:basedOn w:val="a"/>
    <w:link w:val="Char1"/>
    <w:uiPriority w:val="99"/>
    <w:unhideWhenUsed/>
    <w:rsid w:val="00941AD5"/>
    <w:pPr>
      <w:tabs>
        <w:tab w:val="center" w:pos="4153"/>
        <w:tab w:val="right" w:pos="8306"/>
      </w:tabs>
      <w:snapToGrid w:val="0"/>
      <w:jc w:val="left"/>
    </w:pPr>
    <w:rPr>
      <w:sz w:val="18"/>
      <w:szCs w:val="18"/>
    </w:rPr>
  </w:style>
  <w:style w:type="character" w:customStyle="1" w:styleId="Char1">
    <w:name w:val="页脚 Char"/>
    <w:basedOn w:val="a0"/>
    <w:link w:val="a6"/>
    <w:uiPriority w:val="99"/>
    <w:rsid w:val="00941AD5"/>
    <w:rPr>
      <w:sz w:val="18"/>
      <w:szCs w:val="18"/>
    </w:rPr>
  </w:style>
  <w:style w:type="paragraph" w:customStyle="1" w:styleId="tgt">
    <w:name w:val="tgt"/>
    <w:basedOn w:val="a"/>
    <w:rsid w:val="00A6754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B6B2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B6B24"/>
    <w:rPr>
      <w:color w:val="0000FF"/>
      <w:u w:val="single"/>
    </w:rPr>
  </w:style>
  <w:style w:type="character" w:customStyle="1" w:styleId="1Char">
    <w:name w:val="标题 1 Char"/>
    <w:basedOn w:val="a0"/>
    <w:link w:val="1"/>
    <w:uiPriority w:val="9"/>
    <w:rsid w:val="0018225E"/>
    <w:rPr>
      <w:rFonts w:ascii="宋体" w:eastAsia="宋体" w:hAnsi="宋体" w:cs="宋体"/>
      <w:b/>
      <w:bCs/>
      <w:kern w:val="36"/>
      <w:sz w:val="48"/>
      <w:szCs w:val="48"/>
    </w:rPr>
  </w:style>
  <w:style w:type="character" w:customStyle="1" w:styleId="date1">
    <w:name w:val="date1"/>
    <w:basedOn w:val="a0"/>
    <w:rsid w:val="0018225E"/>
  </w:style>
  <w:style w:type="character" w:customStyle="1" w:styleId="itemreadcount">
    <w:name w:val="itemreadcount"/>
    <w:basedOn w:val="a0"/>
    <w:rsid w:val="0018225E"/>
  </w:style>
  <w:style w:type="character" w:customStyle="1" w:styleId="discusscount">
    <w:name w:val="discusscount"/>
    <w:basedOn w:val="a0"/>
    <w:rsid w:val="0018225E"/>
  </w:style>
  <w:style w:type="character" w:customStyle="1" w:styleId="opr3">
    <w:name w:val="opr3"/>
    <w:basedOn w:val="a0"/>
    <w:rsid w:val="00182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110">
      <w:bodyDiv w:val="1"/>
      <w:marLeft w:val="0"/>
      <w:marRight w:val="0"/>
      <w:marTop w:val="0"/>
      <w:marBottom w:val="0"/>
      <w:divBdr>
        <w:top w:val="none" w:sz="0" w:space="0" w:color="auto"/>
        <w:left w:val="none" w:sz="0" w:space="0" w:color="auto"/>
        <w:bottom w:val="none" w:sz="0" w:space="0" w:color="auto"/>
        <w:right w:val="none" w:sz="0" w:space="0" w:color="auto"/>
      </w:divBdr>
      <w:divsChild>
        <w:div w:id="1203247266">
          <w:marLeft w:val="965"/>
          <w:marRight w:val="0"/>
          <w:marTop w:val="134"/>
          <w:marBottom w:val="0"/>
          <w:divBdr>
            <w:top w:val="none" w:sz="0" w:space="0" w:color="auto"/>
            <w:left w:val="none" w:sz="0" w:space="0" w:color="auto"/>
            <w:bottom w:val="none" w:sz="0" w:space="0" w:color="auto"/>
            <w:right w:val="none" w:sz="0" w:space="0" w:color="auto"/>
          </w:divBdr>
        </w:div>
        <w:div w:id="643048043">
          <w:marLeft w:val="1555"/>
          <w:marRight w:val="0"/>
          <w:marTop w:val="134"/>
          <w:marBottom w:val="0"/>
          <w:divBdr>
            <w:top w:val="none" w:sz="0" w:space="0" w:color="auto"/>
            <w:left w:val="none" w:sz="0" w:space="0" w:color="auto"/>
            <w:bottom w:val="none" w:sz="0" w:space="0" w:color="auto"/>
            <w:right w:val="none" w:sz="0" w:space="0" w:color="auto"/>
          </w:divBdr>
        </w:div>
      </w:divsChild>
    </w:div>
    <w:div w:id="66153500">
      <w:bodyDiv w:val="1"/>
      <w:marLeft w:val="0"/>
      <w:marRight w:val="0"/>
      <w:marTop w:val="0"/>
      <w:marBottom w:val="0"/>
      <w:divBdr>
        <w:top w:val="none" w:sz="0" w:space="0" w:color="auto"/>
        <w:left w:val="none" w:sz="0" w:space="0" w:color="auto"/>
        <w:bottom w:val="none" w:sz="0" w:space="0" w:color="auto"/>
        <w:right w:val="none" w:sz="0" w:space="0" w:color="auto"/>
      </w:divBdr>
      <w:divsChild>
        <w:div w:id="1342666069">
          <w:marLeft w:val="547"/>
          <w:marRight w:val="0"/>
          <w:marTop w:val="115"/>
          <w:marBottom w:val="0"/>
          <w:divBdr>
            <w:top w:val="none" w:sz="0" w:space="0" w:color="auto"/>
            <w:left w:val="none" w:sz="0" w:space="0" w:color="auto"/>
            <w:bottom w:val="none" w:sz="0" w:space="0" w:color="auto"/>
            <w:right w:val="none" w:sz="0" w:space="0" w:color="auto"/>
          </w:divBdr>
        </w:div>
        <w:div w:id="1975330494">
          <w:marLeft w:val="1166"/>
          <w:marRight w:val="0"/>
          <w:marTop w:val="96"/>
          <w:marBottom w:val="0"/>
          <w:divBdr>
            <w:top w:val="none" w:sz="0" w:space="0" w:color="auto"/>
            <w:left w:val="none" w:sz="0" w:space="0" w:color="auto"/>
            <w:bottom w:val="none" w:sz="0" w:space="0" w:color="auto"/>
            <w:right w:val="none" w:sz="0" w:space="0" w:color="auto"/>
          </w:divBdr>
        </w:div>
        <w:div w:id="1646735616">
          <w:marLeft w:val="1166"/>
          <w:marRight w:val="0"/>
          <w:marTop w:val="96"/>
          <w:marBottom w:val="0"/>
          <w:divBdr>
            <w:top w:val="none" w:sz="0" w:space="0" w:color="auto"/>
            <w:left w:val="none" w:sz="0" w:space="0" w:color="auto"/>
            <w:bottom w:val="none" w:sz="0" w:space="0" w:color="auto"/>
            <w:right w:val="none" w:sz="0" w:space="0" w:color="auto"/>
          </w:divBdr>
        </w:div>
        <w:div w:id="1734741607">
          <w:marLeft w:val="547"/>
          <w:marRight w:val="0"/>
          <w:marTop w:val="115"/>
          <w:marBottom w:val="0"/>
          <w:divBdr>
            <w:top w:val="none" w:sz="0" w:space="0" w:color="auto"/>
            <w:left w:val="none" w:sz="0" w:space="0" w:color="auto"/>
            <w:bottom w:val="none" w:sz="0" w:space="0" w:color="auto"/>
            <w:right w:val="none" w:sz="0" w:space="0" w:color="auto"/>
          </w:divBdr>
        </w:div>
      </w:divsChild>
    </w:div>
    <w:div w:id="96557734">
      <w:bodyDiv w:val="1"/>
      <w:marLeft w:val="0"/>
      <w:marRight w:val="0"/>
      <w:marTop w:val="0"/>
      <w:marBottom w:val="0"/>
      <w:divBdr>
        <w:top w:val="none" w:sz="0" w:space="0" w:color="auto"/>
        <w:left w:val="none" w:sz="0" w:space="0" w:color="auto"/>
        <w:bottom w:val="none" w:sz="0" w:space="0" w:color="auto"/>
        <w:right w:val="none" w:sz="0" w:space="0" w:color="auto"/>
      </w:divBdr>
      <w:divsChild>
        <w:div w:id="1012728853">
          <w:marLeft w:val="547"/>
          <w:marRight w:val="0"/>
          <w:marTop w:val="134"/>
          <w:marBottom w:val="0"/>
          <w:divBdr>
            <w:top w:val="none" w:sz="0" w:space="0" w:color="auto"/>
            <w:left w:val="none" w:sz="0" w:space="0" w:color="auto"/>
            <w:bottom w:val="none" w:sz="0" w:space="0" w:color="auto"/>
            <w:right w:val="none" w:sz="0" w:space="0" w:color="auto"/>
          </w:divBdr>
        </w:div>
        <w:div w:id="1013264959">
          <w:marLeft w:val="1166"/>
          <w:marRight w:val="0"/>
          <w:marTop w:val="115"/>
          <w:marBottom w:val="0"/>
          <w:divBdr>
            <w:top w:val="none" w:sz="0" w:space="0" w:color="auto"/>
            <w:left w:val="none" w:sz="0" w:space="0" w:color="auto"/>
            <w:bottom w:val="none" w:sz="0" w:space="0" w:color="auto"/>
            <w:right w:val="none" w:sz="0" w:space="0" w:color="auto"/>
          </w:divBdr>
        </w:div>
        <w:div w:id="1577208173">
          <w:marLeft w:val="1166"/>
          <w:marRight w:val="0"/>
          <w:marTop w:val="115"/>
          <w:marBottom w:val="0"/>
          <w:divBdr>
            <w:top w:val="none" w:sz="0" w:space="0" w:color="auto"/>
            <w:left w:val="none" w:sz="0" w:space="0" w:color="auto"/>
            <w:bottom w:val="none" w:sz="0" w:space="0" w:color="auto"/>
            <w:right w:val="none" w:sz="0" w:space="0" w:color="auto"/>
          </w:divBdr>
        </w:div>
      </w:divsChild>
    </w:div>
    <w:div w:id="107704111">
      <w:bodyDiv w:val="1"/>
      <w:marLeft w:val="0"/>
      <w:marRight w:val="0"/>
      <w:marTop w:val="0"/>
      <w:marBottom w:val="0"/>
      <w:divBdr>
        <w:top w:val="none" w:sz="0" w:space="0" w:color="auto"/>
        <w:left w:val="none" w:sz="0" w:space="0" w:color="auto"/>
        <w:bottom w:val="none" w:sz="0" w:space="0" w:color="auto"/>
        <w:right w:val="none" w:sz="0" w:space="0" w:color="auto"/>
      </w:divBdr>
      <w:divsChild>
        <w:div w:id="124278059">
          <w:marLeft w:val="547"/>
          <w:marRight w:val="0"/>
          <w:marTop w:val="134"/>
          <w:marBottom w:val="0"/>
          <w:divBdr>
            <w:top w:val="none" w:sz="0" w:space="0" w:color="auto"/>
            <w:left w:val="none" w:sz="0" w:space="0" w:color="auto"/>
            <w:bottom w:val="none" w:sz="0" w:space="0" w:color="auto"/>
            <w:right w:val="none" w:sz="0" w:space="0" w:color="auto"/>
          </w:divBdr>
        </w:div>
        <w:div w:id="34039762">
          <w:marLeft w:val="547"/>
          <w:marRight w:val="0"/>
          <w:marTop w:val="134"/>
          <w:marBottom w:val="0"/>
          <w:divBdr>
            <w:top w:val="none" w:sz="0" w:space="0" w:color="auto"/>
            <w:left w:val="none" w:sz="0" w:space="0" w:color="auto"/>
            <w:bottom w:val="none" w:sz="0" w:space="0" w:color="auto"/>
            <w:right w:val="none" w:sz="0" w:space="0" w:color="auto"/>
          </w:divBdr>
        </w:div>
      </w:divsChild>
    </w:div>
    <w:div w:id="114375183">
      <w:bodyDiv w:val="1"/>
      <w:marLeft w:val="0"/>
      <w:marRight w:val="0"/>
      <w:marTop w:val="0"/>
      <w:marBottom w:val="0"/>
      <w:divBdr>
        <w:top w:val="none" w:sz="0" w:space="0" w:color="auto"/>
        <w:left w:val="none" w:sz="0" w:space="0" w:color="auto"/>
        <w:bottom w:val="none" w:sz="0" w:space="0" w:color="auto"/>
        <w:right w:val="none" w:sz="0" w:space="0" w:color="auto"/>
      </w:divBdr>
      <w:divsChild>
        <w:div w:id="1393968196">
          <w:marLeft w:val="547"/>
          <w:marRight w:val="0"/>
          <w:marTop w:val="154"/>
          <w:marBottom w:val="0"/>
          <w:divBdr>
            <w:top w:val="none" w:sz="0" w:space="0" w:color="auto"/>
            <w:left w:val="none" w:sz="0" w:space="0" w:color="auto"/>
            <w:bottom w:val="none" w:sz="0" w:space="0" w:color="auto"/>
            <w:right w:val="none" w:sz="0" w:space="0" w:color="auto"/>
          </w:divBdr>
        </w:div>
      </w:divsChild>
    </w:div>
    <w:div w:id="154031889">
      <w:bodyDiv w:val="1"/>
      <w:marLeft w:val="0"/>
      <w:marRight w:val="0"/>
      <w:marTop w:val="0"/>
      <w:marBottom w:val="0"/>
      <w:divBdr>
        <w:top w:val="none" w:sz="0" w:space="0" w:color="auto"/>
        <w:left w:val="none" w:sz="0" w:space="0" w:color="auto"/>
        <w:bottom w:val="none" w:sz="0" w:space="0" w:color="auto"/>
        <w:right w:val="none" w:sz="0" w:space="0" w:color="auto"/>
      </w:divBdr>
      <w:divsChild>
        <w:div w:id="1835605635">
          <w:marLeft w:val="547"/>
          <w:marRight w:val="0"/>
          <w:marTop w:val="134"/>
          <w:marBottom w:val="0"/>
          <w:divBdr>
            <w:top w:val="none" w:sz="0" w:space="0" w:color="auto"/>
            <w:left w:val="none" w:sz="0" w:space="0" w:color="auto"/>
            <w:bottom w:val="none" w:sz="0" w:space="0" w:color="auto"/>
            <w:right w:val="none" w:sz="0" w:space="0" w:color="auto"/>
          </w:divBdr>
        </w:div>
        <w:div w:id="938485005">
          <w:marLeft w:val="547"/>
          <w:marRight w:val="0"/>
          <w:marTop w:val="134"/>
          <w:marBottom w:val="0"/>
          <w:divBdr>
            <w:top w:val="none" w:sz="0" w:space="0" w:color="auto"/>
            <w:left w:val="none" w:sz="0" w:space="0" w:color="auto"/>
            <w:bottom w:val="none" w:sz="0" w:space="0" w:color="auto"/>
            <w:right w:val="none" w:sz="0" w:space="0" w:color="auto"/>
          </w:divBdr>
        </w:div>
      </w:divsChild>
    </w:div>
    <w:div w:id="210388324">
      <w:bodyDiv w:val="1"/>
      <w:marLeft w:val="0"/>
      <w:marRight w:val="0"/>
      <w:marTop w:val="0"/>
      <w:marBottom w:val="0"/>
      <w:divBdr>
        <w:top w:val="none" w:sz="0" w:space="0" w:color="auto"/>
        <w:left w:val="none" w:sz="0" w:space="0" w:color="auto"/>
        <w:bottom w:val="none" w:sz="0" w:space="0" w:color="auto"/>
        <w:right w:val="none" w:sz="0" w:space="0" w:color="auto"/>
      </w:divBdr>
      <w:divsChild>
        <w:div w:id="1108813716">
          <w:marLeft w:val="965"/>
          <w:marRight w:val="0"/>
          <w:marTop w:val="134"/>
          <w:marBottom w:val="0"/>
          <w:divBdr>
            <w:top w:val="none" w:sz="0" w:space="0" w:color="auto"/>
            <w:left w:val="none" w:sz="0" w:space="0" w:color="auto"/>
            <w:bottom w:val="none" w:sz="0" w:space="0" w:color="auto"/>
            <w:right w:val="none" w:sz="0" w:space="0" w:color="auto"/>
          </w:divBdr>
        </w:div>
        <w:div w:id="1681740883">
          <w:marLeft w:val="965"/>
          <w:marRight w:val="0"/>
          <w:marTop w:val="134"/>
          <w:marBottom w:val="0"/>
          <w:divBdr>
            <w:top w:val="none" w:sz="0" w:space="0" w:color="auto"/>
            <w:left w:val="none" w:sz="0" w:space="0" w:color="auto"/>
            <w:bottom w:val="none" w:sz="0" w:space="0" w:color="auto"/>
            <w:right w:val="none" w:sz="0" w:space="0" w:color="auto"/>
          </w:divBdr>
        </w:div>
        <w:div w:id="63727132">
          <w:marLeft w:val="965"/>
          <w:marRight w:val="0"/>
          <w:marTop w:val="134"/>
          <w:marBottom w:val="0"/>
          <w:divBdr>
            <w:top w:val="none" w:sz="0" w:space="0" w:color="auto"/>
            <w:left w:val="none" w:sz="0" w:space="0" w:color="auto"/>
            <w:bottom w:val="none" w:sz="0" w:space="0" w:color="auto"/>
            <w:right w:val="none" w:sz="0" w:space="0" w:color="auto"/>
          </w:divBdr>
        </w:div>
        <w:div w:id="1846896426">
          <w:marLeft w:val="965"/>
          <w:marRight w:val="0"/>
          <w:marTop w:val="134"/>
          <w:marBottom w:val="0"/>
          <w:divBdr>
            <w:top w:val="none" w:sz="0" w:space="0" w:color="auto"/>
            <w:left w:val="none" w:sz="0" w:space="0" w:color="auto"/>
            <w:bottom w:val="none" w:sz="0" w:space="0" w:color="auto"/>
            <w:right w:val="none" w:sz="0" w:space="0" w:color="auto"/>
          </w:divBdr>
        </w:div>
        <w:div w:id="1734814900">
          <w:marLeft w:val="965"/>
          <w:marRight w:val="0"/>
          <w:marTop w:val="134"/>
          <w:marBottom w:val="0"/>
          <w:divBdr>
            <w:top w:val="none" w:sz="0" w:space="0" w:color="auto"/>
            <w:left w:val="none" w:sz="0" w:space="0" w:color="auto"/>
            <w:bottom w:val="none" w:sz="0" w:space="0" w:color="auto"/>
            <w:right w:val="none" w:sz="0" w:space="0" w:color="auto"/>
          </w:divBdr>
        </w:div>
      </w:divsChild>
    </w:div>
    <w:div w:id="215942791">
      <w:bodyDiv w:val="1"/>
      <w:marLeft w:val="0"/>
      <w:marRight w:val="0"/>
      <w:marTop w:val="0"/>
      <w:marBottom w:val="0"/>
      <w:divBdr>
        <w:top w:val="none" w:sz="0" w:space="0" w:color="auto"/>
        <w:left w:val="none" w:sz="0" w:space="0" w:color="auto"/>
        <w:bottom w:val="none" w:sz="0" w:space="0" w:color="auto"/>
        <w:right w:val="none" w:sz="0" w:space="0" w:color="auto"/>
      </w:divBdr>
    </w:div>
    <w:div w:id="248466412">
      <w:bodyDiv w:val="1"/>
      <w:marLeft w:val="0"/>
      <w:marRight w:val="0"/>
      <w:marTop w:val="0"/>
      <w:marBottom w:val="0"/>
      <w:divBdr>
        <w:top w:val="none" w:sz="0" w:space="0" w:color="auto"/>
        <w:left w:val="none" w:sz="0" w:space="0" w:color="auto"/>
        <w:bottom w:val="none" w:sz="0" w:space="0" w:color="auto"/>
        <w:right w:val="none" w:sz="0" w:space="0" w:color="auto"/>
      </w:divBdr>
      <w:divsChild>
        <w:div w:id="467014691">
          <w:marLeft w:val="547"/>
          <w:marRight w:val="0"/>
          <w:marTop w:val="134"/>
          <w:marBottom w:val="0"/>
          <w:divBdr>
            <w:top w:val="none" w:sz="0" w:space="0" w:color="auto"/>
            <w:left w:val="none" w:sz="0" w:space="0" w:color="auto"/>
            <w:bottom w:val="none" w:sz="0" w:space="0" w:color="auto"/>
            <w:right w:val="none" w:sz="0" w:space="0" w:color="auto"/>
          </w:divBdr>
        </w:div>
        <w:div w:id="1340546196">
          <w:marLeft w:val="1166"/>
          <w:marRight w:val="0"/>
          <w:marTop w:val="115"/>
          <w:marBottom w:val="0"/>
          <w:divBdr>
            <w:top w:val="none" w:sz="0" w:space="0" w:color="auto"/>
            <w:left w:val="none" w:sz="0" w:space="0" w:color="auto"/>
            <w:bottom w:val="none" w:sz="0" w:space="0" w:color="auto"/>
            <w:right w:val="none" w:sz="0" w:space="0" w:color="auto"/>
          </w:divBdr>
        </w:div>
        <w:div w:id="926963999">
          <w:marLeft w:val="1166"/>
          <w:marRight w:val="0"/>
          <w:marTop w:val="115"/>
          <w:marBottom w:val="0"/>
          <w:divBdr>
            <w:top w:val="none" w:sz="0" w:space="0" w:color="auto"/>
            <w:left w:val="none" w:sz="0" w:space="0" w:color="auto"/>
            <w:bottom w:val="none" w:sz="0" w:space="0" w:color="auto"/>
            <w:right w:val="none" w:sz="0" w:space="0" w:color="auto"/>
          </w:divBdr>
        </w:div>
      </w:divsChild>
    </w:div>
    <w:div w:id="282856085">
      <w:bodyDiv w:val="1"/>
      <w:marLeft w:val="0"/>
      <w:marRight w:val="0"/>
      <w:marTop w:val="0"/>
      <w:marBottom w:val="0"/>
      <w:divBdr>
        <w:top w:val="none" w:sz="0" w:space="0" w:color="auto"/>
        <w:left w:val="none" w:sz="0" w:space="0" w:color="auto"/>
        <w:bottom w:val="none" w:sz="0" w:space="0" w:color="auto"/>
        <w:right w:val="none" w:sz="0" w:space="0" w:color="auto"/>
      </w:divBdr>
      <w:divsChild>
        <w:div w:id="1901748121">
          <w:marLeft w:val="547"/>
          <w:marRight w:val="0"/>
          <w:marTop w:val="134"/>
          <w:marBottom w:val="0"/>
          <w:divBdr>
            <w:top w:val="none" w:sz="0" w:space="0" w:color="auto"/>
            <w:left w:val="none" w:sz="0" w:space="0" w:color="auto"/>
            <w:bottom w:val="none" w:sz="0" w:space="0" w:color="auto"/>
            <w:right w:val="none" w:sz="0" w:space="0" w:color="auto"/>
          </w:divBdr>
        </w:div>
      </w:divsChild>
    </w:div>
    <w:div w:id="302852598">
      <w:bodyDiv w:val="1"/>
      <w:marLeft w:val="0"/>
      <w:marRight w:val="0"/>
      <w:marTop w:val="0"/>
      <w:marBottom w:val="0"/>
      <w:divBdr>
        <w:top w:val="none" w:sz="0" w:space="0" w:color="auto"/>
        <w:left w:val="none" w:sz="0" w:space="0" w:color="auto"/>
        <w:bottom w:val="none" w:sz="0" w:space="0" w:color="auto"/>
        <w:right w:val="none" w:sz="0" w:space="0" w:color="auto"/>
      </w:divBdr>
      <w:divsChild>
        <w:div w:id="768158176">
          <w:marLeft w:val="0"/>
          <w:marRight w:val="0"/>
          <w:marTop w:val="0"/>
          <w:marBottom w:val="0"/>
          <w:divBdr>
            <w:top w:val="none" w:sz="0" w:space="0" w:color="auto"/>
            <w:left w:val="none" w:sz="0" w:space="0" w:color="auto"/>
            <w:bottom w:val="none" w:sz="0" w:space="0" w:color="auto"/>
            <w:right w:val="none" w:sz="0" w:space="0" w:color="auto"/>
          </w:divBdr>
        </w:div>
      </w:divsChild>
    </w:div>
    <w:div w:id="307125650">
      <w:bodyDiv w:val="1"/>
      <w:marLeft w:val="0"/>
      <w:marRight w:val="0"/>
      <w:marTop w:val="0"/>
      <w:marBottom w:val="0"/>
      <w:divBdr>
        <w:top w:val="none" w:sz="0" w:space="0" w:color="auto"/>
        <w:left w:val="none" w:sz="0" w:space="0" w:color="auto"/>
        <w:bottom w:val="none" w:sz="0" w:space="0" w:color="auto"/>
        <w:right w:val="none" w:sz="0" w:space="0" w:color="auto"/>
      </w:divBdr>
    </w:div>
    <w:div w:id="320037548">
      <w:bodyDiv w:val="1"/>
      <w:marLeft w:val="0"/>
      <w:marRight w:val="0"/>
      <w:marTop w:val="0"/>
      <w:marBottom w:val="0"/>
      <w:divBdr>
        <w:top w:val="none" w:sz="0" w:space="0" w:color="auto"/>
        <w:left w:val="none" w:sz="0" w:space="0" w:color="auto"/>
        <w:bottom w:val="none" w:sz="0" w:space="0" w:color="auto"/>
        <w:right w:val="none" w:sz="0" w:space="0" w:color="auto"/>
      </w:divBdr>
      <w:divsChild>
        <w:div w:id="1633554083">
          <w:marLeft w:val="965"/>
          <w:marRight w:val="0"/>
          <w:marTop w:val="134"/>
          <w:marBottom w:val="0"/>
          <w:divBdr>
            <w:top w:val="none" w:sz="0" w:space="0" w:color="auto"/>
            <w:left w:val="none" w:sz="0" w:space="0" w:color="auto"/>
            <w:bottom w:val="none" w:sz="0" w:space="0" w:color="auto"/>
            <w:right w:val="none" w:sz="0" w:space="0" w:color="auto"/>
          </w:divBdr>
        </w:div>
      </w:divsChild>
    </w:div>
    <w:div w:id="336083692">
      <w:bodyDiv w:val="1"/>
      <w:marLeft w:val="0"/>
      <w:marRight w:val="0"/>
      <w:marTop w:val="0"/>
      <w:marBottom w:val="0"/>
      <w:divBdr>
        <w:top w:val="none" w:sz="0" w:space="0" w:color="auto"/>
        <w:left w:val="none" w:sz="0" w:space="0" w:color="auto"/>
        <w:bottom w:val="none" w:sz="0" w:space="0" w:color="auto"/>
        <w:right w:val="none" w:sz="0" w:space="0" w:color="auto"/>
      </w:divBdr>
      <w:divsChild>
        <w:div w:id="873074620">
          <w:marLeft w:val="547"/>
          <w:marRight w:val="0"/>
          <w:marTop w:val="134"/>
          <w:marBottom w:val="0"/>
          <w:divBdr>
            <w:top w:val="none" w:sz="0" w:space="0" w:color="auto"/>
            <w:left w:val="none" w:sz="0" w:space="0" w:color="auto"/>
            <w:bottom w:val="none" w:sz="0" w:space="0" w:color="auto"/>
            <w:right w:val="none" w:sz="0" w:space="0" w:color="auto"/>
          </w:divBdr>
        </w:div>
        <w:div w:id="456529377">
          <w:marLeft w:val="1166"/>
          <w:marRight w:val="0"/>
          <w:marTop w:val="115"/>
          <w:marBottom w:val="0"/>
          <w:divBdr>
            <w:top w:val="none" w:sz="0" w:space="0" w:color="auto"/>
            <w:left w:val="none" w:sz="0" w:space="0" w:color="auto"/>
            <w:bottom w:val="none" w:sz="0" w:space="0" w:color="auto"/>
            <w:right w:val="none" w:sz="0" w:space="0" w:color="auto"/>
          </w:divBdr>
        </w:div>
        <w:div w:id="1245722624">
          <w:marLeft w:val="1166"/>
          <w:marRight w:val="0"/>
          <w:marTop w:val="115"/>
          <w:marBottom w:val="0"/>
          <w:divBdr>
            <w:top w:val="none" w:sz="0" w:space="0" w:color="auto"/>
            <w:left w:val="none" w:sz="0" w:space="0" w:color="auto"/>
            <w:bottom w:val="none" w:sz="0" w:space="0" w:color="auto"/>
            <w:right w:val="none" w:sz="0" w:space="0" w:color="auto"/>
          </w:divBdr>
        </w:div>
        <w:div w:id="144007215">
          <w:marLeft w:val="1166"/>
          <w:marRight w:val="0"/>
          <w:marTop w:val="115"/>
          <w:marBottom w:val="0"/>
          <w:divBdr>
            <w:top w:val="none" w:sz="0" w:space="0" w:color="auto"/>
            <w:left w:val="none" w:sz="0" w:space="0" w:color="auto"/>
            <w:bottom w:val="none" w:sz="0" w:space="0" w:color="auto"/>
            <w:right w:val="none" w:sz="0" w:space="0" w:color="auto"/>
          </w:divBdr>
        </w:div>
      </w:divsChild>
    </w:div>
    <w:div w:id="340087997">
      <w:bodyDiv w:val="1"/>
      <w:marLeft w:val="0"/>
      <w:marRight w:val="0"/>
      <w:marTop w:val="0"/>
      <w:marBottom w:val="0"/>
      <w:divBdr>
        <w:top w:val="none" w:sz="0" w:space="0" w:color="auto"/>
        <w:left w:val="none" w:sz="0" w:space="0" w:color="auto"/>
        <w:bottom w:val="none" w:sz="0" w:space="0" w:color="auto"/>
        <w:right w:val="none" w:sz="0" w:space="0" w:color="auto"/>
      </w:divBdr>
      <w:divsChild>
        <w:div w:id="2128814583">
          <w:marLeft w:val="547"/>
          <w:marRight w:val="0"/>
          <w:marTop w:val="154"/>
          <w:marBottom w:val="0"/>
          <w:divBdr>
            <w:top w:val="none" w:sz="0" w:space="0" w:color="auto"/>
            <w:left w:val="none" w:sz="0" w:space="0" w:color="auto"/>
            <w:bottom w:val="none" w:sz="0" w:space="0" w:color="auto"/>
            <w:right w:val="none" w:sz="0" w:space="0" w:color="auto"/>
          </w:divBdr>
        </w:div>
      </w:divsChild>
    </w:div>
    <w:div w:id="367460431">
      <w:bodyDiv w:val="1"/>
      <w:marLeft w:val="0"/>
      <w:marRight w:val="0"/>
      <w:marTop w:val="0"/>
      <w:marBottom w:val="0"/>
      <w:divBdr>
        <w:top w:val="none" w:sz="0" w:space="0" w:color="auto"/>
        <w:left w:val="none" w:sz="0" w:space="0" w:color="auto"/>
        <w:bottom w:val="none" w:sz="0" w:space="0" w:color="auto"/>
        <w:right w:val="none" w:sz="0" w:space="0" w:color="auto"/>
      </w:divBdr>
      <w:divsChild>
        <w:div w:id="1430349615">
          <w:marLeft w:val="1166"/>
          <w:marRight w:val="0"/>
          <w:marTop w:val="134"/>
          <w:marBottom w:val="0"/>
          <w:divBdr>
            <w:top w:val="none" w:sz="0" w:space="0" w:color="auto"/>
            <w:left w:val="none" w:sz="0" w:space="0" w:color="auto"/>
            <w:bottom w:val="none" w:sz="0" w:space="0" w:color="auto"/>
            <w:right w:val="none" w:sz="0" w:space="0" w:color="auto"/>
          </w:divBdr>
        </w:div>
      </w:divsChild>
    </w:div>
    <w:div w:id="373971477">
      <w:bodyDiv w:val="1"/>
      <w:marLeft w:val="0"/>
      <w:marRight w:val="0"/>
      <w:marTop w:val="0"/>
      <w:marBottom w:val="0"/>
      <w:divBdr>
        <w:top w:val="none" w:sz="0" w:space="0" w:color="auto"/>
        <w:left w:val="none" w:sz="0" w:space="0" w:color="auto"/>
        <w:bottom w:val="none" w:sz="0" w:space="0" w:color="auto"/>
        <w:right w:val="none" w:sz="0" w:space="0" w:color="auto"/>
      </w:divBdr>
      <w:divsChild>
        <w:div w:id="1533882799">
          <w:marLeft w:val="0"/>
          <w:marRight w:val="0"/>
          <w:marTop w:val="0"/>
          <w:marBottom w:val="0"/>
          <w:divBdr>
            <w:top w:val="none" w:sz="0" w:space="0" w:color="auto"/>
            <w:left w:val="none" w:sz="0" w:space="0" w:color="auto"/>
            <w:bottom w:val="none" w:sz="0" w:space="0" w:color="auto"/>
            <w:right w:val="none" w:sz="0" w:space="0" w:color="auto"/>
          </w:divBdr>
          <w:divsChild>
            <w:div w:id="1986622551">
              <w:marLeft w:val="0"/>
              <w:marRight w:val="0"/>
              <w:marTop w:val="0"/>
              <w:marBottom w:val="0"/>
              <w:divBdr>
                <w:top w:val="none" w:sz="0" w:space="0" w:color="auto"/>
                <w:left w:val="none" w:sz="0" w:space="0" w:color="auto"/>
                <w:bottom w:val="none" w:sz="0" w:space="0" w:color="auto"/>
                <w:right w:val="none" w:sz="0" w:space="0" w:color="auto"/>
              </w:divBdr>
              <w:divsChild>
                <w:div w:id="2017226129">
                  <w:marLeft w:val="0"/>
                  <w:marRight w:val="0"/>
                  <w:marTop w:val="150"/>
                  <w:marBottom w:val="0"/>
                  <w:divBdr>
                    <w:top w:val="none" w:sz="0" w:space="0" w:color="auto"/>
                    <w:left w:val="none" w:sz="0" w:space="0" w:color="auto"/>
                    <w:bottom w:val="none" w:sz="0" w:space="0" w:color="auto"/>
                    <w:right w:val="none" w:sz="0" w:space="0" w:color="auto"/>
                  </w:divBdr>
                  <w:divsChild>
                    <w:div w:id="1480730586">
                      <w:marLeft w:val="0"/>
                      <w:marRight w:val="0"/>
                      <w:marTop w:val="0"/>
                      <w:marBottom w:val="0"/>
                      <w:divBdr>
                        <w:top w:val="none" w:sz="0" w:space="0" w:color="auto"/>
                        <w:left w:val="none" w:sz="0" w:space="0" w:color="auto"/>
                        <w:bottom w:val="none" w:sz="0" w:space="0" w:color="auto"/>
                        <w:right w:val="none" w:sz="0" w:space="0" w:color="auto"/>
                      </w:divBdr>
                      <w:divsChild>
                        <w:div w:id="863447829">
                          <w:marLeft w:val="0"/>
                          <w:marRight w:val="0"/>
                          <w:marTop w:val="0"/>
                          <w:marBottom w:val="0"/>
                          <w:divBdr>
                            <w:top w:val="single" w:sz="6" w:space="0" w:color="BFD9E9"/>
                            <w:left w:val="single" w:sz="6" w:space="0" w:color="BFD9E9"/>
                            <w:bottom w:val="single" w:sz="6" w:space="0" w:color="BFD9E9"/>
                            <w:right w:val="single" w:sz="6" w:space="0" w:color="BFD9E9"/>
                          </w:divBdr>
                          <w:divsChild>
                            <w:div w:id="247883631">
                              <w:marLeft w:val="0"/>
                              <w:marRight w:val="0"/>
                              <w:marTop w:val="0"/>
                              <w:marBottom w:val="0"/>
                              <w:divBdr>
                                <w:top w:val="none" w:sz="0" w:space="0" w:color="auto"/>
                                <w:left w:val="none" w:sz="0" w:space="0" w:color="auto"/>
                                <w:bottom w:val="none" w:sz="0" w:space="0" w:color="auto"/>
                                <w:right w:val="none" w:sz="0" w:space="0" w:color="auto"/>
                              </w:divBdr>
                              <w:divsChild>
                                <w:div w:id="13641261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937404">
      <w:bodyDiv w:val="1"/>
      <w:marLeft w:val="0"/>
      <w:marRight w:val="0"/>
      <w:marTop w:val="0"/>
      <w:marBottom w:val="0"/>
      <w:divBdr>
        <w:top w:val="none" w:sz="0" w:space="0" w:color="auto"/>
        <w:left w:val="none" w:sz="0" w:space="0" w:color="auto"/>
        <w:bottom w:val="none" w:sz="0" w:space="0" w:color="auto"/>
        <w:right w:val="none" w:sz="0" w:space="0" w:color="auto"/>
      </w:divBdr>
      <w:divsChild>
        <w:div w:id="887763763">
          <w:marLeft w:val="547"/>
          <w:marRight w:val="0"/>
          <w:marTop w:val="115"/>
          <w:marBottom w:val="0"/>
          <w:divBdr>
            <w:top w:val="none" w:sz="0" w:space="0" w:color="auto"/>
            <w:left w:val="none" w:sz="0" w:space="0" w:color="auto"/>
            <w:bottom w:val="none" w:sz="0" w:space="0" w:color="auto"/>
            <w:right w:val="none" w:sz="0" w:space="0" w:color="auto"/>
          </w:divBdr>
        </w:div>
        <w:div w:id="1162548259">
          <w:marLeft w:val="547"/>
          <w:marRight w:val="0"/>
          <w:marTop w:val="115"/>
          <w:marBottom w:val="0"/>
          <w:divBdr>
            <w:top w:val="none" w:sz="0" w:space="0" w:color="auto"/>
            <w:left w:val="none" w:sz="0" w:space="0" w:color="auto"/>
            <w:bottom w:val="none" w:sz="0" w:space="0" w:color="auto"/>
            <w:right w:val="none" w:sz="0" w:space="0" w:color="auto"/>
          </w:divBdr>
        </w:div>
        <w:div w:id="282463797">
          <w:marLeft w:val="547"/>
          <w:marRight w:val="0"/>
          <w:marTop w:val="115"/>
          <w:marBottom w:val="0"/>
          <w:divBdr>
            <w:top w:val="none" w:sz="0" w:space="0" w:color="auto"/>
            <w:left w:val="none" w:sz="0" w:space="0" w:color="auto"/>
            <w:bottom w:val="none" w:sz="0" w:space="0" w:color="auto"/>
            <w:right w:val="none" w:sz="0" w:space="0" w:color="auto"/>
          </w:divBdr>
        </w:div>
      </w:divsChild>
    </w:div>
    <w:div w:id="476996789">
      <w:bodyDiv w:val="1"/>
      <w:marLeft w:val="0"/>
      <w:marRight w:val="0"/>
      <w:marTop w:val="0"/>
      <w:marBottom w:val="0"/>
      <w:divBdr>
        <w:top w:val="none" w:sz="0" w:space="0" w:color="auto"/>
        <w:left w:val="none" w:sz="0" w:space="0" w:color="auto"/>
        <w:bottom w:val="none" w:sz="0" w:space="0" w:color="auto"/>
        <w:right w:val="none" w:sz="0" w:space="0" w:color="auto"/>
      </w:divBdr>
      <w:divsChild>
        <w:div w:id="1362971187">
          <w:marLeft w:val="547"/>
          <w:marRight w:val="0"/>
          <w:marTop w:val="134"/>
          <w:marBottom w:val="0"/>
          <w:divBdr>
            <w:top w:val="none" w:sz="0" w:space="0" w:color="auto"/>
            <w:left w:val="none" w:sz="0" w:space="0" w:color="auto"/>
            <w:bottom w:val="none" w:sz="0" w:space="0" w:color="auto"/>
            <w:right w:val="none" w:sz="0" w:space="0" w:color="auto"/>
          </w:divBdr>
        </w:div>
      </w:divsChild>
    </w:div>
    <w:div w:id="497768056">
      <w:bodyDiv w:val="1"/>
      <w:marLeft w:val="0"/>
      <w:marRight w:val="0"/>
      <w:marTop w:val="0"/>
      <w:marBottom w:val="0"/>
      <w:divBdr>
        <w:top w:val="none" w:sz="0" w:space="0" w:color="auto"/>
        <w:left w:val="none" w:sz="0" w:space="0" w:color="auto"/>
        <w:bottom w:val="none" w:sz="0" w:space="0" w:color="auto"/>
        <w:right w:val="none" w:sz="0" w:space="0" w:color="auto"/>
      </w:divBdr>
      <w:divsChild>
        <w:div w:id="554774065">
          <w:marLeft w:val="835"/>
          <w:marRight w:val="0"/>
          <w:marTop w:val="134"/>
          <w:marBottom w:val="0"/>
          <w:divBdr>
            <w:top w:val="none" w:sz="0" w:space="0" w:color="auto"/>
            <w:left w:val="none" w:sz="0" w:space="0" w:color="auto"/>
            <w:bottom w:val="none" w:sz="0" w:space="0" w:color="auto"/>
            <w:right w:val="none" w:sz="0" w:space="0" w:color="auto"/>
          </w:divBdr>
        </w:div>
      </w:divsChild>
    </w:div>
    <w:div w:id="499854860">
      <w:bodyDiv w:val="1"/>
      <w:marLeft w:val="0"/>
      <w:marRight w:val="0"/>
      <w:marTop w:val="0"/>
      <w:marBottom w:val="0"/>
      <w:divBdr>
        <w:top w:val="none" w:sz="0" w:space="0" w:color="auto"/>
        <w:left w:val="none" w:sz="0" w:space="0" w:color="auto"/>
        <w:bottom w:val="none" w:sz="0" w:space="0" w:color="auto"/>
        <w:right w:val="none" w:sz="0" w:space="0" w:color="auto"/>
      </w:divBdr>
      <w:divsChild>
        <w:div w:id="332490556">
          <w:marLeft w:val="1166"/>
          <w:marRight w:val="0"/>
          <w:marTop w:val="134"/>
          <w:marBottom w:val="0"/>
          <w:divBdr>
            <w:top w:val="none" w:sz="0" w:space="0" w:color="auto"/>
            <w:left w:val="none" w:sz="0" w:space="0" w:color="auto"/>
            <w:bottom w:val="none" w:sz="0" w:space="0" w:color="auto"/>
            <w:right w:val="none" w:sz="0" w:space="0" w:color="auto"/>
          </w:divBdr>
        </w:div>
      </w:divsChild>
    </w:div>
    <w:div w:id="542712938">
      <w:bodyDiv w:val="1"/>
      <w:marLeft w:val="0"/>
      <w:marRight w:val="0"/>
      <w:marTop w:val="0"/>
      <w:marBottom w:val="0"/>
      <w:divBdr>
        <w:top w:val="none" w:sz="0" w:space="0" w:color="auto"/>
        <w:left w:val="none" w:sz="0" w:space="0" w:color="auto"/>
        <w:bottom w:val="none" w:sz="0" w:space="0" w:color="auto"/>
        <w:right w:val="none" w:sz="0" w:space="0" w:color="auto"/>
      </w:divBdr>
      <w:divsChild>
        <w:div w:id="1973438723">
          <w:marLeft w:val="547"/>
          <w:marRight w:val="0"/>
          <w:marTop w:val="134"/>
          <w:marBottom w:val="0"/>
          <w:divBdr>
            <w:top w:val="none" w:sz="0" w:space="0" w:color="auto"/>
            <w:left w:val="none" w:sz="0" w:space="0" w:color="auto"/>
            <w:bottom w:val="none" w:sz="0" w:space="0" w:color="auto"/>
            <w:right w:val="none" w:sz="0" w:space="0" w:color="auto"/>
          </w:divBdr>
        </w:div>
        <w:div w:id="981035318">
          <w:marLeft w:val="1166"/>
          <w:marRight w:val="0"/>
          <w:marTop w:val="115"/>
          <w:marBottom w:val="0"/>
          <w:divBdr>
            <w:top w:val="none" w:sz="0" w:space="0" w:color="auto"/>
            <w:left w:val="none" w:sz="0" w:space="0" w:color="auto"/>
            <w:bottom w:val="none" w:sz="0" w:space="0" w:color="auto"/>
            <w:right w:val="none" w:sz="0" w:space="0" w:color="auto"/>
          </w:divBdr>
        </w:div>
        <w:div w:id="1864662147">
          <w:marLeft w:val="1166"/>
          <w:marRight w:val="0"/>
          <w:marTop w:val="115"/>
          <w:marBottom w:val="0"/>
          <w:divBdr>
            <w:top w:val="none" w:sz="0" w:space="0" w:color="auto"/>
            <w:left w:val="none" w:sz="0" w:space="0" w:color="auto"/>
            <w:bottom w:val="none" w:sz="0" w:space="0" w:color="auto"/>
            <w:right w:val="none" w:sz="0" w:space="0" w:color="auto"/>
          </w:divBdr>
        </w:div>
        <w:div w:id="1662001375">
          <w:marLeft w:val="1166"/>
          <w:marRight w:val="0"/>
          <w:marTop w:val="115"/>
          <w:marBottom w:val="0"/>
          <w:divBdr>
            <w:top w:val="none" w:sz="0" w:space="0" w:color="auto"/>
            <w:left w:val="none" w:sz="0" w:space="0" w:color="auto"/>
            <w:bottom w:val="none" w:sz="0" w:space="0" w:color="auto"/>
            <w:right w:val="none" w:sz="0" w:space="0" w:color="auto"/>
          </w:divBdr>
        </w:div>
      </w:divsChild>
    </w:div>
    <w:div w:id="583226180">
      <w:bodyDiv w:val="1"/>
      <w:marLeft w:val="0"/>
      <w:marRight w:val="0"/>
      <w:marTop w:val="0"/>
      <w:marBottom w:val="0"/>
      <w:divBdr>
        <w:top w:val="none" w:sz="0" w:space="0" w:color="auto"/>
        <w:left w:val="none" w:sz="0" w:space="0" w:color="auto"/>
        <w:bottom w:val="none" w:sz="0" w:space="0" w:color="auto"/>
        <w:right w:val="none" w:sz="0" w:space="0" w:color="auto"/>
      </w:divBdr>
      <w:divsChild>
        <w:div w:id="616569939">
          <w:marLeft w:val="547"/>
          <w:marRight w:val="0"/>
          <w:marTop w:val="115"/>
          <w:marBottom w:val="0"/>
          <w:divBdr>
            <w:top w:val="none" w:sz="0" w:space="0" w:color="auto"/>
            <w:left w:val="none" w:sz="0" w:space="0" w:color="auto"/>
            <w:bottom w:val="none" w:sz="0" w:space="0" w:color="auto"/>
            <w:right w:val="none" w:sz="0" w:space="0" w:color="auto"/>
          </w:divBdr>
        </w:div>
      </w:divsChild>
    </w:div>
    <w:div w:id="622659764">
      <w:bodyDiv w:val="1"/>
      <w:marLeft w:val="0"/>
      <w:marRight w:val="0"/>
      <w:marTop w:val="0"/>
      <w:marBottom w:val="0"/>
      <w:divBdr>
        <w:top w:val="none" w:sz="0" w:space="0" w:color="auto"/>
        <w:left w:val="none" w:sz="0" w:space="0" w:color="auto"/>
        <w:bottom w:val="none" w:sz="0" w:space="0" w:color="auto"/>
        <w:right w:val="none" w:sz="0" w:space="0" w:color="auto"/>
      </w:divBdr>
      <w:divsChild>
        <w:div w:id="1582908175">
          <w:marLeft w:val="0"/>
          <w:marRight w:val="0"/>
          <w:marTop w:val="0"/>
          <w:marBottom w:val="0"/>
          <w:divBdr>
            <w:top w:val="none" w:sz="0" w:space="0" w:color="auto"/>
            <w:left w:val="none" w:sz="0" w:space="0" w:color="auto"/>
            <w:bottom w:val="none" w:sz="0" w:space="0" w:color="auto"/>
            <w:right w:val="none" w:sz="0" w:space="0" w:color="auto"/>
          </w:divBdr>
          <w:divsChild>
            <w:div w:id="1207834922">
              <w:marLeft w:val="0"/>
              <w:marRight w:val="0"/>
              <w:marTop w:val="0"/>
              <w:marBottom w:val="0"/>
              <w:divBdr>
                <w:top w:val="none" w:sz="0" w:space="0" w:color="auto"/>
                <w:left w:val="none" w:sz="0" w:space="0" w:color="auto"/>
                <w:bottom w:val="none" w:sz="0" w:space="0" w:color="auto"/>
                <w:right w:val="none" w:sz="0" w:space="0" w:color="auto"/>
              </w:divBdr>
              <w:divsChild>
                <w:div w:id="2114855310">
                  <w:marLeft w:val="0"/>
                  <w:marRight w:val="0"/>
                  <w:marTop w:val="0"/>
                  <w:marBottom w:val="0"/>
                  <w:divBdr>
                    <w:top w:val="none" w:sz="0" w:space="0" w:color="auto"/>
                    <w:left w:val="none" w:sz="0" w:space="0" w:color="auto"/>
                    <w:bottom w:val="none" w:sz="0" w:space="0" w:color="auto"/>
                    <w:right w:val="none" w:sz="0" w:space="0" w:color="auto"/>
                  </w:divBdr>
                  <w:divsChild>
                    <w:div w:id="1868595169">
                      <w:marLeft w:val="0"/>
                      <w:marRight w:val="0"/>
                      <w:marTop w:val="0"/>
                      <w:marBottom w:val="0"/>
                      <w:divBdr>
                        <w:top w:val="none" w:sz="0" w:space="0" w:color="auto"/>
                        <w:left w:val="none" w:sz="0" w:space="0" w:color="auto"/>
                        <w:bottom w:val="none" w:sz="0" w:space="0" w:color="auto"/>
                        <w:right w:val="none" w:sz="0" w:space="0" w:color="auto"/>
                      </w:divBdr>
                      <w:divsChild>
                        <w:div w:id="1662200037">
                          <w:marLeft w:val="75"/>
                          <w:marRight w:val="75"/>
                          <w:marTop w:val="150"/>
                          <w:marBottom w:val="150"/>
                          <w:divBdr>
                            <w:top w:val="single" w:sz="6" w:space="0" w:color="E2CCC7"/>
                            <w:left w:val="single" w:sz="6" w:space="0" w:color="E2CCC7"/>
                            <w:bottom w:val="single" w:sz="6" w:space="0" w:color="E2CCC7"/>
                            <w:right w:val="single" w:sz="6" w:space="0" w:color="E2CCC7"/>
                          </w:divBdr>
                          <w:divsChild>
                            <w:div w:id="1626230625">
                              <w:marLeft w:val="0"/>
                              <w:marRight w:val="0"/>
                              <w:marTop w:val="0"/>
                              <w:marBottom w:val="0"/>
                              <w:divBdr>
                                <w:top w:val="none" w:sz="0" w:space="0" w:color="auto"/>
                                <w:left w:val="none" w:sz="0" w:space="0" w:color="auto"/>
                                <w:bottom w:val="none" w:sz="0" w:space="0" w:color="auto"/>
                                <w:right w:val="none" w:sz="0" w:space="0" w:color="auto"/>
                              </w:divBdr>
                              <w:divsChild>
                                <w:div w:id="841160701">
                                  <w:marLeft w:val="0"/>
                                  <w:marRight w:val="0"/>
                                  <w:marTop w:val="0"/>
                                  <w:marBottom w:val="0"/>
                                  <w:divBdr>
                                    <w:top w:val="none" w:sz="0" w:space="0" w:color="auto"/>
                                    <w:left w:val="none" w:sz="0" w:space="0" w:color="auto"/>
                                    <w:bottom w:val="none" w:sz="0" w:space="0" w:color="auto"/>
                                    <w:right w:val="none" w:sz="0" w:space="0" w:color="auto"/>
                                  </w:divBdr>
                                  <w:divsChild>
                                    <w:div w:id="1222130476">
                                      <w:marLeft w:val="0"/>
                                      <w:marRight w:val="0"/>
                                      <w:marTop w:val="0"/>
                                      <w:marBottom w:val="0"/>
                                      <w:divBdr>
                                        <w:top w:val="none" w:sz="0" w:space="0" w:color="auto"/>
                                        <w:left w:val="none" w:sz="0" w:space="0" w:color="auto"/>
                                        <w:bottom w:val="none" w:sz="0" w:space="0" w:color="auto"/>
                                        <w:right w:val="none" w:sz="0" w:space="0" w:color="auto"/>
                                      </w:divBdr>
                                      <w:divsChild>
                                        <w:div w:id="329063271">
                                          <w:marLeft w:val="0"/>
                                          <w:marRight w:val="0"/>
                                          <w:marTop w:val="0"/>
                                          <w:marBottom w:val="0"/>
                                          <w:divBdr>
                                            <w:top w:val="none" w:sz="0" w:space="0" w:color="auto"/>
                                            <w:left w:val="none" w:sz="0" w:space="0" w:color="auto"/>
                                            <w:bottom w:val="none" w:sz="0" w:space="0" w:color="auto"/>
                                            <w:right w:val="none" w:sz="0" w:space="0" w:color="auto"/>
                                          </w:divBdr>
                                          <w:divsChild>
                                            <w:div w:id="1520780273">
                                              <w:marLeft w:val="0"/>
                                              <w:marRight w:val="0"/>
                                              <w:marTop w:val="0"/>
                                              <w:marBottom w:val="0"/>
                                              <w:divBdr>
                                                <w:top w:val="none" w:sz="0" w:space="0" w:color="auto"/>
                                                <w:left w:val="none" w:sz="0" w:space="0" w:color="auto"/>
                                                <w:bottom w:val="none" w:sz="0" w:space="0" w:color="auto"/>
                                                <w:right w:val="none" w:sz="0" w:space="0" w:color="auto"/>
                                              </w:divBdr>
                                              <w:divsChild>
                                                <w:div w:id="1043870459">
                                                  <w:marLeft w:val="0"/>
                                                  <w:marRight w:val="0"/>
                                                  <w:marTop w:val="0"/>
                                                  <w:marBottom w:val="0"/>
                                                  <w:divBdr>
                                                    <w:top w:val="none" w:sz="0" w:space="0" w:color="auto"/>
                                                    <w:left w:val="none" w:sz="0" w:space="0" w:color="auto"/>
                                                    <w:bottom w:val="none" w:sz="0" w:space="0" w:color="auto"/>
                                                    <w:right w:val="none" w:sz="0" w:space="0" w:color="auto"/>
                                                  </w:divBdr>
                                                  <w:divsChild>
                                                    <w:div w:id="314258334">
                                                      <w:marLeft w:val="0"/>
                                                      <w:marRight w:val="0"/>
                                                      <w:marTop w:val="0"/>
                                                      <w:marBottom w:val="345"/>
                                                      <w:divBdr>
                                                        <w:top w:val="none" w:sz="0" w:space="0" w:color="auto"/>
                                                        <w:left w:val="none" w:sz="0" w:space="0" w:color="auto"/>
                                                        <w:bottom w:val="none" w:sz="0" w:space="0" w:color="auto"/>
                                                        <w:right w:val="none" w:sz="0" w:space="0" w:color="auto"/>
                                                      </w:divBdr>
                                                      <w:divsChild>
                                                        <w:div w:id="4741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401906">
      <w:bodyDiv w:val="1"/>
      <w:marLeft w:val="0"/>
      <w:marRight w:val="0"/>
      <w:marTop w:val="0"/>
      <w:marBottom w:val="0"/>
      <w:divBdr>
        <w:top w:val="none" w:sz="0" w:space="0" w:color="auto"/>
        <w:left w:val="none" w:sz="0" w:space="0" w:color="auto"/>
        <w:bottom w:val="none" w:sz="0" w:space="0" w:color="auto"/>
        <w:right w:val="none" w:sz="0" w:space="0" w:color="auto"/>
      </w:divBdr>
      <w:divsChild>
        <w:div w:id="29693814">
          <w:marLeft w:val="547"/>
          <w:marRight w:val="0"/>
          <w:marTop w:val="134"/>
          <w:marBottom w:val="0"/>
          <w:divBdr>
            <w:top w:val="none" w:sz="0" w:space="0" w:color="auto"/>
            <w:left w:val="none" w:sz="0" w:space="0" w:color="auto"/>
            <w:bottom w:val="none" w:sz="0" w:space="0" w:color="auto"/>
            <w:right w:val="none" w:sz="0" w:space="0" w:color="auto"/>
          </w:divBdr>
        </w:div>
      </w:divsChild>
    </w:div>
    <w:div w:id="673412892">
      <w:bodyDiv w:val="1"/>
      <w:marLeft w:val="0"/>
      <w:marRight w:val="0"/>
      <w:marTop w:val="0"/>
      <w:marBottom w:val="0"/>
      <w:divBdr>
        <w:top w:val="none" w:sz="0" w:space="0" w:color="auto"/>
        <w:left w:val="none" w:sz="0" w:space="0" w:color="auto"/>
        <w:bottom w:val="none" w:sz="0" w:space="0" w:color="auto"/>
        <w:right w:val="none" w:sz="0" w:space="0" w:color="auto"/>
      </w:divBdr>
      <w:divsChild>
        <w:div w:id="594947370">
          <w:marLeft w:val="547"/>
          <w:marRight w:val="0"/>
          <w:marTop w:val="134"/>
          <w:marBottom w:val="0"/>
          <w:divBdr>
            <w:top w:val="none" w:sz="0" w:space="0" w:color="auto"/>
            <w:left w:val="none" w:sz="0" w:space="0" w:color="auto"/>
            <w:bottom w:val="none" w:sz="0" w:space="0" w:color="auto"/>
            <w:right w:val="none" w:sz="0" w:space="0" w:color="auto"/>
          </w:divBdr>
        </w:div>
      </w:divsChild>
    </w:div>
    <w:div w:id="689112120">
      <w:bodyDiv w:val="1"/>
      <w:marLeft w:val="0"/>
      <w:marRight w:val="0"/>
      <w:marTop w:val="0"/>
      <w:marBottom w:val="0"/>
      <w:divBdr>
        <w:top w:val="none" w:sz="0" w:space="0" w:color="auto"/>
        <w:left w:val="none" w:sz="0" w:space="0" w:color="auto"/>
        <w:bottom w:val="none" w:sz="0" w:space="0" w:color="auto"/>
        <w:right w:val="none" w:sz="0" w:space="0" w:color="auto"/>
      </w:divBdr>
      <w:divsChild>
        <w:div w:id="227612984">
          <w:marLeft w:val="965"/>
          <w:marRight w:val="0"/>
          <w:marTop w:val="134"/>
          <w:marBottom w:val="0"/>
          <w:divBdr>
            <w:top w:val="none" w:sz="0" w:space="0" w:color="auto"/>
            <w:left w:val="none" w:sz="0" w:space="0" w:color="auto"/>
            <w:bottom w:val="none" w:sz="0" w:space="0" w:color="auto"/>
            <w:right w:val="none" w:sz="0" w:space="0" w:color="auto"/>
          </w:divBdr>
        </w:div>
        <w:div w:id="859128553">
          <w:marLeft w:val="1555"/>
          <w:marRight w:val="0"/>
          <w:marTop w:val="134"/>
          <w:marBottom w:val="0"/>
          <w:divBdr>
            <w:top w:val="none" w:sz="0" w:space="0" w:color="auto"/>
            <w:left w:val="none" w:sz="0" w:space="0" w:color="auto"/>
            <w:bottom w:val="none" w:sz="0" w:space="0" w:color="auto"/>
            <w:right w:val="none" w:sz="0" w:space="0" w:color="auto"/>
          </w:divBdr>
        </w:div>
        <w:div w:id="1946839318">
          <w:marLeft w:val="1555"/>
          <w:marRight w:val="0"/>
          <w:marTop w:val="115"/>
          <w:marBottom w:val="0"/>
          <w:divBdr>
            <w:top w:val="none" w:sz="0" w:space="0" w:color="auto"/>
            <w:left w:val="none" w:sz="0" w:space="0" w:color="auto"/>
            <w:bottom w:val="none" w:sz="0" w:space="0" w:color="auto"/>
            <w:right w:val="none" w:sz="0" w:space="0" w:color="auto"/>
          </w:divBdr>
        </w:div>
      </w:divsChild>
    </w:div>
    <w:div w:id="704328609">
      <w:bodyDiv w:val="1"/>
      <w:marLeft w:val="0"/>
      <w:marRight w:val="0"/>
      <w:marTop w:val="0"/>
      <w:marBottom w:val="0"/>
      <w:divBdr>
        <w:top w:val="none" w:sz="0" w:space="0" w:color="auto"/>
        <w:left w:val="none" w:sz="0" w:space="0" w:color="auto"/>
        <w:bottom w:val="none" w:sz="0" w:space="0" w:color="auto"/>
        <w:right w:val="none" w:sz="0" w:space="0" w:color="auto"/>
      </w:divBdr>
      <w:divsChild>
        <w:div w:id="64231380">
          <w:marLeft w:val="1166"/>
          <w:marRight w:val="0"/>
          <w:marTop w:val="134"/>
          <w:marBottom w:val="0"/>
          <w:divBdr>
            <w:top w:val="none" w:sz="0" w:space="0" w:color="auto"/>
            <w:left w:val="none" w:sz="0" w:space="0" w:color="auto"/>
            <w:bottom w:val="none" w:sz="0" w:space="0" w:color="auto"/>
            <w:right w:val="none" w:sz="0" w:space="0" w:color="auto"/>
          </w:divBdr>
        </w:div>
      </w:divsChild>
    </w:div>
    <w:div w:id="717316375">
      <w:bodyDiv w:val="1"/>
      <w:marLeft w:val="0"/>
      <w:marRight w:val="0"/>
      <w:marTop w:val="0"/>
      <w:marBottom w:val="0"/>
      <w:divBdr>
        <w:top w:val="none" w:sz="0" w:space="0" w:color="auto"/>
        <w:left w:val="none" w:sz="0" w:space="0" w:color="auto"/>
        <w:bottom w:val="none" w:sz="0" w:space="0" w:color="auto"/>
        <w:right w:val="none" w:sz="0" w:space="0" w:color="auto"/>
      </w:divBdr>
    </w:div>
    <w:div w:id="747314398">
      <w:bodyDiv w:val="1"/>
      <w:marLeft w:val="0"/>
      <w:marRight w:val="0"/>
      <w:marTop w:val="0"/>
      <w:marBottom w:val="0"/>
      <w:divBdr>
        <w:top w:val="none" w:sz="0" w:space="0" w:color="auto"/>
        <w:left w:val="none" w:sz="0" w:space="0" w:color="auto"/>
        <w:bottom w:val="none" w:sz="0" w:space="0" w:color="auto"/>
        <w:right w:val="none" w:sz="0" w:space="0" w:color="auto"/>
      </w:divBdr>
      <w:divsChild>
        <w:div w:id="1928609097">
          <w:marLeft w:val="547"/>
          <w:marRight w:val="0"/>
          <w:marTop w:val="134"/>
          <w:marBottom w:val="0"/>
          <w:divBdr>
            <w:top w:val="none" w:sz="0" w:space="0" w:color="auto"/>
            <w:left w:val="none" w:sz="0" w:space="0" w:color="auto"/>
            <w:bottom w:val="none" w:sz="0" w:space="0" w:color="auto"/>
            <w:right w:val="none" w:sz="0" w:space="0" w:color="auto"/>
          </w:divBdr>
        </w:div>
      </w:divsChild>
    </w:div>
    <w:div w:id="767384520">
      <w:bodyDiv w:val="1"/>
      <w:marLeft w:val="0"/>
      <w:marRight w:val="0"/>
      <w:marTop w:val="0"/>
      <w:marBottom w:val="0"/>
      <w:divBdr>
        <w:top w:val="none" w:sz="0" w:space="0" w:color="auto"/>
        <w:left w:val="none" w:sz="0" w:space="0" w:color="auto"/>
        <w:bottom w:val="none" w:sz="0" w:space="0" w:color="auto"/>
        <w:right w:val="none" w:sz="0" w:space="0" w:color="auto"/>
      </w:divBdr>
      <w:divsChild>
        <w:div w:id="1363701132">
          <w:marLeft w:val="547"/>
          <w:marRight w:val="0"/>
          <w:marTop w:val="134"/>
          <w:marBottom w:val="0"/>
          <w:divBdr>
            <w:top w:val="none" w:sz="0" w:space="0" w:color="auto"/>
            <w:left w:val="none" w:sz="0" w:space="0" w:color="auto"/>
            <w:bottom w:val="none" w:sz="0" w:space="0" w:color="auto"/>
            <w:right w:val="none" w:sz="0" w:space="0" w:color="auto"/>
          </w:divBdr>
        </w:div>
      </w:divsChild>
    </w:div>
    <w:div w:id="768813157">
      <w:bodyDiv w:val="1"/>
      <w:marLeft w:val="0"/>
      <w:marRight w:val="0"/>
      <w:marTop w:val="0"/>
      <w:marBottom w:val="0"/>
      <w:divBdr>
        <w:top w:val="none" w:sz="0" w:space="0" w:color="auto"/>
        <w:left w:val="none" w:sz="0" w:space="0" w:color="auto"/>
        <w:bottom w:val="none" w:sz="0" w:space="0" w:color="auto"/>
        <w:right w:val="none" w:sz="0" w:space="0" w:color="auto"/>
      </w:divBdr>
      <w:divsChild>
        <w:div w:id="1799448187">
          <w:marLeft w:val="547"/>
          <w:marRight w:val="0"/>
          <w:marTop w:val="134"/>
          <w:marBottom w:val="0"/>
          <w:divBdr>
            <w:top w:val="none" w:sz="0" w:space="0" w:color="auto"/>
            <w:left w:val="none" w:sz="0" w:space="0" w:color="auto"/>
            <w:bottom w:val="none" w:sz="0" w:space="0" w:color="auto"/>
            <w:right w:val="none" w:sz="0" w:space="0" w:color="auto"/>
          </w:divBdr>
        </w:div>
      </w:divsChild>
    </w:div>
    <w:div w:id="789324044">
      <w:bodyDiv w:val="1"/>
      <w:marLeft w:val="0"/>
      <w:marRight w:val="0"/>
      <w:marTop w:val="0"/>
      <w:marBottom w:val="0"/>
      <w:divBdr>
        <w:top w:val="none" w:sz="0" w:space="0" w:color="auto"/>
        <w:left w:val="none" w:sz="0" w:space="0" w:color="auto"/>
        <w:bottom w:val="none" w:sz="0" w:space="0" w:color="auto"/>
        <w:right w:val="none" w:sz="0" w:space="0" w:color="auto"/>
      </w:divBdr>
      <w:divsChild>
        <w:div w:id="1412897278">
          <w:marLeft w:val="965"/>
          <w:marRight w:val="0"/>
          <w:marTop w:val="134"/>
          <w:marBottom w:val="0"/>
          <w:divBdr>
            <w:top w:val="none" w:sz="0" w:space="0" w:color="auto"/>
            <w:left w:val="none" w:sz="0" w:space="0" w:color="auto"/>
            <w:bottom w:val="none" w:sz="0" w:space="0" w:color="auto"/>
            <w:right w:val="none" w:sz="0" w:space="0" w:color="auto"/>
          </w:divBdr>
        </w:div>
      </w:divsChild>
    </w:div>
    <w:div w:id="792358537">
      <w:bodyDiv w:val="1"/>
      <w:marLeft w:val="0"/>
      <w:marRight w:val="0"/>
      <w:marTop w:val="0"/>
      <w:marBottom w:val="0"/>
      <w:divBdr>
        <w:top w:val="none" w:sz="0" w:space="0" w:color="auto"/>
        <w:left w:val="none" w:sz="0" w:space="0" w:color="auto"/>
        <w:bottom w:val="none" w:sz="0" w:space="0" w:color="auto"/>
        <w:right w:val="none" w:sz="0" w:space="0" w:color="auto"/>
      </w:divBdr>
      <w:divsChild>
        <w:div w:id="2083981971">
          <w:marLeft w:val="547"/>
          <w:marRight w:val="0"/>
          <w:marTop w:val="134"/>
          <w:marBottom w:val="0"/>
          <w:divBdr>
            <w:top w:val="none" w:sz="0" w:space="0" w:color="auto"/>
            <w:left w:val="none" w:sz="0" w:space="0" w:color="auto"/>
            <w:bottom w:val="none" w:sz="0" w:space="0" w:color="auto"/>
            <w:right w:val="none" w:sz="0" w:space="0" w:color="auto"/>
          </w:divBdr>
        </w:div>
      </w:divsChild>
    </w:div>
    <w:div w:id="845436831">
      <w:bodyDiv w:val="1"/>
      <w:marLeft w:val="0"/>
      <w:marRight w:val="0"/>
      <w:marTop w:val="0"/>
      <w:marBottom w:val="0"/>
      <w:divBdr>
        <w:top w:val="none" w:sz="0" w:space="0" w:color="auto"/>
        <w:left w:val="none" w:sz="0" w:space="0" w:color="auto"/>
        <w:bottom w:val="none" w:sz="0" w:space="0" w:color="auto"/>
        <w:right w:val="none" w:sz="0" w:space="0" w:color="auto"/>
      </w:divBdr>
      <w:divsChild>
        <w:div w:id="1417439025">
          <w:marLeft w:val="1166"/>
          <w:marRight w:val="0"/>
          <w:marTop w:val="115"/>
          <w:marBottom w:val="0"/>
          <w:divBdr>
            <w:top w:val="none" w:sz="0" w:space="0" w:color="auto"/>
            <w:left w:val="none" w:sz="0" w:space="0" w:color="auto"/>
            <w:bottom w:val="none" w:sz="0" w:space="0" w:color="auto"/>
            <w:right w:val="none" w:sz="0" w:space="0" w:color="auto"/>
          </w:divBdr>
        </w:div>
        <w:div w:id="1784224744">
          <w:marLeft w:val="1166"/>
          <w:marRight w:val="0"/>
          <w:marTop w:val="115"/>
          <w:marBottom w:val="0"/>
          <w:divBdr>
            <w:top w:val="none" w:sz="0" w:space="0" w:color="auto"/>
            <w:left w:val="none" w:sz="0" w:space="0" w:color="auto"/>
            <w:bottom w:val="none" w:sz="0" w:space="0" w:color="auto"/>
            <w:right w:val="none" w:sz="0" w:space="0" w:color="auto"/>
          </w:divBdr>
        </w:div>
      </w:divsChild>
    </w:div>
    <w:div w:id="848954647">
      <w:bodyDiv w:val="1"/>
      <w:marLeft w:val="0"/>
      <w:marRight w:val="0"/>
      <w:marTop w:val="0"/>
      <w:marBottom w:val="0"/>
      <w:divBdr>
        <w:top w:val="none" w:sz="0" w:space="0" w:color="auto"/>
        <w:left w:val="none" w:sz="0" w:space="0" w:color="auto"/>
        <w:bottom w:val="none" w:sz="0" w:space="0" w:color="auto"/>
        <w:right w:val="none" w:sz="0" w:space="0" w:color="auto"/>
      </w:divBdr>
      <w:divsChild>
        <w:div w:id="1165588823">
          <w:marLeft w:val="547"/>
          <w:marRight w:val="0"/>
          <w:marTop w:val="115"/>
          <w:marBottom w:val="0"/>
          <w:divBdr>
            <w:top w:val="none" w:sz="0" w:space="0" w:color="auto"/>
            <w:left w:val="none" w:sz="0" w:space="0" w:color="auto"/>
            <w:bottom w:val="none" w:sz="0" w:space="0" w:color="auto"/>
            <w:right w:val="none" w:sz="0" w:space="0" w:color="auto"/>
          </w:divBdr>
        </w:div>
      </w:divsChild>
    </w:div>
    <w:div w:id="881556560">
      <w:bodyDiv w:val="1"/>
      <w:marLeft w:val="0"/>
      <w:marRight w:val="0"/>
      <w:marTop w:val="0"/>
      <w:marBottom w:val="0"/>
      <w:divBdr>
        <w:top w:val="none" w:sz="0" w:space="0" w:color="auto"/>
        <w:left w:val="none" w:sz="0" w:space="0" w:color="auto"/>
        <w:bottom w:val="none" w:sz="0" w:space="0" w:color="auto"/>
        <w:right w:val="none" w:sz="0" w:space="0" w:color="auto"/>
      </w:divBdr>
      <w:divsChild>
        <w:div w:id="1574462529">
          <w:marLeft w:val="0"/>
          <w:marRight w:val="0"/>
          <w:marTop w:val="0"/>
          <w:marBottom w:val="0"/>
          <w:divBdr>
            <w:top w:val="none" w:sz="0" w:space="0" w:color="auto"/>
            <w:left w:val="none" w:sz="0" w:space="0" w:color="auto"/>
            <w:bottom w:val="none" w:sz="0" w:space="0" w:color="auto"/>
            <w:right w:val="none" w:sz="0" w:space="0" w:color="auto"/>
          </w:divBdr>
          <w:divsChild>
            <w:div w:id="209652302">
              <w:marLeft w:val="0"/>
              <w:marRight w:val="0"/>
              <w:marTop w:val="0"/>
              <w:marBottom w:val="0"/>
              <w:divBdr>
                <w:top w:val="none" w:sz="0" w:space="0" w:color="auto"/>
                <w:left w:val="none" w:sz="0" w:space="0" w:color="auto"/>
                <w:bottom w:val="none" w:sz="0" w:space="0" w:color="auto"/>
                <w:right w:val="none" w:sz="0" w:space="0" w:color="auto"/>
              </w:divBdr>
              <w:divsChild>
                <w:div w:id="1654795214">
                  <w:marLeft w:val="0"/>
                  <w:marRight w:val="0"/>
                  <w:marTop w:val="0"/>
                  <w:marBottom w:val="0"/>
                  <w:divBdr>
                    <w:top w:val="none" w:sz="0" w:space="0" w:color="auto"/>
                    <w:left w:val="none" w:sz="0" w:space="0" w:color="auto"/>
                    <w:bottom w:val="none" w:sz="0" w:space="0" w:color="auto"/>
                    <w:right w:val="none" w:sz="0" w:space="0" w:color="auto"/>
                  </w:divBdr>
                  <w:divsChild>
                    <w:div w:id="81990913">
                      <w:marLeft w:val="0"/>
                      <w:marRight w:val="0"/>
                      <w:marTop w:val="0"/>
                      <w:marBottom w:val="0"/>
                      <w:divBdr>
                        <w:top w:val="none" w:sz="0" w:space="0" w:color="auto"/>
                        <w:left w:val="none" w:sz="0" w:space="0" w:color="auto"/>
                        <w:bottom w:val="none" w:sz="0" w:space="0" w:color="auto"/>
                        <w:right w:val="none" w:sz="0" w:space="0" w:color="auto"/>
                      </w:divBdr>
                      <w:divsChild>
                        <w:div w:id="1719429234">
                          <w:marLeft w:val="75"/>
                          <w:marRight w:val="75"/>
                          <w:marTop w:val="150"/>
                          <w:marBottom w:val="150"/>
                          <w:divBdr>
                            <w:top w:val="single" w:sz="6" w:space="0" w:color="E2CCC7"/>
                            <w:left w:val="single" w:sz="6" w:space="0" w:color="E2CCC7"/>
                            <w:bottom w:val="single" w:sz="6" w:space="0" w:color="E2CCC7"/>
                            <w:right w:val="single" w:sz="6" w:space="0" w:color="E2CCC7"/>
                          </w:divBdr>
                          <w:divsChild>
                            <w:div w:id="199786050">
                              <w:marLeft w:val="0"/>
                              <w:marRight w:val="0"/>
                              <w:marTop w:val="0"/>
                              <w:marBottom w:val="0"/>
                              <w:divBdr>
                                <w:top w:val="none" w:sz="0" w:space="0" w:color="auto"/>
                                <w:left w:val="none" w:sz="0" w:space="0" w:color="auto"/>
                                <w:bottom w:val="none" w:sz="0" w:space="0" w:color="auto"/>
                                <w:right w:val="none" w:sz="0" w:space="0" w:color="auto"/>
                              </w:divBdr>
                              <w:divsChild>
                                <w:div w:id="1348599892">
                                  <w:marLeft w:val="0"/>
                                  <w:marRight w:val="0"/>
                                  <w:marTop w:val="0"/>
                                  <w:marBottom w:val="0"/>
                                  <w:divBdr>
                                    <w:top w:val="none" w:sz="0" w:space="0" w:color="auto"/>
                                    <w:left w:val="none" w:sz="0" w:space="0" w:color="auto"/>
                                    <w:bottom w:val="none" w:sz="0" w:space="0" w:color="auto"/>
                                    <w:right w:val="none" w:sz="0" w:space="0" w:color="auto"/>
                                  </w:divBdr>
                                  <w:divsChild>
                                    <w:div w:id="53089510">
                                      <w:marLeft w:val="0"/>
                                      <w:marRight w:val="0"/>
                                      <w:marTop w:val="0"/>
                                      <w:marBottom w:val="0"/>
                                      <w:divBdr>
                                        <w:top w:val="none" w:sz="0" w:space="0" w:color="auto"/>
                                        <w:left w:val="none" w:sz="0" w:space="0" w:color="auto"/>
                                        <w:bottom w:val="none" w:sz="0" w:space="0" w:color="auto"/>
                                        <w:right w:val="none" w:sz="0" w:space="0" w:color="auto"/>
                                      </w:divBdr>
                                      <w:divsChild>
                                        <w:div w:id="1313100005">
                                          <w:marLeft w:val="0"/>
                                          <w:marRight w:val="0"/>
                                          <w:marTop w:val="0"/>
                                          <w:marBottom w:val="0"/>
                                          <w:divBdr>
                                            <w:top w:val="none" w:sz="0" w:space="0" w:color="auto"/>
                                            <w:left w:val="none" w:sz="0" w:space="0" w:color="auto"/>
                                            <w:bottom w:val="none" w:sz="0" w:space="0" w:color="auto"/>
                                            <w:right w:val="none" w:sz="0" w:space="0" w:color="auto"/>
                                          </w:divBdr>
                                          <w:divsChild>
                                            <w:div w:id="191843859">
                                              <w:marLeft w:val="0"/>
                                              <w:marRight w:val="0"/>
                                              <w:marTop w:val="0"/>
                                              <w:marBottom w:val="0"/>
                                              <w:divBdr>
                                                <w:top w:val="none" w:sz="0" w:space="0" w:color="auto"/>
                                                <w:left w:val="none" w:sz="0" w:space="0" w:color="auto"/>
                                                <w:bottom w:val="none" w:sz="0" w:space="0" w:color="auto"/>
                                                <w:right w:val="none" w:sz="0" w:space="0" w:color="auto"/>
                                              </w:divBdr>
                                              <w:divsChild>
                                                <w:div w:id="1430388956">
                                                  <w:marLeft w:val="0"/>
                                                  <w:marRight w:val="0"/>
                                                  <w:marTop w:val="0"/>
                                                  <w:marBottom w:val="0"/>
                                                  <w:divBdr>
                                                    <w:top w:val="none" w:sz="0" w:space="0" w:color="auto"/>
                                                    <w:left w:val="none" w:sz="0" w:space="0" w:color="auto"/>
                                                    <w:bottom w:val="none" w:sz="0" w:space="0" w:color="auto"/>
                                                    <w:right w:val="none" w:sz="0" w:space="0" w:color="auto"/>
                                                  </w:divBdr>
                                                  <w:divsChild>
                                                    <w:div w:id="1008364897">
                                                      <w:marLeft w:val="0"/>
                                                      <w:marRight w:val="0"/>
                                                      <w:marTop w:val="0"/>
                                                      <w:marBottom w:val="345"/>
                                                      <w:divBdr>
                                                        <w:top w:val="none" w:sz="0" w:space="0" w:color="auto"/>
                                                        <w:left w:val="none" w:sz="0" w:space="0" w:color="auto"/>
                                                        <w:bottom w:val="none" w:sz="0" w:space="0" w:color="auto"/>
                                                        <w:right w:val="none" w:sz="0" w:space="0" w:color="auto"/>
                                                      </w:divBdr>
                                                      <w:divsChild>
                                                        <w:div w:id="11367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548865">
      <w:bodyDiv w:val="1"/>
      <w:marLeft w:val="0"/>
      <w:marRight w:val="0"/>
      <w:marTop w:val="0"/>
      <w:marBottom w:val="0"/>
      <w:divBdr>
        <w:top w:val="none" w:sz="0" w:space="0" w:color="auto"/>
        <w:left w:val="none" w:sz="0" w:space="0" w:color="auto"/>
        <w:bottom w:val="none" w:sz="0" w:space="0" w:color="auto"/>
        <w:right w:val="none" w:sz="0" w:space="0" w:color="auto"/>
      </w:divBdr>
      <w:divsChild>
        <w:div w:id="190151874">
          <w:marLeft w:val="547"/>
          <w:marRight w:val="0"/>
          <w:marTop w:val="134"/>
          <w:marBottom w:val="0"/>
          <w:divBdr>
            <w:top w:val="none" w:sz="0" w:space="0" w:color="auto"/>
            <w:left w:val="none" w:sz="0" w:space="0" w:color="auto"/>
            <w:bottom w:val="none" w:sz="0" w:space="0" w:color="auto"/>
            <w:right w:val="none" w:sz="0" w:space="0" w:color="auto"/>
          </w:divBdr>
        </w:div>
      </w:divsChild>
    </w:div>
    <w:div w:id="961502110">
      <w:bodyDiv w:val="1"/>
      <w:marLeft w:val="0"/>
      <w:marRight w:val="0"/>
      <w:marTop w:val="0"/>
      <w:marBottom w:val="0"/>
      <w:divBdr>
        <w:top w:val="none" w:sz="0" w:space="0" w:color="auto"/>
        <w:left w:val="none" w:sz="0" w:space="0" w:color="auto"/>
        <w:bottom w:val="none" w:sz="0" w:space="0" w:color="auto"/>
        <w:right w:val="none" w:sz="0" w:space="0" w:color="auto"/>
      </w:divBdr>
      <w:divsChild>
        <w:div w:id="1701395462">
          <w:marLeft w:val="547"/>
          <w:marRight w:val="0"/>
          <w:marTop w:val="134"/>
          <w:marBottom w:val="0"/>
          <w:divBdr>
            <w:top w:val="none" w:sz="0" w:space="0" w:color="auto"/>
            <w:left w:val="none" w:sz="0" w:space="0" w:color="auto"/>
            <w:bottom w:val="none" w:sz="0" w:space="0" w:color="auto"/>
            <w:right w:val="none" w:sz="0" w:space="0" w:color="auto"/>
          </w:divBdr>
        </w:div>
      </w:divsChild>
    </w:div>
    <w:div w:id="984434031">
      <w:bodyDiv w:val="1"/>
      <w:marLeft w:val="0"/>
      <w:marRight w:val="0"/>
      <w:marTop w:val="0"/>
      <w:marBottom w:val="0"/>
      <w:divBdr>
        <w:top w:val="none" w:sz="0" w:space="0" w:color="auto"/>
        <w:left w:val="none" w:sz="0" w:space="0" w:color="auto"/>
        <w:bottom w:val="none" w:sz="0" w:space="0" w:color="auto"/>
        <w:right w:val="none" w:sz="0" w:space="0" w:color="auto"/>
      </w:divBdr>
      <w:divsChild>
        <w:div w:id="2027360880">
          <w:marLeft w:val="547"/>
          <w:marRight w:val="0"/>
          <w:marTop w:val="134"/>
          <w:marBottom w:val="0"/>
          <w:divBdr>
            <w:top w:val="none" w:sz="0" w:space="0" w:color="auto"/>
            <w:left w:val="none" w:sz="0" w:space="0" w:color="auto"/>
            <w:bottom w:val="none" w:sz="0" w:space="0" w:color="auto"/>
            <w:right w:val="none" w:sz="0" w:space="0" w:color="auto"/>
          </w:divBdr>
        </w:div>
        <w:div w:id="1346833597">
          <w:marLeft w:val="1166"/>
          <w:marRight w:val="0"/>
          <w:marTop w:val="115"/>
          <w:marBottom w:val="0"/>
          <w:divBdr>
            <w:top w:val="none" w:sz="0" w:space="0" w:color="auto"/>
            <w:left w:val="none" w:sz="0" w:space="0" w:color="auto"/>
            <w:bottom w:val="none" w:sz="0" w:space="0" w:color="auto"/>
            <w:right w:val="none" w:sz="0" w:space="0" w:color="auto"/>
          </w:divBdr>
        </w:div>
        <w:div w:id="1990017227">
          <w:marLeft w:val="1166"/>
          <w:marRight w:val="0"/>
          <w:marTop w:val="115"/>
          <w:marBottom w:val="0"/>
          <w:divBdr>
            <w:top w:val="none" w:sz="0" w:space="0" w:color="auto"/>
            <w:left w:val="none" w:sz="0" w:space="0" w:color="auto"/>
            <w:bottom w:val="none" w:sz="0" w:space="0" w:color="auto"/>
            <w:right w:val="none" w:sz="0" w:space="0" w:color="auto"/>
          </w:divBdr>
        </w:div>
        <w:div w:id="1725180173">
          <w:marLeft w:val="1166"/>
          <w:marRight w:val="0"/>
          <w:marTop w:val="115"/>
          <w:marBottom w:val="0"/>
          <w:divBdr>
            <w:top w:val="none" w:sz="0" w:space="0" w:color="auto"/>
            <w:left w:val="none" w:sz="0" w:space="0" w:color="auto"/>
            <w:bottom w:val="none" w:sz="0" w:space="0" w:color="auto"/>
            <w:right w:val="none" w:sz="0" w:space="0" w:color="auto"/>
          </w:divBdr>
        </w:div>
        <w:div w:id="575210124">
          <w:marLeft w:val="547"/>
          <w:marRight w:val="0"/>
          <w:marTop w:val="134"/>
          <w:marBottom w:val="0"/>
          <w:divBdr>
            <w:top w:val="none" w:sz="0" w:space="0" w:color="auto"/>
            <w:left w:val="none" w:sz="0" w:space="0" w:color="auto"/>
            <w:bottom w:val="none" w:sz="0" w:space="0" w:color="auto"/>
            <w:right w:val="none" w:sz="0" w:space="0" w:color="auto"/>
          </w:divBdr>
        </w:div>
      </w:divsChild>
    </w:div>
    <w:div w:id="984889686">
      <w:bodyDiv w:val="1"/>
      <w:marLeft w:val="0"/>
      <w:marRight w:val="0"/>
      <w:marTop w:val="0"/>
      <w:marBottom w:val="0"/>
      <w:divBdr>
        <w:top w:val="none" w:sz="0" w:space="0" w:color="auto"/>
        <w:left w:val="none" w:sz="0" w:space="0" w:color="auto"/>
        <w:bottom w:val="none" w:sz="0" w:space="0" w:color="auto"/>
        <w:right w:val="none" w:sz="0" w:space="0" w:color="auto"/>
      </w:divBdr>
      <w:divsChild>
        <w:div w:id="1611160337">
          <w:marLeft w:val="0"/>
          <w:marRight w:val="0"/>
          <w:marTop w:val="0"/>
          <w:marBottom w:val="0"/>
          <w:divBdr>
            <w:top w:val="none" w:sz="0" w:space="0" w:color="auto"/>
            <w:left w:val="none" w:sz="0" w:space="0" w:color="auto"/>
            <w:bottom w:val="none" w:sz="0" w:space="0" w:color="auto"/>
            <w:right w:val="none" w:sz="0" w:space="0" w:color="auto"/>
          </w:divBdr>
        </w:div>
      </w:divsChild>
    </w:div>
    <w:div w:id="1005984537">
      <w:bodyDiv w:val="1"/>
      <w:marLeft w:val="0"/>
      <w:marRight w:val="0"/>
      <w:marTop w:val="0"/>
      <w:marBottom w:val="0"/>
      <w:divBdr>
        <w:top w:val="none" w:sz="0" w:space="0" w:color="auto"/>
        <w:left w:val="none" w:sz="0" w:space="0" w:color="auto"/>
        <w:bottom w:val="none" w:sz="0" w:space="0" w:color="auto"/>
        <w:right w:val="none" w:sz="0" w:space="0" w:color="auto"/>
      </w:divBdr>
      <w:divsChild>
        <w:div w:id="1272779292">
          <w:marLeft w:val="547"/>
          <w:marRight w:val="0"/>
          <w:marTop w:val="134"/>
          <w:marBottom w:val="0"/>
          <w:divBdr>
            <w:top w:val="none" w:sz="0" w:space="0" w:color="auto"/>
            <w:left w:val="none" w:sz="0" w:space="0" w:color="auto"/>
            <w:bottom w:val="none" w:sz="0" w:space="0" w:color="auto"/>
            <w:right w:val="none" w:sz="0" w:space="0" w:color="auto"/>
          </w:divBdr>
        </w:div>
      </w:divsChild>
    </w:div>
    <w:div w:id="1105534497">
      <w:bodyDiv w:val="1"/>
      <w:marLeft w:val="0"/>
      <w:marRight w:val="0"/>
      <w:marTop w:val="0"/>
      <w:marBottom w:val="0"/>
      <w:divBdr>
        <w:top w:val="none" w:sz="0" w:space="0" w:color="auto"/>
        <w:left w:val="none" w:sz="0" w:space="0" w:color="auto"/>
        <w:bottom w:val="none" w:sz="0" w:space="0" w:color="auto"/>
        <w:right w:val="none" w:sz="0" w:space="0" w:color="auto"/>
      </w:divBdr>
      <w:divsChild>
        <w:div w:id="1541092247">
          <w:marLeft w:val="0"/>
          <w:marRight w:val="0"/>
          <w:marTop w:val="0"/>
          <w:marBottom w:val="0"/>
          <w:divBdr>
            <w:top w:val="none" w:sz="0" w:space="0" w:color="auto"/>
            <w:left w:val="none" w:sz="0" w:space="0" w:color="auto"/>
            <w:bottom w:val="none" w:sz="0" w:space="0" w:color="auto"/>
            <w:right w:val="none" w:sz="0" w:space="0" w:color="auto"/>
          </w:divBdr>
        </w:div>
      </w:divsChild>
    </w:div>
    <w:div w:id="1121146491">
      <w:bodyDiv w:val="1"/>
      <w:marLeft w:val="0"/>
      <w:marRight w:val="0"/>
      <w:marTop w:val="0"/>
      <w:marBottom w:val="0"/>
      <w:divBdr>
        <w:top w:val="none" w:sz="0" w:space="0" w:color="auto"/>
        <w:left w:val="none" w:sz="0" w:space="0" w:color="auto"/>
        <w:bottom w:val="none" w:sz="0" w:space="0" w:color="auto"/>
        <w:right w:val="none" w:sz="0" w:space="0" w:color="auto"/>
      </w:divBdr>
      <w:divsChild>
        <w:div w:id="1900245862">
          <w:marLeft w:val="965"/>
          <w:marRight w:val="0"/>
          <w:marTop w:val="134"/>
          <w:marBottom w:val="0"/>
          <w:divBdr>
            <w:top w:val="none" w:sz="0" w:space="0" w:color="auto"/>
            <w:left w:val="none" w:sz="0" w:space="0" w:color="auto"/>
            <w:bottom w:val="none" w:sz="0" w:space="0" w:color="auto"/>
            <w:right w:val="none" w:sz="0" w:space="0" w:color="auto"/>
          </w:divBdr>
        </w:div>
      </w:divsChild>
    </w:div>
    <w:div w:id="1162047112">
      <w:bodyDiv w:val="1"/>
      <w:marLeft w:val="0"/>
      <w:marRight w:val="0"/>
      <w:marTop w:val="0"/>
      <w:marBottom w:val="0"/>
      <w:divBdr>
        <w:top w:val="none" w:sz="0" w:space="0" w:color="auto"/>
        <w:left w:val="none" w:sz="0" w:space="0" w:color="auto"/>
        <w:bottom w:val="none" w:sz="0" w:space="0" w:color="auto"/>
        <w:right w:val="none" w:sz="0" w:space="0" w:color="auto"/>
      </w:divBdr>
      <w:divsChild>
        <w:div w:id="1491680272">
          <w:marLeft w:val="547"/>
          <w:marRight w:val="0"/>
          <w:marTop w:val="134"/>
          <w:marBottom w:val="0"/>
          <w:divBdr>
            <w:top w:val="none" w:sz="0" w:space="0" w:color="auto"/>
            <w:left w:val="none" w:sz="0" w:space="0" w:color="auto"/>
            <w:bottom w:val="none" w:sz="0" w:space="0" w:color="auto"/>
            <w:right w:val="none" w:sz="0" w:space="0" w:color="auto"/>
          </w:divBdr>
        </w:div>
      </w:divsChild>
    </w:div>
    <w:div w:id="1204825277">
      <w:bodyDiv w:val="1"/>
      <w:marLeft w:val="0"/>
      <w:marRight w:val="0"/>
      <w:marTop w:val="0"/>
      <w:marBottom w:val="0"/>
      <w:divBdr>
        <w:top w:val="none" w:sz="0" w:space="0" w:color="auto"/>
        <w:left w:val="none" w:sz="0" w:space="0" w:color="auto"/>
        <w:bottom w:val="none" w:sz="0" w:space="0" w:color="auto"/>
        <w:right w:val="none" w:sz="0" w:space="0" w:color="auto"/>
      </w:divBdr>
      <w:divsChild>
        <w:div w:id="1822237952">
          <w:marLeft w:val="547"/>
          <w:marRight w:val="0"/>
          <w:marTop w:val="115"/>
          <w:marBottom w:val="0"/>
          <w:divBdr>
            <w:top w:val="none" w:sz="0" w:space="0" w:color="auto"/>
            <w:left w:val="none" w:sz="0" w:space="0" w:color="auto"/>
            <w:bottom w:val="none" w:sz="0" w:space="0" w:color="auto"/>
            <w:right w:val="none" w:sz="0" w:space="0" w:color="auto"/>
          </w:divBdr>
        </w:div>
        <w:div w:id="1326007577">
          <w:marLeft w:val="547"/>
          <w:marRight w:val="0"/>
          <w:marTop w:val="115"/>
          <w:marBottom w:val="0"/>
          <w:divBdr>
            <w:top w:val="none" w:sz="0" w:space="0" w:color="auto"/>
            <w:left w:val="none" w:sz="0" w:space="0" w:color="auto"/>
            <w:bottom w:val="none" w:sz="0" w:space="0" w:color="auto"/>
            <w:right w:val="none" w:sz="0" w:space="0" w:color="auto"/>
          </w:divBdr>
        </w:div>
        <w:div w:id="1222911214">
          <w:marLeft w:val="547"/>
          <w:marRight w:val="0"/>
          <w:marTop w:val="115"/>
          <w:marBottom w:val="0"/>
          <w:divBdr>
            <w:top w:val="none" w:sz="0" w:space="0" w:color="auto"/>
            <w:left w:val="none" w:sz="0" w:space="0" w:color="auto"/>
            <w:bottom w:val="none" w:sz="0" w:space="0" w:color="auto"/>
            <w:right w:val="none" w:sz="0" w:space="0" w:color="auto"/>
          </w:divBdr>
        </w:div>
      </w:divsChild>
    </w:div>
    <w:div w:id="1231891301">
      <w:bodyDiv w:val="1"/>
      <w:marLeft w:val="0"/>
      <w:marRight w:val="0"/>
      <w:marTop w:val="0"/>
      <w:marBottom w:val="0"/>
      <w:divBdr>
        <w:top w:val="none" w:sz="0" w:space="0" w:color="auto"/>
        <w:left w:val="none" w:sz="0" w:space="0" w:color="auto"/>
        <w:bottom w:val="none" w:sz="0" w:space="0" w:color="auto"/>
        <w:right w:val="none" w:sz="0" w:space="0" w:color="auto"/>
      </w:divBdr>
      <w:divsChild>
        <w:div w:id="1421680404">
          <w:marLeft w:val="547"/>
          <w:marRight w:val="0"/>
          <w:marTop w:val="134"/>
          <w:marBottom w:val="0"/>
          <w:divBdr>
            <w:top w:val="none" w:sz="0" w:space="0" w:color="auto"/>
            <w:left w:val="none" w:sz="0" w:space="0" w:color="auto"/>
            <w:bottom w:val="none" w:sz="0" w:space="0" w:color="auto"/>
            <w:right w:val="none" w:sz="0" w:space="0" w:color="auto"/>
          </w:divBdr>
        </w:div>
        <w:div w:id="1805342556">
          <w:marLeft w:val="1166"/>
          <w:marRight w:val="0"/>
          <w:marTop w:val="115"/>
          <w:marBottom w:val="0"/>
          <w:divBdr>
            <w:top w:val="none" w:sz="0" w:space="0" w:color="auto"/>
            <w:left w:val="none" w:sz="0" w:space="0" w:color="auto"/>
            <w:bottom w:val="none" w:sz="0" w:space="0" w:color="auto"/>
            <w:right w:val="none" w:sz="0" w:space="0" w:color="auto"/>
          </w:divBdr>
        </w:div>
        <w:div w:id="2067487061">
          <w:marLeft w:val="1166"/>
          <w:marRight w:val="0"/>
          <w:marTop w:val="115"/>
          <w:marBottom w:val="0"/>
          <w:divBdr>
            <w:top w:val="none" w:sz="0" w:space="0" w:color="auto"/>
            <w:left w:val="none" w:sz="0" w:space="0" w:color="auto"/>
            <w:bottom w:val="none" w:sz="0" w:space="0" w:color="auto"/>
            <w:right w:val="none" w:sz="0" w:space="0" w:color="auto"/>
          </w:divBdr>
        </w:div>
        <w:div w:id="291713587">
          <w:marLeft w:val="1166"/>
          <w:marRight w:val="0"/>
          <w:marTop w:val="115"/>
          <w:marBottom w:val="0"/>
          <w:divBdr>
            <w:top w:val="none" w:sz="0" w:space="0" w:color="auto"/>
            <w:left w:val="none" w:sz="0" w:space="0" w:color="auto"/>
            <w:bottom w:val="none" w:sz="0" w:space="0" w:color="auto"/>
            <w:right w:val="none" w:sz="0" w:space="0" w:color="auto"/>
          </w:divBdr>
        </w:div>
        <w:div w:id="852652495">
          <w:marLeft w:val="1166"/>
          <w:marRight w:val="0"/>
          <w:marTop w:val="115"/>
          <w:marBottom w:val="0"/>
          <w:divBdr>
            <w:top w:val="none" w:sz="0" w:space="0" w:color="auto"/>
            <w:left w:val="none" w:sz="0" w:space="0" w:color="auto"/>
            <w:bottom w:val="none" w:sz="0" w:space="0" w:color="auto"/>
            <w:right w:val="none" w:sz="0" w:space="0" w:color="auto"/>
          </w:divBdr>
        </w:div>
      </w:divsChild>
    </w:div>
    <w:div w:id="1317222861">
      <w:bodyDiv w:val="1"/>
      <w:marLeft w:val="0"/>
      <w:marRight w:val="0"/>
      <w:marTop w:val="0"/>
      <w:marBottom w:val="0"/>
      <w:divBdr>
        <w:top w:val="none" w:sz="0" w:space="0" w:color="auto"/>
        <w:left w:val="none" w:sz="0" w:space="0" w:color="auto"/>
        <w:bottom w:val="none" w:sz="0" w:space="0" w:color="auto"/>
        <w:right w:val="none" w:sz="0" w:space="0" w:color="auto"/>
      </w:divBdr>
      <w:divsChild>
        <w:div w:id="2060780730">
          <w:marLeft w:val="965"/>
          <w:marRight w:val="0"/>
          <w:marTop w:val="134"/>
          <w:marBottom w:val="0"/>
          <w:divBdr>
            <w:top w:val="none" w:sz="0" w:space="0" w:color="auto"/>
            <w:left w:val="none" w:sz="0" w:space="0" w:color="auto"/>
            <w:bottom w:val="none" w:sz="0" w:space="0" w:color="auto"/>
            <w:right w:val="none" w:sz="0" w:space="0" w:color="auto"/>
          </w:divBdr>
        </w:div>
      </w:divsChild>
    </w:div>
    <w:div w:id="1344554476">
      <w:bodyDiv w:val="1"/>
      <w:marLeft w:val="0"/>
      <w:marRight w:val="0"/>
      <w:marTop w:val="0"/>
      <w:marBottom w:val="0"/>
      <w:divBdr>
        <w:top w:val="none" w:sz="0" w:space="0" w:color="auto"/>
        <w:left w:val="none" w:sz="0" w:space="0" w:color="auto"/>
        <w:bottom w:val="none" w:sz="0" w:space="0" w:color="auto"/>
        <w:right w:val="none" w:sz="0" w:space="0" w:color="auto"/>
      </w:divBdr>
      <w:divsChild>
        <w:div w:id="822967550">
          <w:marLeft w:val="547"/>
          <w:marRight w:val="0"/>
          <w:marTop w:val="134"/>
          <w:marBottom w:val="0"/>
          <w:divBdr>
            <w:top w:val="none" w:sz="0" w:space="0" w:color="auto"/>
            <w:left w:val="none" w:sz="0" w:space="0" w:color="auto"/>
            <w:bottom w:val="none" w:sz="0" w:space="0" w:color="auto"/>
            <w:right w:val="none" w:sz="0" w:space="0" w:color="auto"/>
          </w:divBdr>
        </w:div>
      </w:divsChild>
    </w:div>
    <w:div w:id="1408845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5336">
          <w:marLeft w:val="0"/>
          <w:marRight w:val="0"/>
          <w:marTop w:val="0"/>
          <w:marBottom w:val="0"/>
          <w:divBdr>
            <w:top w:val="none" w:sz="0" w:space="0" w:color="auto"/>
            <w:left w:val="none" w:sz="0" w:space="0" w:color="auto"/>
            <w:bottom w:val="none" w:sz="0" w:space="0" w:color="auto"/>
            <w:right w:val="none" w:sz="0" w:space="0" w:color="auto"/>
          </w:divBdr>
        </w:div>
      </w:divsChild>
    </w:div>
    <w:div w:id="1410689042">
      <w:bodyDiv w:val="1"/>
      <w:marLeft w:val="0"/>
      <w:marRight w:val="0"/>
      <w:marTop w:val="0"/>
      <w:marBottom w:val="0"/>
      <w:divBdr>
        <w:top w:val="none" w:sz="0" w:space="0" w:color="auto"/>
        <w:left w:val="none" w:sz="0" w:space="0" w:color="auto"/>
        <w:bottom w:val="none" w:sz="0" w:space="0" w:color="auto"/>
        <w:right w:val="none" w:sz="0" w:space="0" w:color="auto"/>
      </w:divBdr>
      <w:divsChild>
        <w:div w:id="286283571">
          <w:marLeft w:val="547"/>
          <w:marRight w:val="0"/>
          <w:marTop w:val="134"/>
          <w:marBottom w:val="0"/>
          <w:divBdr>
            <w:top w:val="none" w:sz="0" w:space="0" w:color="auto"/>
            <w:left w:val="none" w:sz="0" w:space="0" w:color="auto"/>
            <w:bottom w:val="none" w:sz="0" w:space="0" w:color="auto"/>
            <w:right w:val="none" w:sz="0" w:space="0" w:color="auto"/>
          </w:divBdr>
        </w:div>
      </w:divsChild>
    </w:div>
    <w:div w:id="1417629800">
      <w:bodyDiv w:val="1"/>
      <w:marLeft w:val="0"/>
      <w:marRight w:val="0"/>
      <w:marTop w:val="0"/>
      <w:marBottom w:val="0"/>
      <w:divBdr>
        <w:top w:val="none" w:sz="0" w:space="0" w:color="auto"/>
        <w:left w:val="none" w:sz="0" w:space="0" w:color="auto"/>
        <w:bottom w:val="none" w:sz="0" w:space="0" w:color="auto"/>
        <w:right w:val="none" w:sz="0" w:space="0" w:color="auto"/>
      </w:divBdr>
      <w:divsChild>
        <w:div w:id="913012540">
          <w:marLeft w:val="547"/>
          <w:marRight w:val="0"/>
          <w:marTop w:val="134"/>
          <w:marBottom w:val="0"/>
          <w:divBdr>
            <w:top w:val="none" w:sz="0" w:space="0" w:color="auto"/>
            <w:left w:val="none" w:sz="0" w:space="0" w:color="auto"/>
            <w:bottom w:val="none" w:sz="0" w:space="0" w:color="auto"/>
            <w:right w:val="none" w:sz="0" w:space="0" w:color="auto"/>
          </w:divBdr>
        </w:div>
      </w:divsChild>
    </w:div>
    <w:div w:id="1445685002">
      <w:bodyDiv w:val="1"/>
      <w:marLeft w:val="0"/>
      <w:marRight w:val="0"/>
      <w:marTop w:val="0"/>
      <w:marBottom w:val="0"/>
      <w:divBdr>
        <w:top w:val="none" w:sz="0" w:space="0" w:color="auto"/>
        <w:left w:val="none" w:sz="0" w:space="0" w:color="auto"/>
        <w:bottom w:val="none" w:sz="0" w:space="0" w:color="auto"/>
        <w:right w:val="none" w:sz="0" w:space="0" w:color="auto"/>
      </w:divBdr>
      <w:divsChild>
        <w:div w:id="1876430467">
          <w:marLeft w:val="0"/>
          <w:marRight w:val="0"/>
          <w:marTop w:val="0"/>
          <w:marBottom w:val="0"/>
          <w:divBdr>
            <w:top w:val="none" w:sz="0" w:space="0" w:color="auto"/>
            <w:left w:val="none" w:sz="0" w:space="0" w:color="auto"/>
            <w:bottom w:val="none" w:sz="0" w:space="0" w:color="auto"/>
            <w:right w:val="none" w:sz="0" w:space="0" w:color="auto"/>
          </w:divBdr>
        </w:div>
      </w:divsChild>
    </w:div>
    <w:div w:id="1461723599">
      <w:bodyDiv w:val="1"/>
      <w:marLeft w:val="0"/>
      <w:marRight w:val="0"/>
      <w:marTop w:val="0"/>
      <w:marBottom w:val="0"/>
      <w:divBdr>
        <w:top w:val="none" w:sz="0" w:space="0" w:color="auto"/>
        <w:left w:val="none" w:sz="0" w:space="0" w:color="auto"/>
        <w:bottom w:val="none" w:sz="0" w:space="0" w:color="auto"/>
        <w:right w:val="none" w:sz="0" w:space="0" w:color="auto"/>
      </w:divBdr>
      <w:divsChild>
        <w:div w:id="2062971374">
          <w:marLeft w:val="0"/>
          <w:marRight w:val="0"/>
          <w:marTop w:val="0"/>
          <w:marBottom w:val="0"/>
          <w:divBdr>
            <w:top w:val="none" w:sz="0" w:space="0" w:color="auto"/>
            <w:left w:val="none" w:sz="0" w:space="0" w:color="auto"/>
            <w:bottom w:val="none" w:sz="0" w:space="0" w:color="auto"/>
            <w:right w:val="none" w:sz="0" w:space="0" w:color="auto"/>
          </w:divBdr>
          <w:divsChild>
            <w:div w:id="1049384035">
              <w:marLeft w:val="0"/>
              <w:marRight w:val="0"/>
              <w:marTop w:val="0"/>
              <w:marBottom w:val="0"/>
              <w:divBdr>
                <w:top w:val="none" w:sz="0" w:space="0" w:color="auto"/>
                <w:left w:val="none" w:sz="0" w:space="0" w:color="auto"/>
                <w:bottom w:val="none" w:sz="0" w:space="0" w:color="auto"/>
                <w:right w:val="none" w:sz="0" w:space="0" w:color="auto"/>
              </w:divBdr>
              <w:divsChild>
                <w:div w:id="2004161265">
                  <w:marLeft w:val="0"/>
                  <w:marRight w:val="0"/>
                  <w:marTop w:val="0"/>
                  <w:marBottom w:val="0"/>
                  <w:divBdr>
                    <w:top w:val="none" w:sz="0" w:space="0" w:color="auto"/>
                    <w:left w:val="none" w:sz="0" w:space="0" w:color="auto"/>
                    <w:bottom w:val="none" w:sz="0" w:space="0" w:color="auto"/>
                    <w:right w:val="none" w:sz="0" w:space="0" w:color="auto"/>
                  </w:divBdr>
                  <w:divsChild>
                    <w:div w:id="1580559677">
                      <w:marLeft w:val="0"/>
                      <w:marRight w:val="0"/>
                      <w:marTop w:val="0"/>
                      <w:marBottom w:val="0"/>
                      <w:divBdr>
                        <w:top w:val="none" w:sz="0" w:space="0" w:color="auto"/>
                        <w:left w:val="none" w:sz="0" w:space="0" w:color="auto"/>
                        <w:bottom w:val="none" w:sz="0" w:space="0" w:color="auto"/>
                        <w:right w:val="none" w:sz="0" w:space="0" w:color="auto"/>
                      </w:divBdr>
                      <w:divsChild>
                        <w:div w:id="860120560">
                          <w:marLeft w:val="75"/>
                          <w:marRight w:val="75"/>
                          <w:marTop w:val="150"/>
                          <w:marBottom w:val="150"/>
                          <w:divBdr>
                            <w:top w:val="single" w:sz="6" w:space="0" w:color="E2CCC7"/>
                            <w:left w:val="single" w:sz="6" w:space="0" w:color="E2CCC7"/>
                            <w:bottom w:val="single" w:sz="6" w:space="0" w:color="E2CCC7"/>
                            <w:right w:val="single" w:sz="6" w:space="0" w:color="E2CCC7"/>
                          </w:divBdr>
                          <w:divsChild>
                            <w:div w:id="2037807958">
                              <w:marLeft w:val="0"/>
                              <w:marRight w:val="0"/>
                              <w:marTop w:val="0"/>
                              <w:marBottom w:val="0"/>
                              <w:divBdr>
                                <w:top w:val="none" w:sz="0" w:space="0" w:color="auto"/>
                                <w:left w:val="none" w:sz="0" w:space="0" w:color="auto"/>
                                <w:bottom w:val="none" w:sz="0" w:space="0" w:color="auto"/>
                                <w:right w:val="none" w:sz="0" w:space="0" w:color="auto"/>
                              </w:divBdr>
                              <w:divsChild>
                                <w:div w:id="2096321418">
                                  <w:marLeft w:val="0"/>
                                  <w:marRight w:val="0"/>
                                  <w:marTop w:val="0"/>
                                  <w:marBottom w:val="0"/>
                                  <w:divBdr>
                                    <w:top w:val="none" w:sz="0" w:space="0" w:color="auto"/>
                                    <w:left w:val="none" w:sz="0" w:space="0" w:color="auto"/>
                                    <w:bottom w:val="none" w:sz="0" w:space="0" w:color="auto"/>
                                    <w:right w:val="none" w:sz="0" w:space="0" w:color="auto"/>
                                  </w:divBdr>
                                  <w:divsChild>
                                    <w:div w:id="1586722344">
                                      <w:marLeft w:val="0"/>
                                      <w:marRight w:val="0"/>
                                      <w:marTop w:val="0"/>
                                      <w:marBottom w:val="0"/>
                                      <w:divBdr>
                                        <w:top w:val="none" w:sz="0" w:space="0" w:color="auto"/>
                                        <w:left w:val="none" w:sz="0" w:space="0" w:color="auto"/>
                                        <w:bottom w:val="none" w:sz="0" w:space="0" w:color="auto"/>
                                        <w:right w:val="none" w:sz="0" w:space="0" w:color="auto"/>
                                      </w:divBdr>
                                      <w:divsChild>
                                        <w:div w:id="363215688">
                                          <w:marLeft w:val="0"/>
                                          <w:marRight w:val="0"/>
                                          <w:marTop w:val="0"/>
                                          <w:marBottom w:val="0"/>
                                          <w:divBdr>
                                            <w:top w:val="none" w:sz="0" w:space="0" w:color="auto"/>
                                            <w:left w:val="none" w:sz="0" w:space="0" w:color="auto"/>
                                            <w:bottom w:val="none" w:sz="0" w:space="0" w:color="auto"/>
                                            <w:right w:val="none" w:sz="0" w:space="0" w:color="auto"/>
                                          </w:divBdr>
                                          <w:divsChild>
                                            <w:div w:id="539173410">
                                              <w:marLeft w:val="0"/>
                                              <w:marRight w:val="0"/>
                                              <w:marTop w:val="0"/>
                                              <w:marBottom w:val="0"/>
                                              <w:divBdr>
                                                <w:top w:val="none" w:sz="0" w:space="0" w:color="auto"/>
                                                <w:left w:val="none" w:sz="0" w:space="0" w:color="auto"/>
                                                <w:bottom w:val="none" w:sz="0" w:space="0" w:color="auto"/>
                                                <w:right w:val="none" w:sz="0" w:space="0" w:color="auto"/>
                                              </w:divBdr>
                                              <w:divsChild>
                                                <w:div w:id="1315527891">
                                                  <w:marLeft w:val="0"/>
                                                  <w:marRight w:val="0"/>
                                                  <w:marTop w:val="0"/>
                                                  <w:marBottom w:val="0"/>
                                                  <w:divBdr>
                                                    <w:top w:val="none" w:sz="0" w:space="0" w:color="auto"/>
                                                    <w:left w:val="none" w:sz="0" w:space="0" w:color="auto"/>
                                                    <w:bottom w:val="none" w:sz="0" w:space="0" w:color="auto"/>
                                                    <w:right w:val="none" w:sz="0" w:space="0" w:color="auto"/>
                                                  </w:divBdr>
                                                  <w:divsChild>
                                                    <w:div w:id="431361160">
                                                      <w:marLeft w:val="0"/>
                                                      <w:marRight w:val="0"/>
                                                      <w:marTop w:val="0"/>
                                                      <w:marBottom w:val="345"/>
                                                      <w:divBdr>
                                                        <w:top w:val="none" w:sz="0" w:space="0" w:color="auto"/>
                                                        <w:left w:val="none" w:sz="0" w:space="0" w:color="auto"/>
                                                        <w:bottom w:val="none" w:sz="0" w:space="0" w:color="auto"/>
                                                        <w:right w:val="none" w:sz="0" w:space="0" w:color="auto"/>
                                                      </w:divBdr>
                                                      <w:divsChild>
                                                        <w:div w:id="1100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115054">
      <w:bodyDiv w:val="1"/>
      <w:marLeft w:val="0"/>
      <w:marRight w:val="0"/>
      <w:marTop w:val="0"/>
      <w:marBottom w:val="0"/>
      <w:divBdr>
        <w:top w:val="none" w:sz="0" w:space="0" w:color="auto"/>
        <w:left w:val="none" w:sz="0" w:space="0" w:color="auto"/>
        <w:bottom w:val="none" w:sz="0" w:space="0" w:color="auto"/>
        <w:right w:val="none" w:sz="0" w:space="0" w:color="auto"/>
      </w:divBdr>
      <w:divsChild>
        <w:div w:id="134226431">
          <w:marLeft w:val="547"/>
          <w:marRight w:val="0"/>
          <w:marTop w:val="134"/>
          <w:marBottom w:val="0"/>
          <w:divBdr>
            <w:top w:val="none" w:sz="0" w:space="0" w:color="auto"/>
            <w:left w:val="none" w:sz="0" w:space="0" w:color="auto"/>
            <w:bottom w:val="none" w:sz="0" w:space="0" w:color="auto"/>
            <w:right w:val="none" w:sz="0" w:space="0" w:color="auto"/>
          </w:divBdr>
        </w:div>
      </w:divsChild>
    </w:div>
    <w:div w:id="1474634647">
      <w:bodyDiv w:val="1"/>
      <w:marLeft w:val="0"/>
      <w:marRight w:val="0"/>
      <w:marTop w:val="0"/>
      <w:marBottom w:val="0"/>
      <w:divBdr>
        <w:top w:val="none" w:sz="0" w:space="0" w:color="auto"/>
        <w:left w:val="none" w:sz="0" w:space="0" w:color="auto"/>
        <w:bottom w:val="none" w:sz="0" w:space="0" w:color="auto"/>
        <w:right w:val="none" w:sz="0" w:space="0" w:color="auto"/>
      </w:divBdr>
      <w:divsChild>
        <w:div w:id="2141923116">
          <w:marLeft w:val="0"/>
          <w:marRight w:val="0"/>
          <w:marTop w:val="0"/>
          <w:marBottom w:val="0"/>
          <w:divBdr>
            <w:top w:val="none" w:sz="0" w:space="0" w:color="auto"/>
            <w:left w:val="none" w:sz="0" w:space="0" w:color="auto"/>
            <w:bottom w:val="none" w:sz="0" w:space="0" w:color="auto"/>
            <w:right w:val="none" w:sz="0" w:space="0" w:color="auto"/>
          </w:divBdr>
          <w:divsChild>
            <w:div w:id="663629310">
              <w:marLeft w:val="0"/>
              <w:marRight w:val="0"/>
              <w:marTop w:val="0"/>
              <w:marBottom w:val="0"/>
              <w:divBdr>
                <w:top w:val="none" w:sz="0" w:space="0" w:color="auto"/>
                <w:left w:val="none" w:sz="0" w:space="0" w:color="auto"/>
                <w:bottom w:val="none" w:sz="0" w:space="0" w:color="auto"/>
                <w:right w:val="none" w:sz="0" w:space="0" w:color="auto"/>
              </w:divBdr>
              <w:divsChild>
                <w:div w:id="674303155">
                  <w:marLeft w:val="0"/>
                  <w:marRight w:val="0"/>
                  <w:marTop w:val="225"/>
                  <w:marBottom w:val="0"/>
                  <w:divBdr>
                    <w:top w:val="none" w:sz="0" w:space="0" w:color="auto"/>
                    <w:left w:val="none" w:sz="0" w:space="0" w:color="auto"/>
                    <w:bottom w:val="none" w:sz="0" w:space="0" w:color="auto"/>
                    <w:right w:val="none" w:sz="0" w:space="0" w:color="auto"/>
                  </w:divBdr>
                  <w:divsChild>
                    <w:div w:id="472337504">
                      <w:marLeft w:val="0"/>
                      <w:marRight w:val="0"/>
                      <w:marTop w:val="0"/>
                      <w:marBottom w:val="0"/>
                      <w:divBdr>
                        <w:top w:val="none" w:sz="0" w:space="0" w:color="auto"/>
                        <w:left w:val="none" w:sz="0" w:space="0" w:color="auto"/>
                        <w:bottom w:val="none" w:sz="0" w:space="0" w:color="auto"/>
                        <w:right w:val="none" w:sz="0" w:space="0" w:color="auto"/>
                      </w:divBdr>
                      <w:divsChild>
                        <w:div w:id="457260701">
                          <w:marLeft w:val="0"/>
                          <w:marRight w:val="0"/>
                          <w:marTop w:val="0"/>
                          <w:marBottom w:val="0"/>
                          <w:divBdr>
                            <w:top w:val="none" w:sz="0" w:space="0" w:color="auto"/>
                            <w:left w:val="none" w:sz="0" w:space="0" w:color="auto"/>
                            <w:bottom w:val="none" w:sz="0" w:space="0" w:color="auto"/>
                            <w:right w:val="none" w:sz="0" w:space="0" w:color="auto"/>
                          </w:divBdr>
                          <w:divsChild>
                            <w:div w:id="246690433">
                              <w:marLeft w:val="0"/>
                              <w:marRight w:val="0"/>
                              <w:marTop w:val="0"/>
                              <w:marBottom w:val="0"/>
                              <w:divBdr>
                                <w:top w:val="single" w:sz="6" w:space="11" w:color="DBE1A5"/>
                                <w:left w:val="single" w:sz="6" w:space="8" w:color="DBE1A5"/>
                                <w:bottom w:val="single" w:sz="6" w:space="11" w:color="DBE1A5"/>
                                <w:right w:val="single" w:sz="6" w:space="8" w:color="DBE1A5"/>
                              </w:divBdr>
                              <w:divsChild>
                                <w:div w:id="1011186">
                                  <w:marLeft w:val="0"/>
                                  <w:marRight w:val="0"/>
                                  <w:marTop w:val="0"/>
                                  <w:marBottom w:val="0"/>
                                  <w:divBdr>
                                    <w:top w:val="none" w:sz="0" w:space="0" w:color="auto"/>
                                    <w:left w:val="none" w:sz="0" w:space="0" w:color="auto"/>
                                    <w:bottom w:val="none" w:sz="0" w:space="0" w:color="auto"/>
                                    <w:right w:val="none" w:sz="0" w:space="0" w:color="auto"/>
                                  </w:divBdr>
                                  <w:divsChild>
                                    <w:div w:id="1963532867">
                                      <w:marLeft w:val="0"/>
                                      <w:marRight w:val="0"/>
                                      <w:marTop w:val="0"/>
                                      <w:marBottom w:val="0"/>
                                      <w:divBdr>
                                        <w:top w:val="none" w:sz="0" w:space="0" w:color="auto"/>
                                        <w:left w:val="none" w:sz="0" w:space="0" w:color="auto"/>
                                        <w:bottom w:val="none" w:sz="0" w:space="0" w:color="auto"/>
                                        <w:right w:val="none" w:sz="0" w:space="0" w:color="auto"/>
                                      </w:divBdr>
                                      <w:divsChild>
                                        <w:div w:id="1834250511">
                                          <w:marLeft w:val="75"/>
                                          <w:marRight w:val="75"/>
                                          <w:marTop w:val="75"/>
                                          <w:marBottom w:val="150"/>
                                          <w:divBdr>
                                            <w:top w:val="single" w:sz="6" w:space="0" w:color="DBE1A5"/>
                                            <w:left w:val="single" w:sz="6" w:space="0" w:color="DBE1A5"/>
                                            <w:bottom w:val="single" w:sz="6" w:space="0" w:color="DBE1A5"/>
                                            <w:right w:val="single" w:sz="6" w:space="0" w:color="DBE1A5"/>
                                          </w:divBdr>
                                          <w:divsChild>
                                            <w:div w:id="594367400">
                                              <w:marLeft w:val="0"/>
                                              <w:marRight w:val="0"/>
                                              <w:marTop w:val="0"/>
                                              <w:marBottom w:val="0"/>
                                              <w:divBdr>
                                                <w:top w:val="none" w:sz="0" w:space="0" w:color="auto"/>
                                                <w:left w:val="none" w:sz="0" w:space="0" w:color="auto"/>
                                                <w:bottom w:val="none" w:sz="0" w:space="0" w:color="auto"/>
                                                <w:right w:val="none" w:sz="0" w:space="0" w:color="auto"/>
                                              </w:divBdr>
                                              <w:divsChild>
                                                <w:div w:id="1156843838">
                                                  <w:marLeft w:val="0"/>
                                                  <w:marRight w:val="0"/>
                                                  <w:marTop w:val="0"/>
                                                  <w:marBottom w:val="0"/>
                                                  <w:divBdr>
                                                    <w:top w:val="none" w:sz="0" w:space="0" w:color="auto"/>
                                                    <w:left w:val="none" w:sz="0" w:space="0" w:color="auto"/>
                                                    <w:bottom w:val="none" w:sz="0" w:space="0" w:color="auto"/>
                                                    <w:right w:val="none" w:sz="0" w:space="0" w:color="auto"/>
                                                  </w:divBdr>
                                                  <w:divsChild>
                                                    <w:div w:id="628822696">
                                                      <w:marLeft w:val="0"/>
                                                      <w:marRight w:val="0"/>
                                                      <w:marTop w:val="0"/>
                                                      <w:marBottom w:val="75"/>
                                                      <w:divBdr>
                                                        <w:top w:val="none" w:sz="0" w:space="0" w:color="auto"/>
                                                        <w:left w:val="none" w:sz="0" w:space="0" w:color="auto"/>
                                                        <w:bottom w:val="none" w:sz="0" w:space="0" w:color="auto"/>
                                                        <w:right w:val="none" w:sz="0" w:space="0" w:color="auto"/>
                                                      </w:divBdr>
                                                      <w:divsChild>
                                                        <w:div w:id="1235359603">
                                                          <w:marLeft w:val="0"/>
                                                          <w:marRight w:val="0"/>
                                                          <w:marTop w:val="0"/>
                                                          <w:marBottom w:val="0"/>
                                                          <w:divBdr>
                                                            <w:top w:val="none" w:sz="0" w:space="0" w:color="auto"/>
                                                            <w:left w:val="none" w:sz="0" w:space="0" w:color="auto"/>
                                                            <w:bottom w:val="none" w:sz="0" w:space="0" w:color="auto"/>
                                                            <w:right w:val="none" w:sz="0" w:space="0" w:color="auto"/>
                                                          </w:divBdr>
                                                          <w:divsChild>
                                                            <w:div w:id="1991978109">
                                                              <w:marLeft w:val="0"/>
                                                              <w:marRight w:val="0"/>
                                                              <w:marTop w:val="0"/>
                                                              <w:marBottom w:val="0"/>
                                                              <w:divBdr>
                                                                <w:top w:val="none" w:sz="0" w:space="0" w:color="auto"/>
                                                                <w:left w:val="none" w:sz="0" w:space="0" w:color="auto"/>
                                                                <w:bottom w:val="none" w:sz="0" w:space="0" w:color="auto"/>
                                                                <w:right w:val="none" w:sz="0" w:space="0" w:color="auto"/>
                                                              </w:divBdr>
                                                              <w:divsChild>
                                                                <w:div w:id="219096247">
                                                                  <w:marLeft w:val="0"/>
                                                                  <w:marRight w:val="0"/>
                                                                  <w:marTop w:val="0"/>
                                                                  <w:marBottom w:val="0"/>
                                                                  <w:divBdr>
                                                                    <w:top w:val="none" w:sz="0" w:space="0" w:color="auto"/>
                                                                    <w:left w:val="none" w:sz="0" w:space="0" w:color="auto"/>
                                                                    <w:bottom w:val="dotted" w:sz="6" w:space="6" w:color="E4E4E4"/>
                                                                    <w:right w:val="none" w:sz="0" w:space="0" w:color="auto"/>
                                                                  </w:divBdr>
                                                                </w:div>
                                                                <w:div w:id="475032099">
                                                                  <w:marLeft w:val="0"/>
                                                                  <w:marRight w:val="0"/>
                                                                  <w:marTop w:val="0"/>
                                                                  <w:marBottom w:val="0"/>
                                                                  <w:divBdr>
                                                                    <w:top w:val="none" w:sz="0" w:space="0" w:color="auto"/>
                                                                    <w:left w:val="none" w:sz="0" w:space="0" w:color="auto"/>
                                                                    <w:bottom w:val="single" w:sz="6" w:space="0" w:color="4C2C2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0122294">
      <w:bodyDiv w:val="1"/>
      <w:marLeft w:val="0"/>
      <w:marRight w:val="0"/>
      <w:marTop w:val="0"/>
      <w:marBottom w:val="0"/>
      <w:divBdr>
        <w:top w:val="none" w:sz="0" w:space="0" w:color="auto"/>
        <w:left w:val="none" w:sz="0" w:space="0" w:color="auto"/>
        <w:bottom w:val="none" w:sz="0" w:space="0" w:color="auto"/>
        <w:right w:val="none" w:sz="0" w:space="0" w:color="auto"/>
      </w:divBdr>
      <w:divsChild>
        <w:div w:id="1068990322">
          <w:marLeft w:val="547"/>
          <w:marRight w:val="0"/>
          <w:marTop w:val="134"/>
          <w:marBottom w:val="0"/>
          <w:divBdr>
            <w:top w:val="none" w:sz="0" w:space="0" w:color="auto"/>
            <w:left w:val="none" w:sz="0" w:space="0" w:color="auto"/>
            <w:bottom w:val="none" w:sz="0" w:space="0" w:color="auto"/>
            <w:right w:val="none" w:sz="0" w:space="0" w:color="auto"/>
          </w:divBdr>
        </w:div>
      </w:divsChild>
    </w:div>
    <w:div w:id="159943761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1">
          <w:marLeft w:val="547"/>
          <w:marRight w:val="0"/>
          <w:marTop w:val="134"/>
          <w:marBottom w:val="0"/>
          <w:divBdr>
            <w:top w:val="none" w:sz="0" w:space="0" w:color="auto"/>
            <w:left w:val="none" w:sz="0" w:space="0" w:color="auto"/>
            <w:bottom w:val="none" w:sz="0" w:space="0" w:color="auto"/>
            <w:right w:val="none" w:sz="0" w:space="0" w:color="auto"/>
          </w:divBdr>
        </w:div>
      </w:divsChild>
    </w:div>
    <w:div w:id="1613856126">
      <w:bodyDiv w:val="1"/>
      <w:marLeft w:val="0"/>
      <w:marRight w:val="0"/>
      <w:marTop w:val="0"/>
      <w:marBottom w:val="0"/>
      <w:divBdr>
        <w:top w:val="none" w:sz="0" w:space="0" w:color="auto"/>
        <w:left w:val="none" w:sz="0" w:space="0" w:color="auto"/>
        <w:bottom w:val="none" w:sz="0" w:space="0" w:color="auto"/>
        <w:right w:val="none" w:sz="0" w:space="0" w:color="auto"/>
      </w:divBdr>
      <w:divsChild>
        <w:div w:id="392967769">
          <w:marLeft w:val="547"/>
          <w:marRight w:val="0"/>
          <w:marTop w:val="134"/>
          <w:marBottom w:val="0"/>
          <w:divBdr>
            <w:top w:val="none" w:sz="0" w:space="0" w:color="auto"/>
            <w:left w:val="none" w:sz="0" w:space="0" w:color="auto"/>
            <w:bottom w:val="none" w:sz="0" w:space="0" w:color="auto"/>
            <w:right w:val="none" w:sz="0" w:space="0" w:color="auto"/>
          </w:divBdr>
        </w:div>
        <w:div w:id="1032417627">
          <w:marLeft w:val="547"/>
          <w:marRight w:val="0"/>
          <w:marTop w:val="134"/>
          <w:marBottom w:val="0"/>
          <w:divBdr>
            <w:top w:val="none" w:sz="0" w:space="0" w:color="auto"/>
            <w:left w:val="none" w:sz="0" w:space="0" w:color="auto"/>
            <w:bottom w:val="none" w:sz="0" w:space="0" w:color="auto"/>
            <w:right w:val="none" w:sz="0" w:space="0" w:color="auto"/>
          </w:divBdr>
        </w:div>
        <w:div w:id="4330301">
          <w:marLeft w:val="547"/>
          <w:marRight w:val="0"/>
          <w:marTop w:val="134"/>
          <w:marBottom w:val="0"/>
          <w:divBdr>
            <w:top w:val="none" w:sz="0" w:space="0" w:color="auto"/>
            <w:left w:val="none" w:sz="0" w:space="0" w:color="auto"/>
            <w:bottom w:val="none" w:sz="0" w:space="0" w:color="auto"/>
            <w:right w:val="none" w:sz="0" w:space="0" w:color="auto"/>
          </w:divBdr>
        </w:div>
        <w:div w:id="825317166">
          <w:marLeft w:val="547"/>
          <w:marRight w:val="0"/>
          <w:marTop w:val="134"/>
          <w:marBottom w:val="0"/>
          <w:divBdr>
            <w:top w:val="none" w:sz="0" w:space="0" w:color="auto"/>
            <w:left w:val="none" w:sz="0" w:space="0" w:color="auto"/>
            <w:bottom w:val="none" w:sz="0" w:space="0" w:color="auto"/>
            <w:right w:val="none" w:sz="0" w:space="0" w:color="auto"/>
          </w:divBdr>
        </w:div>
        <w:div w:id="1031225091">
          <w:marLeft w:val="547"/>
          <w:marRight w:val="0"/>
          <w:marTop w:val="134"/>
          <w:marBottom w:val="0"/>
          <w:divBdr>
            <w:top w:val="none" w:sz="0" w:space="0" w:color="auto"/>
            <w:left w:val="none" w:sz="0" w:space="0" w:color="auto"/>
            <w:bottom w:val="none" w:sz="0" w:space="0" w:color="auto"/>
            <w:right w:val="none" w:sz="0" w:space="0" w:color="auto"/>
          </w:divBdr>
        </w:div>
      </w:divsChild>
    </w:div>
    <w:div w:id="1700475595">
      <w:bodyDiv w:val="1"/>
      <w:marLeft w:val="0"/>
      <w:marRight w:val="0"/>
      <w:marTop w:val="0"/>
      <w:marBottom w:val="0"/>
      <w:divBdr>
        <w:top w:val="none" w:sz="0" w:space="0" w:color="auto"/>
        <w:left w:val="none" w:sz="0" w:space="0" w:color="auto"/>
        <w:bottom w:val="none" w:sz="0" w:space="0" w:color="auto"/>
        <w:right w:val="none" w:sz="0" w:space="0" w:color="auto"/>
      </w:divBdr>
      <w:divsChild>
        <w:div w:id="586379560">
          <w:marLeft w:val="547"/>
          <w:marRight w:val="0"/>
          <w:marTop w:val="134"/>
          <w:marBottom w:val="0"/>
          <w:divBdr>
            <w:top w:val="none" w:sz="0" w:space="0" w:color="auto"/>
            <w:left w:val="none" w:sz="0" w:space="0" w:color="auto"/>
            <w:bottom w:val="none" w:sz="0" w:space="0" w:color="auto"/>
            <w:right w:val="none" w:sz="0" w:space="0" w:color="auto"/>
          </w:divBdr>
        </w:div>
        <w:div w:id="1154491207">
          <w:marLeft w:val="1166"/>
          <w:marRight w:val="0"/>
          <w:marTop w:val="115"/>
          <w:marBottom w:val="0"/>
          <w:divBdr>
            <w:top w:val="none" w:sz="0" w:space="0" w:color="auto"/>
            <w:left w:val="none" w:sz="0" w:space="0" w:color="auto"/>
            <w:bottom w:val="none" w:sz="0" w:space="0" w:color="auto"/>
            <w:right w:val="none" w:sz="0" w:space="0" w:color="auto"/>
          </w:divBdr>
        </w:div>
        <w:div w:id="2093238038">
          <w:marLeft w:val="1166"/>
          <w:marRight w:val="0"/>
          <w:marTop w:val="115"/>
          <w:marBottom w:val="0"/>
          <w:divBdr>
            <w:top w:val="none" w:sz="0" w:space="0" w:color="auto"/>
            <w:left w:val="none" w:sz="0" w:space="0" w:color="auto"/>
            <w:bottom w:val="none" w:sz="0" w:space="0" w:color="auto"/>
            <w:right w:val="none" w:sz="0" w:space="0" w:color="auto"/>
          </w:divBdr>
        </w:div>
        <w:div w:id="747700803">
          <w:marLeft w:val="1166"/>
          <w:marRight w:val="0"/>
          <w:marTop w:val="115"/>
          <w:marBottom w:val="0"/>
          <w:divBdr>
            <w:top w:val="none" w:sz="0" w:space="0" w:color="auto"/>
            <w:left w:val="none" w:sz="0" w:space="0" w:color="auto"/>
            <w:bottom w:val="none" w:sz="0" w:space="0" w:color="auto"/>
            <w:right w:val="none" w:sz="0" w:space="0" w:color="auto"/>
          </w:divBdr>
        </w:div>
        <w:div w:id="1294479846">
          <w:marLeft w:val="547"/>
          <w:marRight w:val="0"/>
          <w:marTop w:val="134"/>
          <w:marBottom w:val="0"/>
          <w:divBdr>
            <w:top w:val="none" w:sz="0" w:space="0" w:color="auto"/>
            <w:left w:val="none" w:sz="0" w:space="0" w:color="auto"/>
            <w:bottom w:val="none" w:sz="0" w:space="0" w:color="auto"/>
            <w:right w:val="none" w:sz="0" w:space="0" w:color="auto"/>
          </w:divBdr>
        </w:div>
      </w:divsChild>
    </w:div>
    <w:div w:id="1703631233">
      <w:bodyDiv w:val="1"/>
      <w:marLeft w:val="0"/>
      <w:marRight w:val="0"/>
      <w:marTop w:val="0"/>
      <w:marBottom w:val="0"/>
      <w:divBdr>
        <w:top w:val="none" w:sz="0" w:space="0" w:color="auto"/>
        <w:left w:val="none" w:sz="0" w:space="0" w:color="auto"/>
        <w:bottom w:val="none" w:sz="0" w:space="0" w:color="auto"/>
        <w:right w:val="none" w:sz="0" w:space="0" w:color="auto"/>
      </w:divBdr>
      <w:divsChild>
        <w:div w:id="153961301">
          <w:marLeft w:val="547"/>
          <w:marRight w:val="0"/>
          <w:marTop w:val="134"/>
          <w:marBottom w:val="0"/>
          <w:divBdr>
            <w:top w:val="none" w:sz="0" w:space="0" w:color="auto"/>
            <w:left w:val="none" w:sz="0" w:space="0" w:color="auto"/>
            <w:bottom w:val="none" w:sz="0" w:space="0" w:color="auto"/>
            <w:right w:val="none" w:sz="0" w:space="0" w:color="auto"/>
          </w:divBdr>
        </w:div>
        <w:div w:id="399064131">
          <w:marLeft w:val="547"/>
          <w:marRight w:val="0"/>
          <w:marTop w:val="134"/>
          <w:marBottom w:val="0"/>
          <w:divBdr>
            <w:top w:val="none" w:sz="0" w:space="0" w:color="auto"/>
            <w:left w:val="none" w:sz="0" w:space="0" w:color="auto"/>
            <w:bottom w:val="none" w:sz="0" w:space="0" w:color="auto"/>
            <w:right w:val="none" w:sz="0" w:space="0" w:color="auto"/>
          </w:divBdr>
        </w:div>
      </w:divsChild>
    </w:div>
    <w:div w:id="1717896762">
      <w:bodyDiv w:val="1"/>
      <w:marLeft w:val="0"/>
      <w:marRight w:val="0"/>
      <w:marTop w:val="0"/>
      <w:marBottom w:val="0"/>
      <w:divBdr>
        <w:top w:val="none" w:sz="0" w:space="0" w:color="auto"/>
        <w:left w:val="none" w:sz="0" w:space="0" w:color="auto"/>
        <w:bottom w:val="none" w:sz="0" w:space="0" w:color="auto"/>
        <w:right w:val="none" w:sz="0" w:space="0" w:color="auto"/>
      </w:divBdr>
      <w:divsChild>
        <w:div w:id="1064597559">
          <w:marLeft w:val="965"/>
          <w:marRight w:val="0"/>
          <w:marTop w:val="134"/>
          <w:marBottom w:val="0"/>
          <w:divBdr>
            <w:top w:val="none" w:sz="0" w:space="0" w:color="auto"/>
            <w:left w:val="none" w:sz="0" w:space="0" w:color="auto"/>
            <w:bottom w:val="none" w:sz="0" w:space="0" w:color="auto"/>
            <w:right w:val="none" w:sz="0" w:space="0" w:color="auto"/>
          </w:divBdr>
        </w:div>
        <w:div w:id="104885962">
          <w:marLeft w:val="1555"/>
          <w:marRight w:val="0"/>
          <w:marTop w:val="115"/>
          <w:marBottom w:val="0"/>
          <w:divBdr>
            <w:top w:val="none" w:sz="0" w:space="0" w:color="auto"/>
            <w:left w:val="none" w:sz="0" w:space="0" w:color="auto"/>
            <w:bottom w:val="none" w:sz="0" w:space="0" w:color="auto"/>
            <w:right w:val="none" w:sz="0" w:space="0" w:color="auto"/>
          </w:divBdr>
        </w:div>
        <w:div w:id="181745652">
          <w:marLeft w:val="1555"/>
          <w:marRight w:val="0"/>
          <w:marTop w:val="115"/>
          <w:marBottom w:val="0"/>
          <w:divBdr>
            <w:top w:val="none" w:sz="0" w:space="0" w:color="auto"/>
            <w:left w:val="none" w:sz="0" w:space="0" w:color="auto"/>
            <w:bottom w:val="none" w:sz="0" w:space="0" w:color="auto"/>
            <w:right w:val="none" w:sz="0" w:space="0" w:color="auto"/>
          </w:divBdr>
        </w:div>
        <w:div w:id="1099830516">
          <w:marLeft w:val="1555"/>
          <w:marRight w:val="0"/>
          <w:marTop w:val="115"/>
          <w:marBottom w:val="0"/>
          <w:divBdr>
            <w:top w:val="none" w:sz="0" w:space="0" w:color="auto"/>
            <w:left w:val="none" w:sz="0" w:space="0" w:color="auto"/>
            <w:bottom w:val="none" w:sz="0" w:space="0" w:color="auto"/>
            <w:right w:val="none" w:sz="0" w:space="0" w:color="auto"/>
          </w:divBdr>
        </w:div>
      </w:divsChild>
    </w:div>
    <w:div w:id="1752194387">
      <w:bodyDiv w:val="1"/>
      <w:marLeft w:val="0"/>
      <w:marRight w:val="0"/>
      <w:marTop w:val="0"/>
      <w:marBottom w:val="0"/>
      <w:divBdr>
        <w:top w:val="none" w:sz="0" w:space="0" w:color="auto"/>
        <w:left w:val="none" w:sz="0" w:space="0" w:color="auto"/>
        <w:bottom w:val="none" w:sz="0" w:space="0" w:color="auto"/>
        <w:right w:val="none" w:sz="0" w:space="0" w:color="auto"/>
      </w:divBdr>
      <w:divsChild>
        <w:div w:id="1781417444">
          <w:marLeft w:val="547"/>
          <w:marRight w:val="0"/>
          <w:marTop w:val="134"/>
          <w:marBottom w:val="0"/>
          <w:divBdr>
            <w:top w:val="none" w:sz="0" w:space="0" w:color="auto"/>
            <w:left w:val="none" w:sz="0" w:space="0" w:color="auto"/>
            <w:bottom w:val="none" w:sz="0" w:space="0" w:color="auto"/>
            <w:right w:val="none" w:sz="0" w:space="0" w:color="auto"/>
          </w:divBdr>
        </w:div>
        <w:div w:id="1991208363">
          <w:marLeft w:val="1166"/>
          <w:marRight w:val="0"/>
          <w:marTop w:val="115"/>
          <w:marBottom w:val="0"/>
          <w:divBdr>
            <w:top w:val="none" w:sz="0" w:space="0" w:color="auto"/>
            <w:left w:val="none" w:sz="0" w:space="0" w:color="auto"/>
            <w:bottom w:val="none" w:sz="0" w:space="0" w:color="auto"/>
            <w:right w:val="none" w:sz="0" w:space="0" w:color="auto"/>
          </w:divBdr>
        </w:div>
        <w:div w:id="463232300">
          <w:marLeft w:val="1166"/>
          <w:marRight w:val="0"/>
          <w:marTop w:val="115"/>
          <w:marBottom w:val="0"/>
          <w:divBdr>
            <w:top w:val="none" w:sz="0" w:space="0" w:color="auto"/>
            <w:left w:val="none" w:sz="0" w:space="0" w:color="auto"/>
            <w:bottom w:val="none" w:sz="0" w:space="0" w:color="auto"/>
            <w:right w:val="none" w:sz="0" w:space="0" w:color="auto"/>
          </w:divBdr>
        </w:div>
        <w:div w:id="186530690">
          <w:marLeft w:val="547"/>
          <w:marRight w:val="0"/>
          <w:marTop w:val="134"/>
          <w:marBottom w:val="0"/>
          <w:divBdr>
            <w:top w:val="none" w:sz="0" w:space="0" w:color="auto"/>
            <w:left w:val="none" w:sz="0" w:space="0" w:color="auto"/>
            <w:bottom w:val="none" w:sz="0" w:space="0" w:color="auto"/>
            <w:right w:val="none" w:sz="0" w:space="0" w:color="auto"/>
          </w:divBdr>
        </w:div>
        <w:div w:id="1836451465">
          <w:marLeft w:val="1166"/>
          <w:marRight w:val="0"/>
          <w:marTop w:val="115"/>
          <w:marBottom w:val="0"/>
          <w:divBdr>
            <w:top w:val="none" w:sz="0" w:space="0" w:color="auto"/>
            <w:left w:val="none" w:sz="0" w:space="0" w:color="auto"/>
            <w:bottom w:val="none" w:sz="0" w:space="0" w:color="auto"/>
            <w:right w:val="none" w:sz="0" w:space="0" w:color="auto"/>
          </w:divBdr>
        </w:div>
        <w:div w:id="1939409237">
          <w:marLeft w:val="1166"/>
          <w:marRight w:val="0"/>
          <w:marTop w:val="115"/>
          <w:marBottom w:val="0"/>
          <w:divBdr>
            <w:top w:val="none" w:sz="0" w:space="0" w:color="auto"/>
            <w:left w:val="none" w:sz="0" w:space="0" w:color="auto"/>
            <w:bottom w:val="none" w:sz="0" w:space="0" w:color="auto"/>
            <w:right w:val="none" w:sz="0" w:space="0" w:color="auto"/>
          </w:divBdr>
        </w:div>
        <w:div w:id="1322269936">
          <w:marLeft w:val="1166"/>
          <w:marRight w:val="0"/>
          <w:marTop w:val="115"/>
          <w:marBottom w:val="0"/>
          <w:divBdr>
            <w:top w:val="none" w:sz="0" w:space="0" w:color="auto"/>
            <w:left w:val="none" w:sz="0" w:space="0" w:color="auto"/>
            <w:bottom w:val="none" w:sz="0" w:space="0" w:color="auto"/>
            <w:right w:val="none" w:sz="0" w:space="0" w:color="auto"/>
          </w:divBdr>
        </w:div>
      </w:divsChild>
    </w:div>
    <w:div w:id="1772624634">
      <w:bodyDiv w:val="1"/>
      <w:marLeft w:val="0"/>
      <w:marRight w:val="0"/>
      <w:marTop w:val="0"/>
      <w:marBottom w:val="0"/>
      <w:divBdr>
        <w:top w:val="none" w:sz="0" w:space="0" w:color="auto"/>
        <w:left w:val="none" w:sz="0" w:space="0" w:color="auto"/>
        <w:bottom w:val="none" w:sz="0" w:space="0" w:color="auto"/>
        <w:right w:val="none" w:sz="0" w:space="0" w:color="auto"/>
      </w:divBdr>
      <w:divsChild>
        <w:div w:id="690765331">
          <w:marLeft w:val="547"/>
          <w:marRight w:val="0"/>
          <w:marTop w:val="154"/>
          <w:marBottom w:val="0"/>
          <w:divBdr>
            <w:top w:val="none" w:sz="0" w:space="0" w:color="auto"/>
            <w:left w:val="none" w:sz="0" w:space="0" w:color="auto"/>
            <w:bottom w:val="none" w:sz="0" w:space="0" w:color="auto"/>
            <w:right w:val="none" w:sz="0" w:space="0" w:color="auto"/>
          </w:divBdr>
        </w:div>
        <w:div w:id="1914195129">
          <w:marLeft w:val="547"/>
          <w:marRight w:val="0"/>
          <w:marTop w:val="154"/>
          <w:marBottom w:val="0"/>
          <w:divBdr>
            <w:top w:val="none" w:sz="0" w:space="0" w:color="auto"/>
            <w:left w:val="none" w:sz="0" w:space="0" w:color="auto"/>
            <w:bottom w:val="none" w:sz="0" w:space="0" w:color="auto"/>
            <w:right w:val="none" w:sz="0" w:space="0" w:color="auto"/>
          </w:divBdr>
        </w:div>
      </w:divsChild>
    </w:div>
    <w:div w:id="1807166501">
      <w:bodyDiv w:val="1"/>
      <w:marLeft w:val="0"/>
      <w:marRight w:val="0"/>
      <w:marTop w:val="0"/>
      <w:marBottom w:val="0"/>
      <w:divBdr>
        <w:top w:val="none" w:sz="0" w:space="0" w:color="auto"/>
        <w:left w:val="none" w:sz="0" w:space="0" w:color="auto"/>
        <w:bottom w:val="none" w:sz="0" w:space="0" w:color="auto"/>
        <w:right w:val="none" w:sz="0" w:space="0" w:color="auto"/>
      </w:divBdr>
      <w:divsChild>
        <w:div w:id="1348143991">
          <w:marLeft w:val="547"/>
          <w:marRight w:val="0"/>
          <w:marTop w:val="134"/>
          <w:marBottom w:val="0"/>
          <w:divBdr>
            <w:top w:val="none" w:sz="0" w:space="0" w:color="auto"/>
            <w:left w:val="none" w:sz="0" w:space="0" w:color="auto"/>
            <w:bottom w:val="none" w:sz="0" w:space="0" w:color="auto"/>
            <w:right w:val="none" w:sz="0" w:space="0" w:color="auto"/>
          </w:divBdr>
        </w:div>
      </w:divsChild>
    </w:div>
    <w:div w:id="1810398029">
      <w:bodyDiv w:val="1"/>
      <w:marLeft w:val="0"/>
      <w:marRight w:val="0"/>
      <w:marTop w:val="0"/>
      <w:marBottom w:val="0"/>
      <w:divBdr>
        <w:top w:val="none" w:sz="0" w:space="0" w:color="auto"/>
        <w:left w:val="none" w:sz="0" w:space="0" w:color="auto"/>
        <w:bottom w:val="none" w:sz="0" w:space="0" w:color="auto"/>
        <w:right w:val="none" w:sz="0" w:space="0" w:color="auto"/>
      </w:divBdr>
      <w:divsChild>
        <w:div w:id="965545060">
          <w:marLeft w:val="547"/>
          <w:marRight w:val="0"/>
          <w:marTop w:val="154"/>
          <w:marBottom w:val="0"/>
          <w:divBdr>
            <w:top w:val="none" w:sz="0" w:space="0" w:color="auto"/>
            <w:left w:val="none" w:sz="0" w:space="0" w:color="auto"/>
            <w:bottom w:val="none" w:sz="0" w:space="0" w:color="auto"/>
            <w:right w:val="none" w:sz="0" w:space="0" w:color="auto"/>
          </w:divBdr>
        </w:div>
      </w:divsChild>
    </w:div>
    <w:div w:id="1912815550">
      <w:bodyDiv w:val="1"/>
      <w:marLeft w:val="0"/>
      <w:marRight w:val="0"/>
      <w:marTop w:val="0"/>
      <w:marBottom w:val="0"/>
      <w:divBdr>
        <w:top w:val="none" w:sz="0" w:space="0" w:color="auto"/>
        <w:left w:val="none" w:sz="0" w:space="0" w:color="auto"/>
        <w:bottom w:val="none" w:sz="0" w:space="0" w:color="auto"/>
        <w:right w:val="none" w:sz="0" w:space="0" w:color="auto"/>
      </w:divBdr>
      <w:divsChild>
        <w:div w:id="1330399792">
          <w:marLeft w:val="547"/>
          <w:marRight w:val="0"/>
          <w:marTop w:val="134"/>
          <w:marBottom w:val="0"/>
          <w:divBdr>
            <w:top w:val="none" w:sz="0" w:space="0" w:color="auto"/>
            <w:left w:val="none" w:sz="0" w:space="0" w:color="auto"/>
            <w:bottom w:val="none" w:sz="0" w:space="0" w:color="auto"/>
            <w:right w:val="none" w:sz="0" w:space="0" w:color="auto"/>
          </w:divBdr>
        </w:div>
        <w:div w:id="370572915">
          <w:marLeft w:val="547"/>
          <w:marRight w:val="0"/>
          <w:marTop w:val="134"/>
          <w:marBottom w:val="0"/>
          <w:divBdr>
            <w:top w:val="none" w:sz="0" w:space="0" w:color="auto"/>
            <w:left w:val="none" w:sz="0" w:space="0" w:color="auto"/>
            <w:bottom w:val="none" w:sz="0" w:space="0" w:color="auto"/>
            <w:right w:val="none" w:sz="0" w:space="0" w:color="auto"/>
          </w:divBdr>
        </w:div>
        <w:div w:id="607204120">
          <w:marLeft w:val="547"/>
          <w:marRight w:val="0"/>
          <w:marTop w:val="134"/>
          <w:marBottom w:val="0"/>
          <w:divBdr>
            <w:top w:val="none" w:sz="0" w:space="0" w:color="auto"/>
            <w:left w:val="none" w:sz="0" w:space="0" w:color="auto"/>
            <w:bottom w:val="none" w:sz="0" w:space="0" w:color="auto"/>
            <w:right w:val="none" w:sz="0" w:space="0" w:color="auto"/>
          </w:divBdr>
        </w:div>
        <w:div w:id="135534637">
          <w:marLeft w:val="1166"/>
          <w:marRight w:val="0"/>
          <w:marTop w:val="115"/>
          <w:marBottom w:val="0"/>
          <w:divBdr>
            <w:top w:val="none" w:sz="0" w:space="0" w:color="auto"/>
            <w:left w:val="none" w:sz="0" w:space="0" w:color="auto"/>
            <w:bottom w:val="none" w:sz="0" w:space="0" w:color="auto"/>
            <w:right w:val="none" w:sz="0" w:space="0" w:color="auto"/>
          </w:divBdr>
        </w:div>
        <w:div w:id="2090417643">
          <w:marLeft w:val="1166"/>
          <w:marRight w:val="0"/>
          <w:marTop w:val="115"/>
          <w:marBottom w:val="0"/>
          <w:divBdr>
            <w:top w:val="none" w:sz="0" w:space="0" w:color="auto"/>
            <w:left w:val="none" w:sz="0" w:space="0" w:color="auto"/>
            <w:bottom w:val="none" w:sz="0" w:space="0" w:color="auto"/>
            <w:right w:val="none" w:sz="0" w:space="0" w:color="auto"/>
          </w:divBdr>
        </w:div>
      </w:divsChild>
    </w:div>
    <w:div w:id="1985576528">
      <w:bodyDiv w:val="1"/>
      <w:marLeft w:val="0"/>
      <w:marRight w:val="0"/>
      <w:marTop w:val="0"/>
      <w:marBottom w:val="0"/>
      <w:divBdr>
        <w:top w:val="none" w:sz="0" w:space="0" w:color="auto"/>
        <w:left w:val="none" w:sz="0" w:space="0" w:color="auto"/>
        <w:bottom w:val="none" w:sz="0" w:space="0" w:color="auto"/>
        <w:right w:val="none" w:sz="0" w:space="0" w:color="auto"/>
      </w:divBdr>
      <w:divsChild>
        <w:div w:id="1586184462">
          <w:marLeft w:val="547"/>
          <w:marRight w:val="0"/>
          <w:marTop w:val="154"/>
          <w:marBottom w:val="0"/>
          <w:divBdr>
            <w:top w:val="none" w:sz="0" w:space="0" w:color="auto"/>
            <w:left w:val="none" w:sz="0" w:space="0" w:color="auto"/>
            <w:bottom w:val="none" w:sz="0" w:space="0" w:color="auto"/>
            <w:right w:val="none" w:sz="0" w:space="0" w:color="auto"/>
          </w:divBdr>
        </w:div>
        <w:div w:id="1550843975">
          <w:marLeft w:val="547"/>
          <w:marRight w:val="0"/>
          <w:marTop w:val="154"/>
          <w:marBottom w:val="0"/>
          <w:divBdr>
            <w:top w:val="none" w:sz="0" w:space="0" w:color="auto"/>
            <w:left w:val="none" w:sz="0" w:space="0" w:color="auto"/>
            <w:bottom w:val="none" w:sz="0" w:space="0" w:color="auto"/>
            <w:right w:val="none" w:sz="0" w:space="0" w:color="auto"/>
          </w:divBdr>
        </w:div>
        <w:div w:id="1769888490">
          <w:marLeft w:val="547"/>
          <w:marRight w:val="0"/>
          <w:marTop w:val="154"/>
          <w:marBottom w:val="0"/>
          <w:divBdr>
            <w:top w:val="none" w:sz="0" w:space="0" w:color="auto"/>
            <w:left w:val="none" w:sz="0" w:space="0" w:color="auto"/>
            <w:bottom w:val="none" w:sz="0" w:space="0" w:color="auto"/>
            <w:right w:val="none" w:sz="0" w:space="0" w:color="auto"/>
          </w:divBdr>
        </w:div>
      </w:divsChild>
    </w:div>
    <w:div w:id="2011827421">
      <w:bodyDiv w:val="1"/>
      <w:marLeft w:val="0"/>
      <w:marRight w:val="0"/>
      <w:marTop w:val="0"/>
      <w:marBottom w:val="0"/>
      <w:divBdr>
        <w:top w:val="none" w:sz="0" w:space="0" w:color="auto"/>
        <w:left w:val="none" w:sz="0" w:space="0" w:color="auto"/>
        <w:bottom w:val="none" w:sz="0" w:space="0" w:color="auto"/>
        <w:right w:val="none" w:sz="0" w:space="0" w:color="auto"/>
      </w:divBdr>
      <w:divsChild>
        <w:div w:id="206070987">
          <w:marLeft w:val="1166"/>
          <w:marRight w:val="0"/>
          <w:marTop w:val="134"/>
          <w:marBottom w:val="0"/>
          <w:divBdr>
            <w:top w:val="none" w:sz="0" w:space="0" w:color="auto"/>
            <w:left w:val="none" w:sz="0" w:space="0" w:color="auto"/>
            <w:bottom w:val="none" w:sz="0" w:space="0" w:color="auto"/>
            <w:right w:val="none" w:sz="0" w:space="0" w:color="auto"/>
          </w:divBdr>
        </w:div>
      </w:divsChild>
    </w:div>
    <w:div w:id="201695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79421">
          <w:marLeft w:val="547"/>
          <w:marRight w:val="0"/>
          <w:marTop w:val="154"/>
          <w:marBottom w:val="0"/>
          <w:divBdr>
            <w:top w:val="none" w:sz="0" w:space="0" w:color="auto"/>
            <w:left w:val="none" w:sz="0" w:space="0" w:color="auto"/>
            <w:bottom w:val="none" w:sz="0" w:space="0" w:color="auto"/>
            <w:right w:val="none" w:sz="0" w:space="0" w:color="auto"/>
          </w:divBdr>
        </w:div>
        <w:div w:id="219368960">
          <w:marLeft w:val="547"/>
          <w:marRight w:val="0"/>
          <w:marTop w:val="154"/>
          <w:marBottom w:val="0"/>
          <w:divBdr>
            <w:top w:val="none" w:sz="0" w:space="0" w:color="auto"/>
            <w:left w:val="none" w:sz="0" w:space="0" w:color="auto"/>
            <w:bottom w:val="none" w:sz="0" w:space="0" w:color="auto"/>
            <w:right w:val="none" w:sz="0" w:space="0" w:color="auto"/>
          </w:divBdr>
        </w:div>
        <w:div w:id="69931576">
          <w:marLeft w:val="547"/>
          <w:marRight w:val="0"/>
          <w:marTop w:val="154"/>
          <w:marBottom w:val="0"/>
          <w:divBdr>
            <w:top w:val="none" w:sz="0" w:space="0" w:color="auto"/>
            <w:left w:val="none" w:sz="0" w:space="0" w:color="auto"/>
            <w:bottom w:val="none" w:sz="0" w:space="0" w:color="auto"/>
            <w:right w:val="none" w:sz="0" w:space="0" w:color="auto"/>
          </w:divBdr>
        </w:div>
      </w:divsChild>
    </w:div>
    <w:div w:id="2021424622">
      <w:bodyDiv w:val="1"/>
      <w:marLeft w:val="0"/>
      <w:marRight w:val="0"/>
      <w:marTop w:val="0"/>
      <w:marBottom w:val="0"/>
      <w:divBdr>
        <w:top w:val="none" w:sz="0" w:space="0" w:color="auto"/>
        <w:left w:val="none" w:sz="0" w:space="0" w:color="auto"/>
        <w:bottom w:val="none" w:sz="0" w:space="0" w:color="auto"/>
        <w:right w:val="none" w:sz="0" w:space="0" w:color="auto"/>
      </w:divBdr>
      <w:divsChild>
        <w:div w:id="1708331569">
          <w:marLeft w:val="965"/>
          <w:marRight w:val="0"/>
          <w:marTop w:val="134"/>
          <w:marBottom w:val="0"/>
          <w:divBdr>
            <w:top w:val="none" w:sz="0" w:space="0" w:color="auto"/>
            <w:left w:val="none" w:sz="0" w:space="0" w:color="auto"/>
            <w:bottom w:val="none" w:sz="0" w:space="0" w:color="auto"/>
            <w:right w:val="none" w:sz="0" w:space="0" w:color="auto"/>
          </w:divBdr>
        </w:div>
        <w:div w:id="1681079312">
          <w:marLeft w:val="1555"/>
          <w:marRight w:val="0"/>
          <w:marTop w:val="115"/>
          <w:marBottom w:val="0"/>
          <w:divBdr>
            <w:top w:val="none" w:sz="0" w:space="0" w:color="auto"/>
            <w:left w:val="none" w:sz="0" w:space="0" w:color="auto"/>
            <w:bottom w:val="none" w:sz="0" w:space="0" w:color="auto"/>
            <w:right w:val="none" w:sz="0" w:space="0" w:color="auto"/>
          </w:divBdr>
        </w:div>
        <w:div w:id="1847555293">
          <w:marLeft w:val="1555"/>
          <w:marRight w:val="0"/>
          <w:marTop w:val="115"/>
          <w:marBottom w:val="0"/>
          <w:divBdr>
            <w:top w:val="none" w:sz="0" w:space="0" w:color="auto"/>
            <w:left w:val="none" w:sz="0" w:space="0" w:color="auto"/>
            <w:bottom w:val="none" w:sz="0" w:space="0" w:color="auto"/>
            <w:right w:val="none" w:sz="0" w:space="0" w:color="auto"/>
          </w:divBdr>
        </w:div>
      </w:divsChild>
    </w:div>
    <w:div w:id="2065908626">
      <w:bodyDiv w:val="1"/>
      <w:marLeft w:val="0"/>
      <w:marRight w:val="0"/>
      <w:marTop w:val="0"/>
      <w:marBottom w:val="0"/>
      <w:divBdr>
        <w:top w:val="none" w:sz="0" w:space="0" w:color="auto"/>
        <w:left w:val="none" w:sz="0" w:space="0" w:color="auto"/>
        <w:bottom w:val="none" w:sz="0" w:space="0" w:color="auto"/>
        <w:right w:val="none" w:sz="0" w:space="0" w:color="auto"/>
      </w:divBdr>
      <w:divsChild>
        <w:div w:id="1527212026">
          <w:marLeft w:val="547"/>
          <w:marRight w:val="0"/>
          <w:marTop w:val="154"/>
          <w:marBottom w:val="0"/>
          <w:divBdr>
            <w:top w:val="none" w:sz="0" w:space="0" w:color="auto"/>
            <w:left w:val="none" w:sz="0" w:space="0" w:color="auto"/>
            <w:bottom w:val="none" w:sz="0" w:space="0" w:color="auto"/>
            <w:right w:val="none" w:sz="0" w:space="0" w:color="auto"/>
          </w:divBdr>
        </w:div>
      </w:divsChild>
    </w:div>
    <w:div w:id="2114402304">
      <w:bodyDiv w:val="1"/>
      <w:marLeft w:val="0"/>
      <w:marRight w:val="0"/>
      <w:marTop w:val="0"/>
      <w:marBottom w:val="0"/>
      <w:divBdr>
        <w:top w:val="none" w:sz="0" w:space="0" w:color="auto"/>
        <w:left w:val="none" w:sz="0" w:space="0" w:color="auto"/>
        <w:bottom w:val="none" w:sz="0" w:space="0" w:color="auto"/>
        <w:right w:val="none" w:sz="0" w:space="0" w:color="auto"/>
      </w:divBdr>
      <w:divsChild>
        <w:div w:id="828986070">
          <w:marLeft w:val="547"/>
          <w:marRight w:val="0"/>
          <w:marTop w:val="134"/>
          <w:marBottom w:val="0"/>
          <w:divBdr>
            <w:top w:val="none" w:sz="0" w:space="0" w:color="auto"/>
            <w:left w:val="none" w:sz="0" w:space="0" w:color="auto"/>
            <w:bottom w:val="none" w:sz="0" w:space="0" w:color="auto"/>
            <w:right w:val="none" w:sz="0" w:space="0" w:color="auto"/>
          </w:divBdr>
        </w:div>
        <w:div w:id="192348971">
          <w:marLeft w:val="547"/>
          <w:marRight w:val="0"/>
          <w:marTop w:val="134"/>
          <w:marBottom w:val="0"/>
          <w:divBdr>
            <w:top w:val="none" w:sz="0" w:space="0" w:color="auto"/>
            <w:left w:val="none" w:sz="0" w:space="0" w:color="auto"/>
            <w:bottom w:val="none" w:sz="0" w:space="0" w:color="auto"/>
            <w:right w:val="none" w:sz="0" w:space="0" w:color="auto"/>
          </w:divBdr>
        </w:div>
        <w:div w:id="412511690">
          <w:marLeft w:val="547"/>
          <w:marRight w:val="0"/>
          <w:marTop w:val="134"/>
          <w:marBottom w:val="0"/>
          <w:divBdr>
            <w:top w:val="none" w:sz="0" w:space="0" w:color="auto"/>
            <w:left w:val="none" w:sz="0" w:space="0" w:color="auto"/>
            <w:bottom w:val="none" w:sz="0" w:space="0" w:color="auto"/>
            <w:right w:val="none" w:sz="0" w:space="0" w:color="auto"/>
          </w:divBdr>
        </w:div>
      </w:divsChild>
    </w:div>
    <w:div w:id="2124180482">
      <w:bodyDiv w:val="1"/>
      <w:marLeft w:val="0"/>
      <w:marRight w:val="0"/>
      <w:marTop w:val="0"/>
      <w:marBottom w:val="0"/>
      <w:divBdr>
        <w:top w:val="none" w:sz="0" w:space="0" w:color="auto"/>
        <w:left w:val="none" w:sz="0" w:space="0" w:color="auto"/>
        <w:bottom w:val="none" w:sz="0" w:space="0" w:color="auto"/>
        <w:right w:val="none" w:sz="0" w:space="0" w:color="auto"/>
      </w:divBdr>
      <w:divsChild>
        <w:div w:id="437724417">
          <w:marLeft w:val="547"/>
          <w:marRight w:val="0"/>
          <w:marTop w:val="115"/>
          <w:marBottom w:val="0"/>
          <w:divBdr>
            <w:top w:val="none" w:sz="0" w:space="0" w:color="auto"/>
            <w:left w:val="none" w:sz="0" w:space="0" w:color="auto"/>
            <w:bottom w:val="none" w:sz="0" w:space="0" w:color="auto"/>
            <w:right w:val="none" w:sz="0" w:space="0" w:color="auto"/>
          </w:divBdr>
        </w:div>
        <w:div w:id="1310935138">
          <w:marLeft w:val="547"/>
          <w:marRight w:val="0"/>
          <w:marTop w:val="115"/>
          <w:marBottom w:val="0"/>
          <w:divBdr>
            <w:top w:val="none" w:sz="0" w:space="0" w:color="auto"/>
            <w:left w:val="none" w:sz="0" w:space="0" w:color="auto"/>
            <w:bottom w:val="none" w:sz="0" w:space="0" w:color="auto"/>
            <w:right w:val="none" w:sz="0" w:space="0" w:color="auto"/>
          </w:divBdr>
        </w:div>
      </w:divsChild>
    </w:div>
    <w:div w:id="2136944031">
      <w:bodyDiv w:val="1"/>
      <w:marLeft w:val="0"/>
      <w:marRight w:val="0"/>
      <w:marTop w:val="0"/>
      <w:marBottom w:val="0"/>
      <w:divBdr>
        <w:top w:val="none" w:sz="0" w:space="0" w:color="auto"/>
        <w:left w:val="none" w:sz="0" w:space="0" w:color="auto"/>
        <w:bottom w:val="none" w:sz="0" w:space="0" w:color="auto"/>
        <w:right w:val="none" w:sz="0" w:space="0" w:color="auto"/>
      </w:divBdr>
      <w:divsChild>
        <w:div w:id="42777805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aike.sogou.com/lemma/ShowInnerLink.htm?lemmaId=6512643" TargetMode="External"/><Relationship Id="rId3" Type="http://schemas.openxmlformats.org/officeDocument/2006/relationships/styles" Target="styles.xml"/><Relationship Id="rId21" Type="http://schemas.openxmlformats.org/officeDocument/2006/relationships/hyperlink" Target="http://baike.sogou.com/lemma/ShowInnerLink.htm?lemmaId=65148&amp;ss_c=ssc.citiao.lin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aike.sogou.com/lemma/ShowInnerLink.htm?lemmaId=450574" TargetMode="External"/><Relationship Id="rId2" Type="http://schemas.openxmlformats.org/officeDocument/2006/relationships/numbering" Target="numbering.xml"/><Relationship Id="rId16" Type="http://schemas.openxmlformats.org/officeDocument/2006/relationships/hyperlink" Target="http://baike.sogou.com/lemma/ShowInnerLink.htm?lemmaId=560868" TargetMode="External"/><Relationship Id="rId20" Type="http://schemas.openxmlformats.org/officeDocument/2006/relationships/hyperlink" Target="http://baike.sogou.com/lemma/ShowInnerLink.htm?lemmaId=452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baike.sogou.com/lemma/ShowInnerLink.htm?lemmaId=47179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713AE6-365F-4BF5-A8EB-6B74A6BE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1502</Words>
  <Characters>8564</Characters>
  <Application>Microsoft Office Word</Application>
  <DocSecurity>0</DocSecurity>
  <Lines>71</Lines>
  <Paragraphs>20</Paragraphs>
  <ScaleCrop>false</ScaleCrop>
  <Company>南财</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2015-01-02T13:40:00Z</dcterms:created>
  <dcterms:modified xsi:type="dcterms:W3CDTF">2015-01-02T13:40:00Z</dcterms:modified>
</cp:coreProperties>
</file>