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C4C9" w14:textId="77777777" w:rsidR="00182F76" w:rsidRDefault="00182F76" w:rsidP="00A732B2"/>
    <w:p w14:paraId="2B063EA1" w14:textId="77777777" w:rsidR="00590964" w:rsidRDefault="00590964" w:rsidP="00A732B2">
      <w:pPr>
        <w:rPr>
          <w:noProof/>
        </w:rPr>
      </w:pPr>
    </w:p>
    <w:p w14:paraId="158E1F06" w14:textId="12A72AD3" w:rsidR="00590964" w:rsidRDefault="00590964" w:rsidP="00A732B2">
      <w:pPr>
        <w:rPr>
          <w:noProof/>
        </w:rPr>
      </w:pPr>
      <w:r w:rsidRPr="00590964">
        <w:rPr>
          <w:noProof/>
        </w:rPr>
        <w:t>CT 011.01 - Validar seletor de financiamento de despesas de ITBI e registros e validar reCAPTCHA </w:t>
      </w:r>
    </w:p>
    <w:p w14:paraId="639014DD" w14:textId="299D608F" w:rsidR="002D12BB" w:rsidRDefault="00590964" w:rsidP="00A732B2">
      <w:r>
        <w:rPr>
          <w:noProof/>
        </w:rPr>
        <w:drawing>
          <wp:inline distT="0" distB="0" distL="0" distR="0" wp14:anchorId="2984FE32" wp14:editId="08594AFC">
            <wp:extent cx="5400040" cy="3036570"/>
            <wp:effectExtent l="0" t="0" r="0" b="0"/>
            <wp:docPr id="437013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13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6ED4" w14:textId="77777777" w:rsidR="00590964" w:rsidRDefault="00590964" w:rsidP="00A732B2"/>
    <w:p w14:paraId="71030F40" w14:textId="473E21FF" w:rsidR="00590964" w:rsidRDefault="00590964" w:rsidP="00A732B2">
      <w:r>
        <w:rPr>
          <w:noProof/>
        </w:rPr>
        <w:drawing>
          <wp:inline distT="0" distB="0" distL="0" distR="0" wp14:anchorId="35AB0E60" wp14:editId="6521D9AD">
            <wp:extent cx="5400040" cy="3036570"/>
            <wp:effectExtent l="0" t="0" r="0" b="0"/>
            <wp:docPr id="1443799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9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0B88" w14:textId="77777777" w:rsidR="00590964" w:rsidRDefault="00590964" w:rsidP="00A732B2"/>
    <w:p w14:paraId="3312B7E7" w14:textId="0DAFAEFC" w:rsidR="00590964" w:rsidRDefault="00590964" w:rsidP="00A732B2">
      <w:r>
        <w:rPr>
          <w:noProof/>
        </w:rPr>
        <w:lastRenderedPageBreak/>
        <w:drawing>
          <wp:inline distT="0" distB="0" distL="0" distR="0" wp14:anchorId="27D8A681" wp14:editId="74A18064">
            <wp:extent cx="5400040" cy="3036570"/>
            <wp:effectExtent l="0" t="0" r="0" b="0"/>
            <wp:docPr id="570291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1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445E" w14:textId="77777777" w:rsidR="00590964" w:rsidRDefault="00590964" w:rsidP="00A732B2"/>
    <w:sectPr w:rsidR="00590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1234F"/>
    <w:rsid w:val="000814BD"/>
    <w:rsid w:val="000D5BAF"/>
    <w:rsid w:val="000E6740"/>
    <w:rsid w:val="000F4902"/>
    <w:rsid w:val="00182F76"/>
    <w:rsid w:val="00226B25"/>
    <w:rsid w:val="00243CE1"/>
    <w:rsid w:val="002D12BB"/>
    <w:rsid w:val="0054714B"/>
    <w:rsid w:val="00590964"/>
    <w:rsid w:val="005C54B2"/>
    <w:rsid w:val="0066450B"/>
    <w:rsid w:val="006F2511"/>
    <w:rsid w:val="006F319A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02492"/>
    <w:rsid w:val="00C242F2"/>
    <w:rsid w:val="00CE163F"/>
    <w:rsid w:val="00CE5F82"/>
    <w:rsid w:val="00D422DE"/>
    <w:rsid w:val="00DD317A"/>
    <w:rsid w:val="00E406B4"/>
    <w:rsid w:val="00E65C91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2026-03-05T21:51:00Z</dcterms:created>
  <dcterms:modified xsi:type="dcterms:W3CDTF">2026-03-05T21:51:00Z</dcterms:modified>
</cp:coreProperties>
</file>