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Trabalho Prático I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 pontos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trabalho deve ser feito </w:t>
      </w:r>
      <w:r w:rsidDel="00000000" w:rsidR="00000000" w:rsidRPr="00000000">
        <w:rPr>
          <w:b w:val="1"/>
          <w:sz w:val="24"/>
          <w:szCs w:val="24"/>
          <w:rtl w:val="0"/>
        </w:rPr>
        <w:t xml:space="preserve">individualmente </w:t>
      </w:r>
      <w:r w:rsidDel="00000000" w:rsidR="00000000" w:rsidRPr="00000000">
        <w:rPr>
          <w:sz w:val="24"/>
          <w:szCs w:val="24"/>
          <w:rtl w:val="0"/>
        </w:rPr>
        <w:t xml:space="preserve">ou em grupos de no </w:t>
      </w:r>
      <w:r w:rsidDel="00000000" w:rsidR="00000000" w:rsidRPr="00000000">
        <w:rPr>
          <w:b w:val="1"/>
          <w:sz w:val="24"/>
          <w:szCs w:val="24"/>
          <w:rtl w:val="0"/>
        </w:rPr>
        <w:t xml:space="preserve">máximo 2 alunos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de entrega: </w:t>
      </w:r>
      <w:r w:rsidDel="00000000" w:rsidR="00000000" w:rsidRPr="00000000">
        <w:rPr>
          <w:sz w:val="24"/>
          <w:szCs w:val="24"/>
          <w:rtl w:val="0"/>
        </w:rPr>
        <w:t xml:space="preserve">29/08/2024</w:t>
      </w:r>
    </w:p>
    <w:p w:rsidR="00000000" w:rsidDel="00000000" w:rsidP="00000000" w:rsidRDefault="00000000" w:rsidRPr="00000000" w14:paraId="00000007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Penalidade por atraso: </w:t>
      </w:r>
      <w:r w:rsidDel="00000000" w:rsidR="00000000" w:rsidRPr="00000000">
        <w:rPr>
          <w:sz w:val="24"/>
          <w:szCs w:val="24"/>
          <w:rtl w:val="0"/>
        </w:rPr>
        <w:t xml:space="preserve">a cada dia corrido de atraso, a nota será penalizada em 2 pontos.</w:t>
      </w:r>
    </w:p>
    <w:p w:rsidR="00000000" w:rsidDel="00000000" w:rsidP="00000000" w:rsidRDefault="00000000" w:rsidRPr="00000000" w14:paraId="00000008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Penalidade por cópia: </w:t>
      </w:r>
      <w:r w:rsidDel="00000000" w:rsidR="00000000" w:rsidRPr="00000000">
        <w:rPr>
          <w:sz w:val="24"/>
          <w:szCs w:val="24"/>
          <w:rtl w:val="0"/>
        </w:rPr>
        <w:t xml:space="preserve">trabalhos iguais não são aceitos (nota 0).</w:t>
      </w:r>
    </w:p>
    <w:p w:rsidR="00000000" w:rsidDel="00000000" w:rsidP="00000000" w:rsidRDefault="00000000" w:rsidRPr="00000000" w14:paraId="00000009">
      <w:pPr>
        <w:shd w:fill="ffffff" w:val="clear"/>
        <w:spacing w:after="180" w:before="1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80" w:before="1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Etapas dos TPS:</w:t>
      </w:r>
    </w:p>
    <w:p w:rsidR="00000000" w:rsidDel="00000000" w:rsidP="00000000" w:rsidRDefault="00000000" w:rsidRPr="00000000" w14:paraId="0000000B">
      <w:pPr>
        <w:shd w:fill="ffffff" w:val="clear"/>
        <w:spacing w:after="180" w:before="1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Etapa 1: Criação da base de dados, Manipulação de Arquivo Sequencial e Ordenação Externa: Implementação + Vídeo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Etapa 2: Manipulação de Arquivo Indexado com Árvore B+, Hash e Lista Invertida: Implementação + Vídeo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Etapa  3: Compactação com Huffman e LZW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Implementação + Vídeo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Etapa  4: Casamento de Padrões e Criptografia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Implementação + Relatório Final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80" w:before="1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do TP1:</w:t>
      </w:r>
    </w:p>
    <w:p w:rsidR="00000000" w:rsidDel="00000000" w:rsidP="00000000" w:rsidRDefault="00000000" w:rsidRPr="00000000" w14:paraId="00000012">
      <w:pPr>
        <w:shd w:fill="ffffff" w:val="clear"/>
        <w:spacing w:after="180" w:before="18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 trabalho, você deverá selecionar uma base de dados que permita a representação das entidades em registros com campos de cada um dos tipos abaixo. 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de tamanho fixo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de tamanho variável 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 de valores com separador a definir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Inteiro ou Float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Fique à vontade para selecionar uma base de dados. Sugerimos a seleção de uma base que faça sentido para você, isso pode fornecer um incentivo extra para um trabalho tão extenso e desafiador.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fontes de bases de dados como o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Kaggle</w:t>
        </w:r>
      </w:hyperlink>
      <w:r w:rsidDel="00000000" w:rsidR="00000000" w:rsidRPr="00000000">
        <w:rPr>
          <w:sz w:val="24"/>
          <w:szCs w:val="24"/>
          <w:rtl w:val="0"/>
        </w:rPr>
        <w:t xml:space="preserve">, ou outra que desejar, desde que cumpra os requisitos acima e seja de domínio público. Se tiver dúvida se determinada base de dados é válida, pergunte ao professor da disciplina.</w:t>
      </w:r>
    </w:p>
    <w:p w:rsidR="00000000" w:rsidDel="00000000" w:rsidP="00000000" w:rsidRDefault="00000000" w:rsidRPr="00000000" w14:paraId="0000001B">
      <w:pPr>
        <w:shd w:fill="ffffff" w:val="clear"/>
        <w:spacing w:after="180" w:before="18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selecionar a base de dados desejada, você deverá implementar um sistema responsável por realizar operações de CRUD (create, read, update e delete) em um arquivo sequencial. </w:t>
      </w:r>
    </w:p>
    <w:p w:rsidR="00000000" w:rsidDel="00000000" w:rsidP="00000000" w:rsidRDefault="00000000" w:rsidRPr="00000000" w14:paraId="0000001C">
      <w:pPr>
        <w:shd w:fill="ffffff" w:val="clear"/>
        <w:spacing w:after="180" w:before="18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80" w:before="18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180" w:before="18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180" w:before="1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Orientações: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hd w:fill="ffffff" w:val="clear"/>
        <w:spacing w:after="180" w:before="18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ser implementado em Java. Todo o código deve ser de autoria do grupo (com exceção para bibliotecas/classes relacionadas a aberturas e escritas/leituras de arquivos e conversões entre atributos e campos).</w:t>
      </w:r>
    </w:p>
    <w:p w:rsidR="00000000" w:rsidDel="00000000" w:rsidP="00000000" w:rsidRDefault="00000000" w:rsidRPr="00000000" w14:paraId="00000021">
      <w:pPr>
        <w:shd w:fill="ffffff" w:val="clear"/>
        <w:spacing w:after="180" w:before="18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hd w:fill="ffffff" w:val="clear"/>
        <w:spacing w:after="180" w:before="18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Caso algum dos tipos acima citados não esteja presente na base de dados escolhida, você poderá estabelecer algum critério que permita a inclusão do campo. Exemplo: inclusão de ID de sequencial, inclusão da data/hora de carga.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180" w:before="18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hd w:fill="ffffff" w:val="clear"/>
        <w:spacing w:after="180" w:before="18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 o código deve ser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comentado</w:t>
      </w:r>
      <w:r w:rsidDel="00000000" w:rsidR="00000000" w:rsidRPr="00000000">
        <w:rPr>
          <w:sz w:val="24"/>
          <w:szCs w:val="24"/>
          <w:rtl w:val="0"/>
        </w:rPr>
        <w:t xml:space="preserve"> de modo a se compreender a lógica utilizada. A não observância deste critério implica na redução da nota final em 50%.</w:t>
      </w:r>
    </w:p>
    <w:p w:rsidR="00000000" w:rsidDel="00000000" w:rsidP="00000000" w:rsidRDefault="00000000" w:rsidRPr="00000000" w14:paraId="00000025">
      <w:pPr>
        <w:shd w:fill="ffffff" w:val="clear"/>
        <w:spacing w:after="180" w:before="18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hd w:fill="ffffff" w:val="clear"/>
        <w:spacing w:after="0" w:before="18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estrutura do arquivo, onde as operações de CRUD serão realizadas, deve ser a seguinte: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hd w:fill="ffffff" w:val="clear"/>
        <w:spacing w:after="0" w:before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Deve-se utilizar um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 no cabeçalho</w:t>
      </w:r>
      <w:r w:rsidDel="00000000" w:rsidR="00000000" w:rsidRPr="00000000">
        <w:rPr>
          <w:sz w:val="24"/>
          <w:szCs w:val="24"/>
          <w:rtl w:val="0"/>
        </w:rPr>
        <w:t xml:space="preserve"> para armazenar o último valor de id utilizado.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hd w:fill="ffffff" w:val="clear"/>
        <w:spacing w:after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registros do arquivo devem ser compostos por:</w:t>
      </w:r>
    </w:p>
    <w:p w:rsidR="00000000" w:rsidDel="00000000" w:rsidP="00000000" w:rsidRDefault="00000000" w:rsidRPr="00000000" w14:paraId="00000029">
      <w:pPr>
        <w:numPr>
          <w:ilvl w:val="2"/>
          <w:numId w:val="4"/>
        </w:numPr>
        <w:shd w:fill="ffffff" w:val="clear"/>
        <w:spacing w:after="0" w:lineRule="auto"/>
        <w:ind w:left="216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Lápide</w:t>
      </w:r>
      <w:r w:rsidDel="00000000" w:rsidR="00000000" w:rsidRPr="00000000">
        <w:rPr>
          <w:sz w:val="24"/>
          <w:szCs w:val="24"/>
          <w:rtl w:val="0"/>
        </w:rPr>
        <w:t xml:space="preserve"> - Byte que indica se o registro é válido ou se é um registro excluído;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4"/>
        </w:numPr>
        <w:shd w:fill="ffffff" w:val="clear"/>
        <w:spacing w:after="0" w:lineRule="auto"/>
        <w:ind w:left="216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Indicador de tamanho do registro</w:t>
      </w:r>
      <w:r w:rsidDel="00000000" w:rsidR="00000000" w:rsidRPr="00000000">
        <w:rPr>
          <w:sz w:val="24"/>
          <w:szCs w:val="24"/>
          <w:rtl w:val="0"/>
        </w:rPr>
        <w:t xml:space="preserve"> - Número inteiro que indica o tamanho do vetor de bytes;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4"/>
        </w:numPr>
        <w:shd w:fill="ffffff" w:val="clear"/>
        <w:spacing w:after="200" w:lineRule="auto"/>
        <w:ind w:left="216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Vetor de bytes</w:t>
      </w:r>
      <w:r w:rsidDel="00000000" w:rsidR="00000000" w:rsidRPr="00000000">
        <w:rPr>
          <w:sz w:val="24"/>
          <w:szCs w:val="24"/>
          <w:rtl w:val="0"/>
        </w:rPr>
        <w:t xml:space="preserve"> - Bytes que descrevem o objeto.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00" w:lineRule="auto"/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hd w:fill="ffffff" w:val="clear"/>
        <w:spacing w:after="20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objetos utilizados devem possuir os atributos que representam a entidade da base de dados que você escolheu.</w:t>
      </w:r>
    </w:p>
    <w:p w:rsidR="00000000" w:rsidDel="00000000" w:rsidP="00000000" w:rsidRDefault="00000000" w:rsidRPr="00000000" w14:paraId="0000002E">
      <w:pPr>
        <w:shd w:fill="ffffff" w:val="clear"/>
        <w:spacing w:after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0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CRUD Sequencial:</w:t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deverá oferecer uma tela inicial (com uso pelo terminal) com um menu com as seguintes opções:</w:t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Realizar a carga da base de dados selecionada, através da importação de arquivo CSV, de rota de API ou outro formato que julgar pertinente, para um arquivo binário.</w:t>
      </w:r>
    </w:p>
    <w:p w:rsidR="00000000" w:rsidDel="00000000" w:rsidP="00000000" w:rsidRDefault="00000000" w:rsidRPr="00000000" w14:paraId="00000033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Ler um registro (id) -&gt; esse método deve receber um id como parâmetro, percorrer o arquivo binário e retornar os dados do id informado.</w:t>
      </w:r>
    </w:p>
    <w:p w:rsidR="00000000" w:rsidDel="00000000" w:rsidP="00000000" w:rsidRDefault="00000000" w:rsidRPr="00000000" w14:paraId="0000003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Atualizar um registro -&gt; esse método deve receber novas informações sobre um objeto e atualizar os valores dele no arquivo binário. Observe duas possibilidades que podem acontecer: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registro mantém seu tamanho - Nenhum problema aqui. Basta atualizar os dados no próprio local.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registro aumenta ou diminui de tamanho - O registro anterior deve ser apagado (por meio da marcação lápide) e o novo registro deve ser escrito no fim do arquivo.</w:t>
      </w:r>
    </w:p>
    <w:p w:rsidR="00000000" w:rsidDel="00000000" w:rsidP="00000000" w:rsidRDefault="00000000" w:rsidRPr="00000000" w14:paraId="00000039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Deletar um registro (id) -&gt; esse método deve receber um id como parâmetro, percorrer o arquivo binário e colocar uma marcação (lápide) no registro que será considerado deletado.</w:t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2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Ordenação Externa</w:t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deverá oferecer um menu adicional tela inicial (com uso pelo terminal) com a opção de ordenação externa do arquivo de dados, recebendo como parâmetros:</w:t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número de Caminhos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número de Registros máximo a cada ordenação em memória primária</w:t>
      </w:r>
    </w:p>
    <w:p w:rsidR="00000000" w:rsidDel="00000000" w:rsidP="00000000" w:rsidRDefault="00000000" w:rsidRPr="00000000" w14:paraId="00000041">
      <w:pPr>
        <w:shd w:fill="ffffff" w:val="clear"/>
        <w:spacing w:after="2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que deve ser entregue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Implementação </w:t>
      </w:r>
    </w:p>
    <w:p w:rsidR="00000000" w:rsidDel="00000000" w:rsidP="00000000" w:rsidRDefault="00000000" w:rsidRPr="00000000" w14:paraId="0000004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Carga da Base de dados 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CRUD Sequencial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Ordenação Externa</w:t>
      </w:r>
    </w:p>
    <w:p w:rsidR="00000000" w:rsidDel="00000000" w:rsidP="00000000" w:rsidRDefault="00000000" w:rsidRPr="00000000" w14:paraId="0000004A">
      <w:pPr>
        <w:shd w:fill="ffffff" w:val="clear"/>
        <w:spacing w:after="2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da Implementação, o grupo deve criar um vídeo (duração máxima de 10 minutos), com: 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hd w:fill="ffffff" w:val="clear"/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Explicação das principais decisões de implementação dos códigos criados.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hd w:fill="ffffff" w:val="clear"/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Demonstração da execução do sistema.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hd w:fill="ffffff" w:val="clear"/>
        <w:spacing w:after="20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Testes e resultados realizados</w:t>
      </w:r>
    </w:p>
    <w:p w:rsidR="00000000" w:rsidDel="00000000" w:rsidP="00000000" w:rsidRDefault="00000000" w:rsidRPr="00000000" w14:paraId="0000004F">
      <w:pPr>
        <w:shd w:fill="ffffff" w:val="clear"/>
        <w:spacing w:after="2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2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Critérios para avaliação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hd w:fill="ffffff" w:val="clear"/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Implementação do sistema (5 pontos)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hd w:fill="ffffff" w:val="clear"/>
        <w:spacing w:after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Correção e robustez dos programas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hd w:fill="ffffff" w:val="clear"/>
        <w:spacing w:after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Conformidade às especificações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hd w:fill="ffffff" w:val="clear"/>
        <w:spacing w:after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Clareza de codificação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hd w:fill="ffffff" w:val="clear"/>
        <w:spacing w:after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Critérios de escolha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hd w:fill="ffffff" w:val="clear"/>
        <w:spacing w:after="20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Vídeo (1 ponto)</w:t>
      </w:r>
    </w:p>
    <w:p w:rsidR="00000000" w:rsidDel="00000000" w:rsidP="00000000" w:rsidRDefault="00000000" w:rsidRPr="00000000" w14:paraId="00000057">
      <w:pPr>
        <w:shd w:fill="ffffff" w:val="clear"/>
        <w:spacing w:after="20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Observação final: </w:t>
      </w:r>
      <w:r w:rsidDel="00000000" w:rsidR="00000000" w:rsidRPr="00000000">
        <w:rPr>
          <w:sz w:val="24"/>
          <w:szCs w:val="24"/>
          <w:rtl w:val="0"/>
        </w:rPr>
        <w:t xml:space="preserve">ponto(s) extra(s) pode(m) ser dado(s) para trabalhos considerados excelentes.</w:t>
      </w:r>
    </w:p>
    <w:sectPr>
      <w:headerReference r:id="rId8" w:type="default"/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spacing w:line="276" w:lineRule="auto"/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</w:rPr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550500</wp:posOffset>
          </wp:positionH>
          <wp:positionV relativeFrom="page">
            <wp:posOffset>266700</wp:posOffset>
          </wp:positionV>
          <wp:extent cx="815842" cy="690563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15842" cy="69056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b w:val="1"/>
        <w:sz w:val="28"/>
        <w:szCs w:val="28"/>
        <w:rtl w:val="0"/>
      </w:rPr>
      <w:t xml:space="preserve">Pontifícia Universidade Católica de Minas Gerais</w:t>
    </w:r>
  </w:p>
  <w:p w:rsidR="00000000" w:rsidDel="00000000" w:rsidP="00000000" w:rsidRDefault="00000000" w:rsidRPr="00000000" w14:paraId="00000059">
    <w:pPr>
      <w:spacing w:line="276" w:lineRule="auto"/>
      <w:jc w:val="center"/>
      <w:rPr/>
    </w:pPr>
    <w:r w:rsidDel="00000000" w:rsidR="00000000" w:rsidRPr="00000000">
      <w:rPr>
        <w:b w:val="1"/>
        <w:sz w:val="24"/>
        <w:szCs w:val="24"/>
        <w:rtl w:val="0"/>
      </w:rPr>
      <w:t xml:space="preserve">Instituto de Ciências Exatas 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spacing w:line="276" w:lineRule="auto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Algoritmos e Estruturas de Dados III</w:t>
    </w:r>
  </w:p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color w:val="2d3b45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kaggle.com/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yu1HsgFkrlrOZZBiT7gWc9s4vg==">CgMxLjA4AHIhMUxWRk05djZpWkFsRkxNdG1Fa0Q0TlV3bEYzN1ppczI3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