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="240" w:lineRule="auto"/>
        <w:rPr/>
      </w:pPr>
      <w:bookmarkStart w:colFirst="0" w:colLast="0" w:name="_nycpec6im4o7" w:id="0"/>
      <w:bookmarkEnd w:id="0"/>
      <w:r w:rsidDel="00000000" w:rsidR="00000000" w:rsidRPr="00000000">
        <w:rPr>
          <w:rtl w:val="0"/>
        </w:rPr>
        <w:t xml:space="preserve">Requisitos no funcionales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Al registrar usuarios este deberá indicar un nombre de usuario de no más de 15 caracteres, una dirección de correo, una foto, una clave, nombre completo y una breve descripción.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Al publicar mensajes éstos serán de hasta 140 caracteres.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Cada mensaje indicará el autor, la fecha de publicación y el texto del mismo. Dicho texto podrá incluir links a otros sitios, menciones a otros usuarios (@) y etiquetas (#).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