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Default="00225612"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67599E" w:rsidRDefault="0067599E"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p>
    <w:p w:rsidR="00225612" w:rsidRDefault="0067599E" w:rsidP="0067599E">
      <w:pPr>
        <w:pStyle w:val="Ttulo3"/>
        <w:shd w:val="clear" w:color="auto" w:fill="FCFCFA"/>
        <w:spacing w:before="0" w:line="495" w:lineRule="atLeast"/>
        <w:rPr>
          <w:rFonts w:ascii="Times New Roman" w:hAnsi="Times New Roman" w:cs="Times New Roman"/>
          <w:color w:val="000000" w:themeColor="text1"/>
        </w:rPr>
      </w:pPr>
      <w:hyperlink r:id="rId4" w:anchor="Branches-de-Longa-Duração" w:history="1">
        <w:r w:rsidRPr="0067599E">
          <w:rPr>
            <w:rStyle w:val="Hyperlink"/>
            <w:rFonts w:ascii="Times New Roman" w:hAnsi="Times New Roman" w:cs="Times New Roman"/>
            <w:color w:val="000000" w:themeColor="text1"/>
            <w:u w:val="none"/>
          </w:rPr>
          <w:t>Branches de Long</w:t>
        </w:r>
        <w:bookmarkStart w:id="0" w:name="_GoBack"/>
        <w:bookmarkEnd w:id="0"/>
        <w:r w:rsidRPr="0067599E">
          <w:rPr>
            <w:rStyle w:val="Hyperlink"/>
            <w:rFonts w:ascii="Times New Roman" w:hAnsi="Times New Roman" w:cs="Times New Roman"/>
            <w:color w:val="000000" w:themeColor="text1"/>
            <w:u w:val="none"/>
          </w:rPr>
          <w:t>a Duração</w:t>
        </w:r>
      </w:hyperlink>
    </w:p>
    <w:p w:rsidR="0067599E" w:rsidRPr="0067599E" w:rsidRDefault="0067599E" w:rsidP="0067599E"/>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Default="00225612" w:rsidP="00225612">
      <w:pPr>
        <w:spacing w:after="0" w:line="240" w:lineRule="auto"/>
        <w:jc w:val="both"/>
        <w:rPr>
          <w:rFonts w:ascii="Georgia" w:eastAsia="Times New Roman" w:hAnsi="Georgia" w:cs="Times New Roman"/>
          <w:color w:val="000000"/>
          <w:sz w:val="21"/>
          <w:szCs w:val="21"/>
          <w:shd w:val="clear" w:color="auto" w:fill="FCFCFA"/>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 frente no histórico.</w:t>
      </w:r>
    </w:p>
    <w:p w:rsidR="00A710FB" w:rsidRPr="00225612" w:rsidRDefault="00A710FB" w:rsidP="00225612">
      <w:pPr>
        <w:spacing w:after="0" w:line="240" w:lineRule="auto"/>
        <w:jc w:val="both"/>
        <w:rPr>
          <w:rFonts w:ascii="Times New Roman" w:eastAsia="Times New Roman" w:hAnsi="Times New Roman" w:cs="Times New Roman"/>
          <w:sz w:val="24"/>
          <w:szCs w:val="24"/>
          <w:lang w:eastAsia="pt-BR"/>
        </w:rPr>
      </w:pPr>
    </w:p>
    <w:p w:rsidR="00A710FB" w:rsidRDefault="00A710FB">
      <w:r>
        <w:tab/>
      </w:r>
      <w:r>
        <w:rPr>
          <w:rFonts w:ascii="Georgia" w:hAnsi="Georgia"/>
          <w:noProof/>
          <w:color w:val="000000"/>
          <w:sz w:val="21"/>
          <w:szCs w:val="21"/>
          <w:shd w:val="clear" w:color="auto" w:fill="FCFCFA"/>
          <w:lang w:eastAsia="pt-BR"/>
        </w:rPr>
        <w:drawing>
          <wp:inline distT="0" distB="0" distL="0" distR="0">
            <wp:extent cx="4838700" cy="933450"/>
            <wp:effectExtent l="0" t="0" r="0" b="0"/>
            <wp:docPr id="1" name="Imagem 1"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A710FB" w:rsidRPr="00A710FB" w:rsidRDefault="00A710FB" w:rsidP="00A710FB">
      <w:pPr>
        <w:spacing w:after="0" w:line="240" w:lineRule="auto"/>
        <w:rPr>
          <w:rFonts w:ascii="Times New Roman" w:eastAsia="Times New Roman" w:hAnsi="Times New Roman" w:cs="Times New Roman"/>
          <w:sz w:val="24"/>
          <w:szCs w:val="24"/>
          <w:lang w:eastAsia="pt-BR"/>
        </w:rPr>
      </w:pPr>
    </w:p>
    <w:p w:rsidR="00A710FB" w:rsidRDefault="00A710FB"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r w:rsidRPr="00A710FB">
        <w:rPr>
          <w:rFonts w:ascii="Georgia" w:eastAsia="Times New Roman" w:hAnsi="Georgia" w:cs="Times New Roman"/>
          <w:color w:val="000000"/>
          <w:sz w:val="21"/>
          <w:szCs w:val="21"/>
          <w:shd w:val="clear" w:color="auto" w:fill="FCFCFA"/>
          <w:lang w:eastAsia="pt-BR"/>
        </w:rPr>
        <w:tab/>
        <w:t xml:space="preserve">Existem também projetos que, seguindo este mesmo princípio, utilizam vários branches </w:t>
      </w:r>
      <w:r w:rsidRPr="0067599E">
        <w:rPr>
          <w:rFonts w:ascii="Times New Roman" w:eastAsia="Times New Roman" w:hAnsi="Times New Roman" w:cs="Times New Roman"/>
          <w:color w:val="000000"/>
          <w:sz w:val="24"/>
          <w:szCs w:val="24"/>
          <w:shd w:val="clear" w:color="auto" w:fill="FCFCFA"/>
          <w:lang w:eastAsia="pt-BR"/>
        </w:rPr>
        <w:t>“develop”, de desenvolvimento. Cada um com um nível de estabilidade específico. Quando um destes branches atinge o limite de estabilidade de seu branches, é feito então o merge com seu branch superior. Esse ciclo fica se repetindo até atingir o branch master. Esse método é útil quando se está trabalhando com projetos muito grandes e complexos.</w:t>
      </w:r>
    </w:p>
    <w:p w:rsid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67599E">
      <w:pPr>
        <w:pStyle w:val="Ttulo3"/>
        <w:shd w:val="clear" w:color="auto" w:fill="FCFCFA"/>
        <w:spacing w:before="0" w:line="495" w:lineRule="atLeast"/>
        <w:rPr>
          <w:rFonts w:ascii="Times New Roman" w:hAnsi="Times New Roman" w:cs="Times New Roman"/>
          <w:color w:val="000000" w:themeColor="text1"/>
        </w:rPr>
      </w:pPr>
      <w:r w:rsidRPr="0067599E">
        <w:rPr>
          <w:rFonts w:ascii="Times New Roman" w:hAnsi="Times New Roman" w:cs="Times New Roman"/>
          <w:color w:val="000000" w:themeColor="text1"/>
        </w:rPr>
        <w:t>Branches Tópicos </w:t>
      </w: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Default="0067599E" w:rsidP="0067599E">
      <w:pPr>
        <w:pStyle w:val="NormalWeb"/>
        <w:spacing w:before="0" w:beforeAutospacing="0" w:after="0" w:afterAutospacing="0"/>
        <w:jc w:val="both"/>
        <w:rPr>
          <w:color w:val="000000"/>
          <w:shd w:val="clear" w:color="auto" w:fill="FCFCFA"/>
        </w:rPr>
      </w:pPr>
      <w:r w:rsidRPr="0067599E">
        <w:rPr>
          <w:color w:val="000000"/>
          <w:shd w:val="clear" w:color="auto" w:fill="FCFCFA"/>
        </w:rPr>
        <w:tab/>
        <w:t xml:space="preserve">Os branches tópicos, já mencionados antes, são úteis independentemente do tamanho do projeto. Eles são criados para uma funcionalidade específica e por isso são </w:t>
      </w:r>
      <w:r>
        <w:rPr>
          <w:color w:val="000000"/>
          <w:shd w:val="clear" w:color="auto" w:fill="FCFCFA"/>
        </w:rPr>
        <w:t xml:space="preserve">considerados de curta duração. </w:t>
      </w:r>
    </w:p>
    <w:p w:rsidR="0067599E" w:rsidRPr="0067599E" w:rsidRDefault="0067599E" w:rsidP="0067599E">
      <w:pPr>
        <w:pStyle w:val="NormalWeb"/>
        <w:spacing w:before="0" w:beforeAutospacing="0" w:after="0" w:afterAutospacing="0"/>
        <w:ind w:firstLine="708"/>
        <w:jc w:val="both"/>
        <w:rPr>
          <w:color w:val="000000"/>
          <w:shd w:val="clear" w:color="auto" w:fill="FCFCFA"/>
        </w:rPr>
      </w:pPr>
      <w:r w:rsidRPr="0067599E">
        <w:rPr>
          <w:color w:val="000000"/>
          <w:shd w:val="clear" w:color="auto" w:fill="FCFCFA"/>
        </w:rPr>
        <w:lastRenderedPageBreak/>
        <w:t xml:space="preserve">A maior vantagem destes branches é ter seu trabalho separado em blocos, em contêineres, onde qualquer modificação estará relacionada com ao tópico. Isso torna mais fácil notar erros e visualizar o que acontece durante a revisão do código. </w:t>
      </w:r>
    </w:p>
    <w:p w:rsidR="0067599E" w:rsidRDefault="0067599E" w:rsidP="00A710FB">
      <w:pPr>
        <w:spacing w:after="0" w:line="240" w:lineRule="auto"/>
        <w:jc w:val="both"/>
        <w:rPr>
          <w:rFonts w:ascii="Georgia" w:eastAsia="Times New Roman" w:hAnsi="Georgia" w:cs="Times New Roman"/>
          <w:color w:val="000000"/>
          <w:sz w:val="21"/>
          <w:szCs w:val="21"/>
          <w:shd w:val="clear" w:color="auto" w:fill="FCFCFA"/>
          <w:lang w:eastAsia="pt-BR"/>
        </w:rPr>
      </w:pPr>
    </w:p>
    <w:p w:rsidR="00A710FB" w:rsidRPr="00A710FB" w:rsidRDefault="00A710FB" w:rsidP="00A710FB">
      <w:pPr>
        <w:spacing w:after="0" w:line="240" w:lineRule="auto"/>
        <w:jc w:val="both"/>
        <w:rPr>
          <w:rFonts w:ascii="Times New Roman" w:eastAsia="Times New Roman" w:hAnsi="Times New Roman" w:cs="Times New Roman"/>
          <w:sz w:val="24"/>
          <w:szCs w:val="24"/>
          <w:lang w:eastAsia="pt-BR"/>
        </w:rPr>
      </w:pPr>
    </w:p>
    <w:p w:rsidR="00A710FB" w:rsidRDefault="00A710FB"/>
    <w:p w:rsidR="00A710FB" w:rsidRDefault="00A710FB"/>
    <w:sectPr w:rsidR="00A7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 w:val="0067599E"/>
    <w:rsid w:val="00A71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2BD"/>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675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 w:type="character" w:customStyle="1" w:styleId="Ttulo3Char">
    <w:name w:val="Título 3 Char"/>
    <w:basedOn w:val="Fontepargpadro"/>
    <w:link w:val="Ttulo3"/>
    <w:uiPriority w:val="9"/>
    <w:rsid w:val="0067599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semiHidden/>
    <w:unhideWhenUsed/>
    <w:rsid w:val="00675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0557">
      <w:bodyDiv w:val="1"/>
      <w:marLeft w:val="0"/>
      <w:marRight w:val="0"/>
      <w:marTop w:val="0"/>
      <w:marBottom w:val="0"/>
      <w:divBdr>
        <w:top w:val="none" w:sz="0" w:space="0" w:color="auto"/>
        <w:left w:val="none" w:sz="0" w:space="0" w:color="auto"/>
        <w:bottom w:val="none" w:sz="0" w:space="0" w:color="auto"/>
        <w:right w:val="none" w:sz="0" w:space="0" w:color="auto"/>
      </w:divBdr>
    </w:div>
    <w:div w:id="522207891">
      <w:bodyDiv w:val="1"/>
      <w:marLeft w:val="0"/>
      <w:marRight w:val="0"/>
      <w:marTop w:val="0"/>
      <w:marBottom w:val="0"/>
      <w:divBdr>
        <w:top w:val="none" w:sz="0" w:space="0" w:color="auto"/>
        <w:left w:val="none" w:sz="0" w:space="0" w:color="auto"/>
        <w:bottom w:val="none" w:sz="0" w:space="0" w:color="auto"/>
        <w:right w:val="none" w:sz="0" w:space="0" w:color="auto"/>
      </w:divBdr>
    </w:div>
    <w:div w:id="1541933600">
      <w:bodyDiv w:val="1"/>
      <w:marLeft w:val="0"/>
      <w:marRight w:val="0"/>
      <w:marTop w:val="0"/>
      <w:marBottom w:val="0"/>
      <w:divBdr>
        <w:top w:val="none" w:sz="0" w:space="0" w:color="auto"/>
        <w:left w:val="none" w:sz="0" w:space="0" w:color="auto"/>
        <w:bottom w:val="none" w:sz="0" w:space="0" w:color="auto"/>
        <w:right w:val="none" w:sz="0" w:space="0" w:color="auto"/>
      </w:divBdr>
    </w:div>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 w:id="19731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scm.com/book/pt-br/v1/Ramifica%C3%A7%C3%A3o-Branching-no-Git-Fluxos-de-Trabalho-com-Branch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405</Words>
  <Characters>2190</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2017-10-23T18:15:00Z</dcterms:created>
  <dcterms:modified xsi:type="dcterms:W3CDTF">2017-10-23T18:39:00Z</dcterms:modified>
</cp:coreProperties>
</file>