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Informe de Análisis de Datos de Operación de Caldera</w:t>
      </w:r>
    </w:p>
    <w:p>
      <w:r>
        <w:t>Este informe presenta un análisis de los datos de operación de una caldera extraídos de una imagen. A continuación, se muestran visualizaciones clave para comprender el comportamiento del sistema en términos de tendencias temporales, eficiencia de combustión, correlaciones entre parámetros y la distribución de las variables medidas.</w:t>
      </w:r>
    </w:p>
    <w:p>
      <w:pPr>
        <w:pStyle w:val="Heading2"/>
      </w:pPr>
      <w:r>
        <w:t>Análisis de la Evolución Temporal</w:t>
      </w:r>
    </w:p>
    <w:p>
      <w:r>
        <w:t>Esta sección presenta gráficos de líneas que muestran cómo evolucionan las emisiones de CO y NOx, así como el consumo de combustible, a lo largo de las horas de operación registradas.</w:t>
      </w:r>
    </w:p>
    <w:p>
      <w:r>
        <w:drawing>
          <wp:inline xmlns:a="http://schemas.openxmlformats.org/drawingml/2006/main" xmlns:pic="http://schemas.openxmlformats.org/drawingml/2006/picture">
            <wp:extent cx="5943600" cy="254725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nalisis_temporal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72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Gráfico 1: Tendencias temporales de emisiones y consumo de combustible.</w:t>
      </w:r>
    </w:p>
    <w:p>
      <w:r>
        <w:br/>
      </w:r>
    </w:p>
    <w:p>
      <w:pPr>
        <w:pStyle w:val="Heading2"/>
      </w:pPr>
      <w:r>
        <w:t>Análisis de la Eficiencia de Combustión por Caudal</w:t>
      </w:r>
    </w:p>
    <w:p>
      <w:r>
        <w:t>En esta sección, se utilizan box plots para analizar la relación entre el caudal de operación y el consumo de combustible, así como las emisiones de CO. Esto permite identificar posibles rangos de caudal donde la combustión es más o menos eficiente.</w:t>
      </w:r>
    </w:p>
    <w:p>
      <w:r>
        <w:drawing>
          <wp:inline xmlns:a="http://schemas.openxmlformats.org/drawingml/2006/main" xmlns:pic="http://schemas.openxmlformats.org/drawingml/2006/picture">
            <wp:extent cx="5943600" cy="254725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nalisis_eficiencia_boxplot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72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Gráfico 2: Distribución del consumo de combustible y emisiones de CO por rangos de caudal.</w:t>
      </w:r>
    </w:p>
    <w:p>
      <w:r>
        <w:br/>
      </w:r>
    </w:p>
    <w:p>
      <w:pPr>
        <w:pStyle w:val="Heading2"/>
      </w:pPr>
      <w:r>
        <w:t>Análisis de Correlación entre Temperatura y Presión</w:t>
      </w:r>
    </w:p>
    <w:p>
      <w:r>
        <w:t>Esta sección incluye un scatter plot para visualizar la relación entre la temperatura y la presión dentro de la caldera, además de un mapa de calor que muestra las correlaciones entre todas las variables numéricas medidas.</w:t>
      </w:r>
    </w:p>
    <w:p>
      <w:r>
        <w:drawing>
          <wp:inline xmlns:a="http://schemas.openxmlformats.org/drawingml/2006/main" xmlns:pic="http://schemas.openxmlformats.org/drawingml/2006/picture">
            <wp:extent cx="5943600" cy="2547257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nalisis_correlacion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72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Gráfico 3: Relación entre temperatura y presión, y mapa de calor de correlaciones.</w:t>
      </w:r>
    </w:p>
    <w:p>
      <w:r>
        <w:br/>
      </w:r>
    </w:p>
    <w:p>
      <w:pPr>
        <w:pStyle w:val="Heading2"/>
      </w:pPr>
      <w:r>
        <w:t>Análisis de la Distribución de Variables Clave</w:t>
      </w:r>
    </w:p>
    <w:p>
      <w:r>
        <w:t>Finalmente, se presentan histogramas para mostrar la distribución de variables importantes como la temperatura, la presión, las emisiones de CO y el consumo de combustible. También se incluyen box plots para identificar posibles valores atípicos o anomalías en algunas de estas variables.</w:t>
      </w:r>
    </w:p>
    <w:p>
      <w:r>
        <w:drawing>
          <wp:inline xmlns:a="http://schemas.openxmlformats.org/drawingml/2006/main" xmlns:pic="http://schemas.openxmlformats.org/drawingml/2006/picture">
            <wp:extent cx="5943600" cy="371475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istribucion_y_anomalia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Gráfico 4: Distribución de variables operacionales y box plots para detección de anomalías.</w:t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