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920150" w14:textId="5A202561" w:rsidR="00207DDE" w:rsidRDefault="003C4986">
      <w:pPr>
        <w:pStyle w:val="1"/>
        <w:spacing w:before="0" w:after="0" w:line="240" w:lineRule="auto"/>
        <w:jc w:val="center"/>
        <w:rPr>
          <w:sz w:val="36"/>
          <w:szCs w:val="20"/>
        </w:rPr>
      </w:pPr>
      <w:r>
        <w:rPr>
          <w:rFonts w:hint="eastAsia"/>
          <w:sz w:val="36"/>
          <w:szCs w:val="20"/>
        </w:rPr>
        <w:t>“饭否”软件系统的需求构思及描述</w:t>
      </w:r>
    </w:p>
    <w:p w14:paraId="28492511" w14:textId="77777777" w:rsidR="00207DDE" w:rsidRDefault="00207DDE">
      <w:pPr>
        <w:rPr>
          <w:sz w:val="28"/>
          <w:szCs w:val="16"/>
        </w:rPr>
      </w:pPr>
    </w:p>
    <w:p w14:paraId="191FD033" w14:textId="77777777" w:rsidR="00207DDE" w:rsidRDefault="003C4986">
      <w:pPr>
        <w:pStyle w:val="2"/>
        <w:numPr>
          <w:ilvl w:val="0"/>
          <w:numId w:val="1"/>
        </w:numPr>
        <w:spacing w:before="120" w:after="0" w:line="240" w:lineRule="auto"/>
        <w:rPr>
          <w:sz w:val="28"/>
          <w:szCs w:val="28"/>
        </w:rPr>
      </w:pPr>
      <w:r>
        <w:rPr>
          <w:rFonts w:hint="eastAsia"/>
          <w:sz w:val="28"/>
          <w:szCs w:val="28"/>
        </w:rPr>
        <w:t>背景介绍</w:t>
      </w:r>
    </w:p>
    <w:p w14:paraId="7482F1E4" w14:textId="32A84DF1" w:rsidR="00207DDE" w:rsidRDefault="003C4986">
      <w:pPr>
        <w:ind w:firstLine="420"/>
        <w:jc w:val="left"/>
        <w:rPr>
          <w:rFonts w:ascii="楷体" w:eastAsia="楷体" w:hAnsi="楷体" w:cs="楷体"/>
          <w:szCs w:val="21"/>
        </w:rPr>
      </w:pPr>
      <w:r w:rsidRPr="003C4986">
        <w:rPr>
          <w:rFonts w:ascii="楷体" w:eastAsia="楷体" w:hAnsi="楷体" w:cs="楷体"/>
          <w:szCs w:val="21"/>
        </w:rPr>
        <w:t>年轻人追求时尚，快捷，因此外卖行业拥有广阔的消费群体；团购的兴起，也促进了人们的消费欲望，人们</w:t>
      </w:r>
      <w:r w:rsidR="0055671C">
        <w:rPr>
          <w:rFonts w:ascii="楷体" w:eastAsia="楷体" w:hAnsi="楷体" w:cs="楷体" w:hint="eastAsia"/>
          <w:szCs w:val="21"/>
        </w:rPr>
        <w:t>希望继续有</w:t>
      </w:r>
      <w:r w:rsidRPr="003C4986">
        <w:rPr>
          <w:rFonts w:ascii="楷体" w:eastAsia="楷体" w:hAnsi="楷体" w:cs="楷体"/>
          <w:szCs w:val="21"/>
        </w:rPr>
        <w:t>一个外卖平台，来满足他们的欲望</w:t>
      </w:r>
      <w:r>
        <w:rPr>
          <w:rFonts w:ascii="楷体" w:eastAsia="楷体" w:hAnsi="楷体" w:cs="楷体" w:hint="eastAsia"/>
          <w:szCs w:val="21"/>
        </w:rPr>
        <w:t>。</w:t>
      </w:r>
    </w:p>
    <w:p w14:paraId="5E86AEF6" w14:textId="77777777" w:rsidR="00207DDE" w:rsidRDefault="003C4986">
      <w:pPr>
        <w:pStyle w:val="2"/>
        <w:numPr>
          <w:ilvl w:val="0"/>
          <w:numId w:val="1"/>
        </w:numPr>
        <w:spacing w:before="120" w:after="0" w:line="240" w:lineRule="auto"/>
        <w:rPr>
          <w:sz w:val="28"/>
          <w:szCs w:val="28"/>
        </w:rPr>
      </w:pPr>
      <w:r>
        <w:rPr>
          <w:rFonts w:hint="eastAsia"/>
          <w:sz w:val="28"/>
          <w:szCs w:val="28"/>
        </w:rPr>
        <w:t>欲解决问题</w:t>
      </w:r>
    </w:p>
    <w:p w14:paraId="6FF30C60" w14:textId="2D8826E6" w:rsidR="00207DDE" w:rsidRDefault="0055671C">
      <w:pPr>
        <w:ind w:firstLine="420"/>
        <w:jc w:val="left"/>
        <w:rPr>
          <w:rFonts w:ascii="楷体" w:eastAsia="楷体" w:hAnsi="楷体" w:cs="楷体"/>
          <w:szCs w:val="21"/>
        </w:rPr>
      </w:pPr>
      <w:r>
        <w:rPr>
          <w:rFonts w:ascii="楷体" w:eastAsia="楷体" w:hAnsi="楷体" w:cs="楷体" w:hint="eastAsia"/>
          <w:szCs w:val="21"/>
        </w:rPr>
        <w:t>如今学生到食堂用餐经常满足不了学生的需求，很多去晚了的学生有时候就吃不上饭了，或者剩下的饭菜并不符合自己的胃口。</w:t>
      </w:r>
    </w:p>
    <w:p w14:paraId="5A2EA620" w14:textId="77777777" w:rsidR="00207DDE" w:rsidRDefault="003C4986">
      <w:pPr>
        <w:pStyle w:val="2"/>
        <w:numPr>
          <w:ilvl w:val="0"/>
          <w:numId w:val="1"/>
        </w:numPr>
        <w:spacing w:before="120" w:after="0" w:line="240" w:lineRule="auto"/>
        <w:rPr>
          <w:sz w:val="28"/>
          <w:szCs w:val="28"/>
        </w:rPr>
      </w:pPr>
      <w:r>
        <w:rPr>
          <w:rFonts w:hint="eastAsia"/>
          <w:sz w:val="28"/>
          <w:szCs w:val="28"/>
        </w:rPr>
        <w:t>软件创意</w:t>
      </w:r>
    </w:p>
    <w:p w14:paraId="4AA7FF27" w14:textId="7B7DF0BD" w:rsidR="00207DDE" w:rsidRDefault="0055671C">
      <w:pPr>
        <w:ind w:firstLine="420"/>
        <w:jc w:val="left"/>
        <w:rPr>
          <w:rFonts w:ascii="楷体" w:eastAsia="楷体" w:hAnsi="楷体" w:cs="楷体"/>
          <w:szCs w:val="21"/>
        </w:rPr>
      </w:pPr>
      <w:r>
        <w:rPr>
          <w:rFonts w:ascii="楷体" w:eastAsia="楷体" w:hAnsi="楷体" w:cs="楷体" w:hint="eastAsia"/>
          <w:szCs w:val="21"/>
        </w:rPr>
        <w:t>饭否平台使用计算机技术，将店家与用户链接起来，</w:t>
      </w:r>
      <w:r w:rsidR="00D16977">
        <w:rPr>
          <w:rFonts w:ascii="楷体" w:eastAsia="楷体" w:hAnsi="楷体" w:cs="楷体" w:hint="eastAsia"/>
          <w:szCs w:val="21"/>
        </w:rPr>
        <w:t>通过外卖骑手的送餐，</w:t>
      </w:r>
      <w:r>
        <w:rPr>
          <w:rFonts w:ascii="楷体" w:eastAsia="楷体" w:hAnsi="楷体" w:cs="楷体" w:hint="eastAsia"/>
          <w:szCs w:val="21"/>
        </w:rPr>
        <w:t>完成线下的送餐服务</w:t>
      </w:r>
      <w:r w:rsidR="00D16977">
        <w:rPr>
          <w:rFonts w:ascii="楷体" w:eastAsia="楷体" w:hAnsi="楷体" w:cs="楷体" w:hint="eastAsia"/>
          <w:szCs w:val="21"/>
        </w:rPr>
        <w:t>，让学生和工作者尽快的吃到自己想吃的食物</w:t>
      </w:r>
      <w:r w:rsidR="003C4986">
        <w:rPr>
          <w:rFonts w:ascii="楷体" w:eastAsia="楷体" w:hAnsi="楷体" w:cs="楷体" w:hint="eastAsia"/>
          <w:szCs w:val="21"/>
        </w:rPr>
        <w:t>。</w:t>
      </w:r>
    </w:p>
    <w:p w14:paraId="29F459BB" w14:textId="73EE89F3" w:rsidR="00207DDE" w:rsidRDefault="00D16977">
      <w:pPr>
        <w:pStyle w:val="2"/>
        <w:numPr>
          <w:ilvl w:val="0"/>
          <w:numId w:val="1"/>
        </w:numPr>
        <w:spacing w:before="120" w:after="0" w:line="240" w:lineRule="auto"/>
        <w:rPr>
          <w:sz w:val="28"/>
          <w:szCs w:val="28"/>
        </w:rPr>
      </w:pPr>
      <w:r>
        <w:rPr>
          <w:rFonts w:hint="eastAsia"/>
          <w:sz w:val="28"/>
          <w:szCs w:val="28"/>
        </w:rPr>
        <w:t>业务流程</w:t>
      </w:r>
    </w:p>
    <w:p w14:paraId="212F1D20" w14:textId="48C1E1A9" w:rsidR="00033E51" w:rsidRPr="00033E51" w:rsidRDefault="00033E51" w:rsidP="00033E51">
      <w:pPr>
        <w:rPr>
          <w:rFonts w:hint="eastAsia"/>
        </w:rPr>
      </w:pPr>
      <w:r w:rsidRPr="00033E51">
        <w:drawing>
          <wp:inline distT="0" distB="0" distL="0" distR="0" wp14:anchorId="50FAE301" wp14:editId="78F0A6AC">
            <wp:extent cx="5274310" cy="2383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3155"/>
                    </a:xfrm>
                    <a:prstGeom prst="rect">
                      <a:avLst/>
                    </a:prstGeom>
                  </pic:spPr>
                </pic:pic>
              </a:graphicData>
            </a:graphic>
          </wp:inline>
        </w:drawing>
      </w:r>
    </w:p>
    <w:p w14:paraId="3AB29EC2" w14:textId="23966EC6" w:rsidR="00D16977" w:rsidRPr="00D16977" w:rsidRDefault="003C4986" w:rsidP="00D16977">
      <w:pPr>
        <w:pStyle w:val="2"/>
        <w:numPr>
          <w:ilvl w:val="0"/>
          <w:numId w:val="1"/>
        </w:numPr>
        <w:spacing w:before="120" w:after="0" w:line="240" w:lineRule="auto"/>
        <w:rPr>
          <w:sz w:val="28"/>
          <w:szCs w:val="28"/>
        </w:rPr>
      </w:pPr>
      <w:r>
        <w:rPr>
          <w:rFonts w:hint="eastAsia"/>
          <w:sz w:val="28"/>
          <w:szCs w:val="28"/>
        </w:rPr>
        <w:t>软件系统的功能描述</w:t>
      </w:r>
    </w:p>
    <w:p w14:paraId="1A320FBF" w14:textId="05A0B7F6" w:rsidR="00D16977" w:rsidRDefault="00D16977" w:rsidP="00D16977">
      <w:pPr>
        <w:ind w:firstLine="420"/>
        <w:jc w:val="left"/>
        <w:rPr>
          <w:rFonts w:ascii="楷体" w:eastAsia="楷体" w:hAnsi="楷体" w:cs="楷体"/>
          <w:szCs w:val="21"/>
        </w:rPr>
      </w:pPr>
      <w:r>
        <w:rPr>
          <w:rFonts w:ascii="楷体" w:eastAsia="楷体" w:hAnsi="楷体" w:cs="楷体" w:hint="eastAsia"/>
          <w:szCs w:val="21"/>
        </w:rPr>
        <w:t>5.1性能需求分析</w:t>
      </w:r>
    </w:p>
    <w:p w14:paraId="0D92CC3C" w14:textId="77777777" w:rsidR="00D16977" w:rsidRDefault="00D16977" w:rsidP="00D16977">
      <w:pPr>
        <w:ind w:left="420" w:firstLine="420"/>
        <w:jc w:val="left"/>
        <w:rPr>
          <w:rFonts w:ascii="楷体" w:eastAsia="楷体" w:hAnsi="楷体" w:cs="楷体"/>
          <w:szCs w:val="21"/>
        </w:rPr>
      </w:pPr>
      <w:r>
        <w:rPr>
          <w:rFonts w:ascii="楷体" w:eastAsia="楷体" w:hAnsi="楷体" w:cs="楷体" w:hint="eastAsia"/>
          <w:szCs w:val="21"/>
        </w:rPr>
        <w:t>应该达到如下的功能：</w:t>
      </w:r>
    </w:p>
    <w:p w14:paraId="53B1D5F7" w14:textId="77777777" w:rsidR="00D16977" w:rsidRPr="0055671C" w:rsidRDefault="00D16977" w:rsidP="00D16977">
      <w:pPr>
        <w:pStyle w:val="ab"/>
        <w:numPr>
          <w:ilvl w:val="0"/>
          <w:numId w:val="2"/>
        </w:numPr>
        <w:ind w:firstLineChars="0"/>
        <w:jc w:val="left"/>
        <w:rPr>
          <w:rFonts w:ascii="楷体" w:eastAsia="楷体" w:hAnsi="楷体" w:cs="楷体"/>
          <w:szCs w:val="21"/>
        </w:rPr>
      </w:pPr>
      <w:r w:rsidRPr="0055671C">
        <w:rPr>
          <w:rFonts w:ascii="楷体" w:eastAsia="楷体" w:hAnsi="楷体" w:cs="楷体" w:hint="eastAsia"/>
          <w:szCs w:val="21"/>
        </w:rPr>
        <w:t>操作简单，界面友好：完全空间式的页面布局，让菜品、咨询等信息录入工作变得更加简单。</w:t>
      </w:r>
    </w:p>
    <w:p w14:paraId="686A3919" w14:textId="77777777" w:rsidR="00D16977" w:rsidRDefault="00D16977" w:rsidP="00D16977">
      <w:pPr>
        <w:pStyle w:val="ab"/>
        <w:numPr>
          <w:ilvl w:val="0"/>
          <w:numId w:val="2"/>
        </w:numPr>
        <w:ind w:firstLineChars="0"/>
        <w:jc w:val="left"/>
        <w:rPr>
          <w:rFonts w:ascii="楷体" w:eastAsia="楷体" w:hAnsi="楷体" w:cs="楷体"/>
          <w:szCs w:val="21"/>
        </w:rPr>
      </w:pPr>
      <w:r>
        <w:rPr>
          <w:rFonts w:ascii="楷体" w:eastAsia="楷体" w:hAnsi="楷体" w:cs="楷体" w:hint="eastAsia"/>
          <w:szCs w:val="21"/>
        </w:rPr>
        <w:t>及时可见：对用户预定餐饮信息的处理（包括录入、删除）将立即在首页的对应栏目中显示处来。</w:t>
      </w:r>
    </w:p>
    <w:p w14:paraId="4E1D6227" w14:textId="77777777" w:rsidR="00D16977" w:rsidRDefault="00D16977" w:rsidP="00D16977">
      <w:pPr>
        <w:pStyle w:val="ab"/>
        <w:numPr>
          <w:ilvl w:val="0"/>
          <w:numId w:val="2"/>
        </w:numPr>
        <w:ind w:firstLineChars="0"/>
        <w:jc w:val="left"/>
        <w:rPr>
          <w:rFonts w:ascii="楷体" w:eastAsia="楷体" w:hAnsi="楷体" w:cs="楷体"/>
          <w:szCs w:val="21"/>
        </w:rPr>
      </w:pPr>
      <w:r>
        <w:rPr>
          <w:rFonts w:ascii="楷体" w:eastAsia="楷体" w:hAnsi="楷体" w:cs="楷体" w:hint="eastAsia"/>
          <w:szCs w:val="21"/>
        </w:rPr>
        <w:t>系统运行应该快速稳定、高效可靠。</w:t>
      </w:r>
    </w:p>
    <w:p w14:paraId="584B457D" w14:textId="77777777" w:rsidR="00D16977" w:rsidRPr="0055671C" w:rsidRDefault="00D16977" w:rsidP="00D16977">
      <w:pPr>
        <w:pStyle w:val="ab"/>
        <w:numPr>
          <w:ilvl w:val="0"/>
          <w:numId w:val="2"/>
        </w:numPr>
        <w:ind w:firstLineChars="0"/>
        <w:jc w:val="left"/>
        <w:rPr>
          <w:rFonts w:ascii="楷体" w:eastAsia="楷体" w:hAnsi="楷体" w:cs="楷体"/>
          <w:szCs w:val="21"/>
        </w:rPr>
      </w:pPr>
      <w:r>
        <w:rPr>
          <w:rFonts w:ascii="楷体" w:eastAsia="楷体" w:hAnsi="楷体" w:cs="楷体" w:hint="eastAsia"/>
          <w:szCs w:val="21"/>
        </w:rPr>
        <w:t>在结构上应该具有良好的可拓展性</w:t>
      </w:r>
      <w:r w:rsidRPr="0055671C">
        <w:rPr>
          <w:rFonts w:ascii="楷体" w:eastAsia="楷体" w:hAnsi="楷体" w:cs="楷体" w:hint="eastAsia"/>
          <w:szCs w:val="21"/>
        </w:rPr>
        <w:t>。</w:t>
      </w:r>
    </w:p>
    <w:p w14:paraId="590C6480" w14:textId="2A2CC71C" w:rsidR="00D16977" w:rsidRDefault="00D16977">
      <w:pPr>
        <w:ind w:firstLine="420"/>
        <w:jc w:val="left"/>
        <w:rPr>
          <w:rFonts w:ascii="楷体" w:eastAsia="楷体" w:hAnsi="楷体" w:cs="楷体"/>
          <w:szCs w:val="21"/>
        </w:rPr>
      </w:pPr>
    </w:p>
    <w:p w14:paraId="12DF3512" w14:textId="1803BA59" w:rsidR="009731AB" w:rsidRDefault="009731AB">
      <w:pPr>
        <w:ind w:firstLine="420"/>
        <w:jc w:val="left"/>
        <w:rPr>
          <w:rFonts w:ascii="楷体" w:eastAsia="楷体" w:hAnsi="楷体" w:cs="楷体"/>
          <w:szCs w:val="21"/>
        </w:rPr>
      </w:pPr>
    </w:p>
    <w:p w14:paraId="6210B4C2" w14:textId="5B29A350" w:rsidR="009731AB" w:rsidRDefault="009731AB">
      <w:pPr>
        <w:ind w:firstLine="420"/>
        <w:jc w:val="left"/>
        <w:rPr>
          <w:rFonts w:ascii="楷体" w:eastAsia="楷体" w:hAnsi="楷体" w:cs="楷体"/>
          <w:szCs w:val="21"/>
        </w:rPr>
      </w:pPr>
      <w:r>
        <w:rPr>
          <w:rFonts w:ascii="楷体" w:eastAsia="楷体" w:hAnsi="楷体" w:cs="楷体" w:hint="eastAsia"/>
          <w:szCs w:val="21"/>
        </w:rPr>
        <w:t>附录：文章</w:t>
      </w:r>
    </w:p>
    <w:p w14:paraId="1FF1DD5A" w14:textId="77777777" w:rsidR="009731AB" w:rsidRPr="009731AB" w:rsidRDefault="009731AB" w:rsidP="009731AB">
      <w:pPr>
        <w:widowControl/>
        <w:spacing w:after="240"/>
        <w:jc w:val="left"/>
        <w:rPr>
          <w:rFonts w:ascii="宋体" w:eastAsia="宋体" w:hAnsi="宋体" w:cs="宋体"/>
          <w:kern w:val="0"/>
          <w:sz w:val="24"/>
          <w:szCs w:val="24"/>
        </w:rPr>
      </w:pPr>
      <w:r w:rsidRPr="009731AB">
        <w:rPr>
          <w:rFonts w:ascii="宋体" w:eastAsia="宋体" w:hAnsi="宋体" w:cs="宋体"/>
          <w:kern w:val="0"/>
          <w:sz w:val="24"/>
          <w:szCs w:val="24"/>
        </w:rPr>
        <w:t>作者：钟莫言</w:t>
      </w:r>
      <w:r w:rsidRPr="009731AB">
        <w:rPr>
          <w:rFonts w:ascii="宋体" w:eastAsia="宋体" w:hAnsi="宋体" w:cs="宋体"/>
          <w:kern w:val="0"/>
          <w:sz w:val="24"/>
          <w:szCs w:val="24"/>
        </w:rPr>
        <w:br/>
        <w:t>链接：https://www.zhihu.com/question/387028562/answer/1146776009</w:t>
      </w:r>
      <w:r w:rsidRPr="009731AB">
        <w:rPr>
          <w:rFonts w:ascii="宋体" w:eastAsia="宋体" w:hAnsi="宋体" w:cs="宋体"/>
          <w:kern w:val="0"/>
          <w:sz w:val="24"/>
          <w:szCs w:val="24"/>
        </w:rPr>
        <w:br/>
        <w:t>来源：知乎</w:t>
      </w:r>
      <w:r w:rsidRPr="009731AB">
        <w:rPr>
          <w:rFonts w:ascii="宋体" w:eastAsia="宋体" w:hAnsi="宋体" w:cs="宋体"/>
          <w:kern w:val="0"/>
          <w:sz w:val="24"/>
          <w:szCs w:val="24"/>
        </w:rPr>
        <w:br/>
        <w:t>著作权归作者所有。商业转载请联系作者获得授权，非商业转载请注明出处。</w:t>
      </w:r>
    </w:p>
    <w:p w14:paraId="1CC58995" w14:textId="77777777" w:rsidR="009731AB" w:rsidRPr="009731AB" w:rsidRDefault="009731AB" w:rsidP="009731AB">
      <w:pPr>
        <w:widowControl/>
        <w:spacing w:before="100" w:beforeAutospacing="1" w:after="100" w:afterAutospacing="1"/>
        <w:jc w:val="left"/>
        <w:rPr>
          <w:rFonts w:ascii="宋体" w:eastAsia="宋体" w:hAnsi="宋体" w:cs="宋体"/>
          <w:kern w:val="0"/>
          <w:sz w:val="24"/>
          <w:szCs w:val="24"/>
        </w:rPr>
      </w:pPr>
      <w:r w:rsidRPr="009731AB">
        <w:rPr>
          <w:rFonts w:ascii="宋体" w:eastAsia="宋体" w:hAnsi="宋体" w:cs="宋体"/>
          <w:kern w:val="0"/>
          <w:sz w:val="24"/>
          <w:szCs w:val="24"/>
        </w:rPr>
        <w:t>谢邀 我作为前饿了么职工，看到这个问题，我不禁嘴角略微有些上扬。大部分别的回复都是从外部包括市场份额还有一些数据给到结论就是饿了么做的越来越差不如美团。这样的分析从事实就给出结论，毕竟市场为王。但是这样反倒让读者不知道具体是什么原因，为什么阿里在全面接手饿了么后，反倒市场急剧恶化了呢！</w:t>
      </w:r>
    </w:p>
    <w:p w14:paraId="613BE255" w14:textId="77777777" w:rsidR="009731AB" w:rsidRPr="009731AB" w:rsidRDefault="009731AB" w:rsidP="009731AB">
      <w:pPr>
        <w:widowControl/>
        <w:spacing w:before="100" w:beforeAutospacing="1" w:after="100" w:afterAutospacing="1"/>
        <w:jc w:val="left"/>
        <w:rPr>
          <w:rFonts w:ascii="宋体" w:eastAsia="宋体" w:hAnsi="宋体" w:cs="宋体"/>
          <w:kern w:val="0"/>
          <w:sz w:val="24"/>
          <w:szCs w:val="24"/>
        </w:rPr>
      </w:pPr>
      <w:r w:rsidRPr="009731AB">
        <w:rPr>
          <w:rFonts w:ascii="宋体" w:eastAsia="宋体" w:hAnsi="宋体" w:cs="宋体"/>
          <w:kern w:val="0"/>
          <w:sz w:val="24"/>
          <w:szCs w:val="24"/>
        </w:rPr>
        <w:t>我作为一个内部人员真实的经历了阿里全面管理饿了么包括后面并购饿了么这期间的高层智招频出的时候，就知道饿了么是干不过美团的。</w:t>
      </w:r>
    </w:p>
    <w:p w14:paraId="5166C27A" w14:textId="77777777" w:rsidR="009731AB" w:rsidRPr="009731AB" w:rsidRDefault="009731AB" w:rsidP="009731AB">
      <w:pPr>
        <w:widowControl/>
        <w:spacing w:before="100" w:beforeAutospacing="1" w:after="100" w:afterAutospacing="1"/>
        <w:jc w:val="left"/>
        <w:rPr>
          <w:rFonts w:ascii="宋体" w:eastAsia="宋体" w:hAnsi="宋体" w:cs="宋体"/>
          <w:kern w:val="0"/>
          <w:sz w:val="24"/>
          <w:szCs w:val="24"/>
        </w:rPr>
      </w:pPr>
      <w:r w:rsidRPr="009731AB">
        <w:rPr>
          <w:rFonts w:ascii="宋体" w:eastAsia="宋体" w:hAnsi="宋体" w:cs="宋体"/>
          <w:kern w:val="0"/>
          <w:sz w:val="24"/>
          <w:szCs w:val="24"/>
        </w:rPr>
        <w:t>第一点，就是阿里巴巴的傲慢。全面入主饿了么后，引入所谓成熟的考核机制。HR不在一线 却拥有最高决策权，身处一线的人员所有决策权利回收至总部，对市场变化不敏锐。所有决策由高策制定，一线员工没有反馈没有质疑的权利，要做的只有执行。</w:t>
      </w:r>
    </w:p>
    <w:p w14:paraId="6E3F95DD" w14:textId="77777777" w:rsidR="009731AB" w:rsidRPr="009731AB" w:rsidRDefault="009731AB" w:rsidP="009731AB">
      <w:pPr>
        <w:widowControl/>
        <w:spacing w:before="100" w:beforeAutospacing="1" w:after="100" w:afterAutospacing="1"/>
        <w:jc w:val="left"/>
        <w:rPr>
          <w:rFonts w:ascii="宋体" w:eastAsia="宋体" w:hAnsi="宋体" w:cs="宋体"/>
          <w:kern w:val="0"/>
          <w:sz w:val="24"/>
          <w:szCs w:val="24"/>
        </w:rPr>
      </w:pPr>
      <w:r w:rsidRPr="009731AB">
        <w:rPr>
          <w:rFonts w:ascii="宋体" w:eastAsia="宋体" w:hAnsi="宋体" w:cs="宋体"/>
          <w:kern w:val="0"/>
          <w:sz w:val="24"/>
          <w:szCs w:val="24"/>
        </w:rPr>
        <w:t>开除掉很多有本地生活作战经验的伙伴，无视市场环境，空降很多阿里巴巴人员进入饿了么高层。运用电商思维来做本地生活平台。不重视以前饿了么扶助优秀本地品牌的项目及很多基础服务项目，只要亏损就全部砍掉。反倒去发各种红包优惠券。我打个比方，有一些店铺确实不是全国连锁，但是在当地确是非常的火热，饿了么通常会为了丰富平台优质商家的目的，从技术上 资金上给到扶植。通过深度合作来达成有口碑的优质商家在外卖上只选择饿了么，增加优质商家丰富饿了么用户的选择。但是现在砍掉了。还有就是蜂鸟专送，阿里巴巴从入主饿了么开始就对蜂鸟专送这个亏钱亏到姥姥家项目进行改革，首先是提高蜂鸟专送对商家的抽佣 其次是降低给到专送代理商的费用 最后就是神奇的学习了众包的模式，推出了蜂鸟众包。逼迫很多有经验的送餐人员选择从蜂鸟专送离职，投身众包。并且在16-17年大力推广到全国。本来饿了么app的主要目标人群就是白领上班族和中产阶级。这些人对价格不敏感，但是对商家的服务质量和配送服务要求比较高，饿了么之前一直都是这样把持住中高端外卖用户市场。结果阿里入主后，也不知道是因为对市场占有率变态的迷恋，不仅放弃饿了么的基本盘选择和美团进行贴身肉搏，而且没有保证好服务品质又无形中损失了基本盘中对能够给到饿了么众多利润的客户。后面又因为发现白领金领用户日活不够，脑袋一拍推出了饿了么星选APP，真的让吾等从业人员笑掉大牙</w:t>
      </w:r>
    </w:p>
    <w:p w14:paraId="18652D6F" w14:textId="77777777" w:rsidR="009731AB" w:rsidRPr="009731AB" w:rsidRDefault="009731AB" w:rsidP="009731AB">
      <w:pPr>
        <w:widowControl/>
        <w:spacing w:before="100" w:beforeAutospacing="1" w:after="100" w:afterAutospacing="1"/>
        <w:jc w:val="left"/>
        <w:rPr>
          <w:rFonts w:ascii="宋体" w:eastAsia="宋体" w:hAnsi="宋体" w:cs="宋体"/>
          <w:kern w:val="0"/>
          <w:sz w:val="24"/>
          <w:szCs w:val="24"/>
        </w:rPr>
      </w:pPr>
      <w:r w:rsidRPr="009731AB">
        <w:rPr>
          <w:rFonts w:ascii="宋体" w:eastAsia="宋体" w:hAnsi="宋体" w:cs="宋体"/>
          <w:kern w:val="0"/>
          <w:sz w:val="24"/>
          <w:szCs w:val="24"/>
        </w:rPr>
        <w:t>第二点 ，就是阿里巴巴的偏见。阿里巴巴从一开始就不是为了做市场而来的。就好像一个壮汉，手上拿着最趁手的锤子，什么问题都想用锤子去砸一下。不分析市场，一味的砸钱，通过短期的福利刺激销售和市场占有。对公司内部一些早期饿了么员工带着一种高傲的态度。偏见的认为是因为饿了么的制度和人才运营不行，导致饿了么与美团在外卖领域陷入下风。对于饿了么总结的经验</w:t>
      </w:r>
      <w:r w:rsidRPr="009731AB">
        <w:rPr>
          <w:rFonts w:ascii="宋体" w:eastAsia="宋体" w:hAnsi="宋体" w:cs="宋体"/>
          <w:kern w:val="0"/>
          <w:sz w:val="24"/>
          <w:szCs w:val="24"/>
        </w:rPr>
        <w:lastRenderedPageBreak/>
        <w:t>教训不屑一顾。全盘阿里化，赶走原饿了么的运营团队，从上至下的接手饿了么。通过整合资源，将饿了么在本地的资源让位给到口碑这种万年扶不起来的阿斗。然后经过多重决策失败后，不仅不反思公司高层决策出现了大量问题。反倒将锅甩给一线运营团队，要求一线运营团队进行反思为什么决策不到位，并且HR大力作妖，逼迫中层基层干部优化学历不足的人员。喊着口号说背靠阿里，原来美团二楼打我们一楼，现在我们要三楼打二楼这种傻话（阿里除了资金、大数据及引流之外，还有别的技术吗？），没有意思到自己已经踏入到了不同的战场仍然拿着二战思维打一场现代的战役，让我觉得这帮阿里的人才就像是经历过古罗马横跨亚非欧伟大疆域，而现在困坐在君士坦丁堡，向周围无知的年轻人絮絮叨叨罗马过去的荣光一样！</w:t>
      </w:r>
    </w:p>
    <w:p w14:paraId="676B1851" w14:textId="77777777" w:rsidR="009731AB" w:rsidRPr="009731AB" w:rsidRDefault="009731AB">
      <w:pPr>
        <w:ind w:firstLine="420"/>
        <w:jc w:val="left"/>
        <w:rPr>
          <w:rFonts w:ascii="楷体" w:eastAsia="楷体" w:hAnsi="楷体" w:cs="楷体"/>
          <w:szCs w:val="21"/>
        </w:rPr>
      </w:pPr>
    </w:p>
    <w:sectPr w:rsidR="009731AB" w:rsidRPr="009731A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B47DC" w14:textId="77777777" w:rsidR="001E4296" w:rsidRDefault="001E4296" w:rsidP="00033E51">
      <w:r>
        <w:separator/>
      </w:r>
    </w:p>
  </w:endnote>
  <w:endnote w:type="continuationSeparator" w:id="0">
    <w:p w14:paraId="07AED59C" w14:textId="77777777" w:rsidR="001E4296" w:rsidRDefault="001E4296" w:rsidP="0003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幼圆">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9C769" w14:textId="77777777" w:rsidR="001E4296" w:rsidRDefault="001E4296" w:rsidP="00033E51">
      <w:r>
        <w:separator/>
      </w:r>
    </w:p>
  </w:footnote>
  <w:footnote w:type="continuationSeparator" w:id="0">
    <w:p w14:paraId="782C44FE" w14:textId="77777777" w:rsidR="001E4296" w:rsidRDefault="001E4296" w:rsidP="0003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362E"/>
    <w:multiLevelType w:val="hybridMultilevel"/>
    <w:tmpl w:val="679893DE"/>
    <w:lvl w:ilvl="0" w:tplc="08FADB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8B616BC"/>
    <w:multiLevelType w:val="singleLevel"/>
    <w:tmpl w:val="58B616BC"/>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146"/>
    <w:rsid w:val="00033E51"/>
    <w:rsid w:val="000A7293"/>
    <w:rsid w:val="000D6177"/>
    <w:rsid w:val="001E4296"/>
    <w:rsid w:val="00207DDE"/>
    <w:rsid w:val="00270176"/>
    <w:rsid w:val="00292606"/>
    <w:rsid w:val="002A51D7"/>
    <w:rsid w:val="002E66A0"/>
    <w:rsid w:val="0033564F"/>
    <w:rsid w:val="003C3146"/>
    <w:rsid w:val="003C4986"/>
    <w:rsid w:val="003E245E"/>
    <w:rsid w:val="00422D7B"/>
    <w:rsid w:val="00465987"/>
    <w:rsid w:val="0055671C"/>
    <w:rsid w:val="00585E8E"/>
    <w:rsid w:val="005A33D8"/>
    <w:rsid w:val="005E64FA"/>
    <w:rsid w:val="005F5C6F"/>
    <w:rsid w:val="00637B9D"/>
    <w:rsid w:val="00650F63"/>
    <w:rsid w:val="006A0484"/>
    <w:rsid w:val="00832401"/>
    <w:rsid w:val="00835BA5"/>
    <w:rsid w:val="008409AA"/>
    <w:rsid w:val="008951FA"/>
    <w:rsid w:val="008C3A99"/>
    <w:rsid w:val="0092673D"/>
    <w:rsid w:val="009731AB"/>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16977"/>
    <w:rsid w:val="00DE6157"/>
    <w:rsid w:val="00DF68E5"/>
    <w:rsid w:val="00E340FC"/>
    <w:rsid w:val="00E85078"/>
    <w:rsid w:val="00F0793F"/>
    <w:rsid w:val="00F1281D"/>
    <w:rsid w:val="00FD607E"/>
    <w:rsid w:val="00FE77B5"/>
    <w:rsid w:val="01E46029"/>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E5B60DB"/>
    <w:rsid w:val="3FE40160"/>
    <w:rsid w:val="41516138"/>
    <w:rsid w:val="48A545E3"/>
    <w:rsid w:val="4D0B68F4"/>
    <w:rsid w:val="4F3B5643"/>
    <w:rsid w:val="51B93C67"/>
    <w:rsid w:val="561B7151"/>
    <w:rsid w:val="589D2DD6"/>
    <w:rsid w:val="5A1070D1"/>
    <w:rsid w:val="5A8A0F99"/>
    <w:rsid w:val="5EA110CF"/>
    <w:rsid w:val="60407876"/>
    <w:rsid w:val="60DB1C73"/>
    <w:rsid w:val="622E6F76"/>
    <w:rsid w:val="639221EC"/>
    <w:rsid w:val="678A3FEA"/>
    <w:rsid w:val="69B5242A"/>
    <w:rsid w:val="6A000277"/>
    <w:rsid w:val="6C026F8B"/>
    <w:rsid w:val="6C336F12"/>
    <w:rsid w:val="6CA94952"/>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4CB07"/>
  <w15:docId w15:val="{A29B2241-A7A9-469C-84DC-9462E80B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rPr>
      <w:rFonts w:ascii="Times New Roman" w:eastAsia="宋体" w:hAnsi="Times New Roman" w:cs="Times New Roman"/>
      <w:szCs w:val="24"/>
    </w:rPr>
  </w:style>
  <w:style w:type="paragraph" w:styleId="a7">
    <w:name w:val="annotation subject"/>
    <w:basedOn w:val="a3"/>
    <w:next w:val="a3"/>
    <w:link w:val="a8"/>
    <w:uiPriority w:val="99"/>
    <w:unhideWhenUsed/>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unhideWhenUsed/>
    <w:qFormat/>
    <w:rPr>
      <w:sz w:val="21"/>
      <w:szCs w:val="21"/>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8">
    <w:name w:val="批注主题 字符"/>
    <w:basedOn w:val="a4"/>
    <w:link w:val="a7"/>
    <w:uiPriority w:val="99"/>
    <w:semiHidden/>
    <w:qFormat/>
    <w:rPr>
      <w:rFonts w:asciiTheme="minorHAnsi" w:eastAsiaTheme="minorEastAsia" w:hAnsiTheme="minorHAnsi" w:cstheme="minorBidi"/>
      <w:b/>
      <w:bCs/>
      <w:kern w:val="2"/>
      <w:sz w:val="21"/>
      <w:szCs w:val="22"/>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10">
    <w:name w:val="列出段落1"/>
    <w:basedOn w:val="a"/>
    <w:uiPriority w:val="99"/>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customStyle="1" w:styleId="11">
    <w:name w:val="附1"/>
    <w:basedOn w:val="a"/>
    <w:qFormat/>
    <w:pPr>
      <w:keepNext/>
      <w:keepLines/>
      <w:adjustRightInd w:val="0"/>
      <w:spacing w:before="120" w:after="120" w:line="540" w:lineRule="atLeast"/>
      <w:jc w:val="center"/>
      <w:textAlignment w:val="baseline"/>
    </w:pPr>
    <w:rPr>
      <w:rFonts w:ascii="Times New Roman" w:eastAsia="幼圆" w:hAnsi="Times New Roman" w:cs="Times New Roman"/>
      <w:b/>
      <w:kern w:val="44"/>
      <w:sz w:val="32"/>
      <w:szCs w:val="20"/>
    </w:rPr>
  </w:style>
  <w:style w:type="paragraph" w:customStyle="1" w:styleId="12">
    <w:name w:val="表1"/>
    <w:basedOn w:val="a"/>
    <w:qFormat/>
    <w:pPr>
      <w:adjustRightInd w:val="0"/>
      <w:spacing w:line="480" w:lineRule="atLeast"/>
      <w:textAlignment w:val="baseline"/>
    </w:pPr>
    <w:rPr>
      <w:rFonts w:ascii="幼圆" w:eastAsia="幼圆" w:hAnsi="Times New Roman" w:cs="Times New Roman"/>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b">
    <w:name w:val="List Paragraph"/>
    <w:basedOn w:val="a"/>
    <w:uiPriority w:val="99"/>
    <w:rsid w:val="0055671C"/>
    <w:pPr>
      <w:ind w:firstLineChars="200" w:firstLine="420"/>
    </w:pPr>
  </w:style>
  <w:style w:type="paragraph" w:styleId="ac">
    <w:name w:val="Normal (Web)"/>
    <w:basedOn w:val="a"/>
    <w:uiPriority w:val="99"/>
    <w:semiHidden/>
    <w:unhideWhenUsed/>
    <w:rsid w:val="009731AB"/>
    <w:pPr>
      <w:widowControl/>
      <w:spacing w:before="100" w:beforeAutospacing="1" w:after="100" w:afterAutospacing="1"/>
      <w:jc w:val="left"/>
    </w:pPr>
    <w:rPr>
      <w:rFonts w:ascii="宋体" w:eastAsia="宋体" w:hAnsi="宋体" w:cs="宋体"/>
      <w:kern w:val="0"/>
      <w:sz w:val="24"/>
      <w:szCs w:val="24"/>
    </w:rPr>
  </w:style>
  <w:style w:type="paragraph" w:styleId="ad">
    <w:name w:val="header"/>
    <w:basedOn w:val="a"/>
    <w:link w:val="ae"/>
    <w:uiPriority w:val="99"/>
    <w:unhideWhenUsed/>
    <w:rsid w:val="00033E5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033E51"/>
    <w:rPr>
      <w:rFonts w:asciiTheme="minorHAnsi" w:eastAsiaTheme="minorEastAsia" w:hAnsiTheme="minorHAnsi" w:cstheme="minorBidi"/>
      <w:kern w:val="2"/>
      <w:sz w:val="18"/>
      <w:szCs w:val="18"/>
    </w:rPr>
  </w:style>
  <w:style w:type="paragraph" w:styleId="af">
    <w:name w:val="footer"/>
    <w:basedOn w:val="a"/>
    <w:link w:val="af0"/>
    <w:uiPriority w:val="99"/>
    <w:unhideWhenUsed/>
    <w:rsid w:val="00033E51"/>
    <w:pPr>
      <w:tabs>
        <w:tab w:val="center" w:pos="4153"/>
        <w:tab w:val="right" w:pos="8306"/>
      </w:tabs>
      <w:snapToGrid w:val="0"/>
      <w:jc w:val="left"/>
    </w:pPr>
    <w:rPr>
      <w:sz w:val="18"/>
      <w:szCs w:val="18"/>
    </w:rPr>
  </w:style>
  <w:style w:type="character" w:customStyle="1" w:styleId="af0">
    <w:name w:val="页脚 字符"/>
    <w:basedOn w:val="a0"/>
    <w:link w:val="af"/>
    <w:uiPriority w:val="99"/>
    <w:rsid w:val="00033E5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6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018">
          <w:marLeft w:val="0"/>
          <w:marRight w:val="0"/>
          <w:marTop w:val="0"/>
          <w:marBottom w:val="0"/>
          <w:divBdr>
            <w:top w:val="none" w:sz="0" w:space="0" w:color="auto"/>
            <w:left w:val="none" w:sz="0" w:space="0" w:color="auto"/>
            <w:bottom w:val="none" w:sz="0" w:space="0" w:color="auto"/>
            <w:right w:val="none" w:sz="0" w:space="0" w:color="auto"/>
          </w:divBdr>
          <w:divsChild>
            <w:div w:id="3012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C9D6-6AD3-462A-B13B-4318458A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284</Words>
  <Characters>1625</Characters>
  <Application>Microsoft Office Word</Application>
  <DocSecurity>0</DocSecurity>
  <Lines>13</Lines>
  <Paragraphs>3</Paragraphs>
  <ScaleCrop>false</ScaleCrop>
  <Company>Microsoft</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月 涯</cp:lastModifiedBy>
  <cp:revision>4</cp:revision>
  <dcterms:created xsi:type="dcterms:W3CDTF">2015-11-11T11:30:00Z</dcterms:created>
  <dcterms:modified xsi:type="dcterms:W3CDTF">2020-09-22T07:53:00Z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