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j8ggog7a3m8" w:id="0"/>
      <w:bookmarkEnd w:id="0"/>
      <w:r w:rsidDel="00000000" w:rsidR="00000000" w:rsidRPr="00000000">
        <w:rPr>
          <w:rtl w:val="0"/>
        </w:rPr>
        <w:t xml:space="preserve">Projeto Arquitetural: UberPB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Versão:</w:t>
      </w:r>
      <w:r w:rsidDel="00000000" w:rsidR="00000000" w:rsidRPr="00000000">
        <w:rPr>
          <w:rtl w:val="0"/>
        </w:rPr>
        <w:t xml:space="preserve"> 1.0  </w:t>
      </w: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06 de Setembro de 2025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ind w:left="0" w:firstLine="0"/>
        <w:jc w:val="both"/>
        <w:rPr/>
      </w:pPr>
      <w:bookmarkStart w:colFirst="0" w:colLast="0" w:name="_vrwudviv2uo" w:id="1"/>
      <w:bookmarkEnd w:id="1"/>
      <w:r w:rsidDel="00000000" w:rsidR="00000000" w:rsidRPr="00000000">
        <w:rPr>
          <w:rtl w:val="0"/>
        </w:rPr>
        <w:t xml:space="preserve">1. Introdução e Objetivos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ind w:left="0" w:firstLine="720"/>
        <w:jc w:val="both"/>
        <w:rPr/>
      </w:pPr>
      <w:bookmarkStart w:colFirst="0" w:colLast="0" w:name="_3vwdrvwjpopi" w:id="2"/>
      <w:bookmarkEnd w:id="2"/>
      <w:r w:rsidDel="00000000" w:rsidR="00000000" w:rsidRPr="00000000">
        <w:rPr>
          <w:rtl w:val="0"/>
        </w:rPr>
        <w:t xml:space="preserve">1.1. Visão Geral do Sistema</w:t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O "UberPB" é uma aplicação de simulação de transporte de pa</w:t>
      </w:r>
      <w:r w:rsidDel="00000000" w:rsidR="00000000" w:rsidRPr="00000000">
        <w:rPr>
          <w:rtl w:val="0"/>
        </w:rPr>
        <w:t xml:space="preserve">ssageiros</w:t>
      </w:r>
      <w:r w:rsidDel="00000000" w:rsidR="00000000" w:rsidRPr="00000000">
        <w:rPr>
          <w:rtl w:val="0"/>
        </w:rPr>
        <w:t xml:space="preserve"> e motoristas. O sistema opera inteiramente através de uma interface de linha de comando (terminal), sem uma interface gráfica de usuário. Ele gerencia entidades fundamentais como Passageiro, Motorista, Gerente, Veiculo e Corrida.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40" w:before="240" w:lineRule="auto"/>
        <w:ind w:left="0" w:firstLine="720"/>
        <w:jc w:val="both"/>
        <w:rPr>
          <w:color w:val="000000"/>
        </w:rPr>
      </w:pPr>
      <w:bookmarkStart w:colFirst="0" w:colLast="0" w:name="_79syo3ysqxzb" w:id="3"/>
      <w:bookmarkEnd w:id="3"/>
      <w:r w:rsidDel="00000000" w:rsidR="00000000" w:rsidRPr="00000000">
        <w:rPr>
          <w:color w:val="000000"/>
          <w:rtl w:val="0"/>
        </w:rPr>
        <w:t xml:space="preserve">1.2. Requisitos Arquiteturais (Drivers)</w:t>
      </w:r>
    </w:p>
    <w:p w:rsidR="00000000" w:rsidDel="00000000" w:rsidP="00000000" w:rsidRDefault="00000000" w:rsidRPr="00000000" w14:paraId="00000007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arquitetura foi guiada pelos seguintes objetivos principais: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Estrutura:</w:t>
      </w:r>
      <w:r w:rsidDel="00000000" w:rsidR="00000000" w:rsidRPr="00000000">
        <w:rPr>
          <w:rtl w:val="0"/>
        </w:rPr>
        <w:t xml:space="preserve"> O código é estruturado seguindo o padrão MVC para garantir que as responsabilidades (dados, apresentação e controle) sejam bem definidas e que o sistema seja fácil de entender e modificar.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Simplicidade de Implantação:</w:t>
      </w:r>
      <w:r w:rsidDel="00000000" w:rsidR="00000000" w:rsidRPr="00000000">
        <w:rPr>
          <w:rtl w:val="0"/>
        </w:rPr>
        <w:t xml:space="preserve"> O sistema é auto suficiente, não exigindo a configuração de um banco de dados externo. A persistência de dados é feita em arquivos locais.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Clareza no Tratamento de Erros:</w:t>
      </w:r>
      <w:r w:rsidDel="00000000" w:rsidR="00000000" w:rsidRPr="00000000">
        <w:rPr>
          <w:rtl w:val="0"/>
        </w:rPr>
        <w:t xml:space="preserve"> O sistema utiliza exceções customizadas para lidar com erros de negócio de forma explícita e controlada.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Modularidade:</w:t>
      </w:r>
      <w:r w:rsidDel="00000000" w:rsidR="00000000" w:rsidRPr="00000000">
        <w:rPr>
          <w:rtl w:val="0"/>
        </w:rPr>
        <w:t xml:space="preserve"> O uso de interfaces como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UsuarioService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 permite que as implementações possam ser trocadas no futuro com impacto mínimo no resto do sistema.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hanging="36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before="280" w:lineRule="auto"/>
        <w:ind w:left="0" w:firstLine="0"/>
        <w:jc w:val="both"/>
        <w:rPr/>
      </w:pPr>
      <w:bookmarkStart w:colFirst="0" w:colLast="0" w:name="_jrl2ld1ce19d" w:id="4"/>
      <w:bookmarkEnd w:id="4"/>
      <w:r w:rsidDel="00000000" w:rsidR="00000000" w:rsidRPr="00000000">
        <w:rPr>
          <w:rtl w:val="0"/>
        </w:rPr>
        <w:t xml:space="preserve">2. Visão Lógica: Arquitetura MVC (Model-View-Controller)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sistema é estruturado em torno do padrão de projeto arquitetural </w:t>
      </w:r>
      <w:r w:rsidDel="00000000" w:rsidR="00000000" w:rsidRPr="00000000">
        <w:rPr>
          <w:b w:val="1"/>
          <w:rtl w:val="0"/>
        </w:rPr>
        <w:t xml:space="preserve">Model-View-Controller</w:t>
      </w:r>
      <w:r w:rsidDel="00000000" w:rsidR="00000000" w:rsidRPr="00000000">
        <w:rPr>
          <w:rtl w:val="0"/>
        </w:rPr>
        <w:t xml:space="preserve">. Este padrão divide a aplicação em três componentes interconectados para separar a representação da informação da interação do usuário com ela.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40" w:before="240" w:lineRule="auto"/>
        <w:ind w:left="0" w:firstLine="720"/>
        <w:jc w:val="both"/>
        <w:rPr>
          <w:color w:val="000000"/>
        </w:rPr>
      </w:pPr>
      <w:bookmarkStart w:colFirst="0" w:colLast="0" w:name="_yu77rmc3p1xr" w:id="5"/>
      <w:bookmarkEnd w:id="5"/>
      <w:r w:rsidDel="00000000" w:rsidR="00000000" w:rsidRPr="00000000">
        <w:rPr>
          <w:color w:val="000000"/>
          <w:rtl w:val="0"/>
        </w:rPr>
        <w:t xml:space="preserve">2.1. Detalhamento dos Componentes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View (Visão):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Responsabilidade:</w:t>
      </w:r>
      <w:r w:rsidDel="00000000" w:rsidR="00000000" w:rsidRPr="00000000">
        <w:rPr>
          <w:rtl w:val="0"/>
        </w:rPr>
        <w:t xml:space="preserve"> Apresentar os dados ao usuário e capturar suas interações. A View não contém lógica de negócio.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Implementação:</w:t>
      </w:r>
      <w:r w:rsidDel="00000000" w:rsidR="00000000" w:rsidRPr="00000000">
        <w:rPr>
          <w:rtl w:val="0"/>
        </w:rPr>
        <w:t xml:space="preserve"> A View do sistema é a </w:t>
      </w:r>
      <w:r w:rsidDel="00000000" w:rsidR="00000000" w:rsidRPr="00000000">
        <w:rPr>
          <w:b w:val="1"/>
          <w:rtl w:val="0"/>
        </w:rPr>
        <w:t xml:space="preserve">interface de Linha de Comando (Terminal)</w:t>
      </w:r>
      <w:r w:rsidDel="00000000" w:rsidR="00000000" w:rsidRPr="00000000">
        <w:rPr>
          <w:rtl w:val="0"/>
        </w:rPr>
        <w:t xml:space="preserve">. A classe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Main.java</w:t>
      </w:r>
      <w:r w:rsidDel="00000000" w:rsidR="00000000" w:rsidRPr="00000000">
        <w:rPr>
          <w:rtl w:val="0"/>
        </w:rPr>
        <w:t xml:space="preserve"> é a principal responsável por "desenhar" essa interface: exibir menus, imprimir resultados e ler os comandos do usuário.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Controller (Controlador):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Responsabilidade:</w:t>
      </w:r>
      <w:r w:rsidDel="00000000" w:rsidR="00000000" w:rsidRPr="00000000">
        <w:rPr>
          <w:rtl w:val="0"/>
        </w:rPr>
        <w:t xml:space="preserve"> Atuar como intermediário entre a View e o Model. Ele recebe as solicitações da View, aciona a lógica apropriada no Model e gerencia o fluxo da aplicação.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Implementação:</w:t>
      </w:r>
      <w:r w:rsidDel="00000000" w:rsidR="00000000" w:rsidRPr="00000000">
        <w:rPr>
          <w:rtl w:val="0"/>
        </w:rPr>
        <w:t xml:space="preserve"> A classe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Sistema.java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atua</w:t>
      </w:r>
      <w:r w:rsidDel="00000000" w:rsidR="00000000" w:rsidRPr="00000000">
        <w:rPr>
          <w:rtl w:val="0"/>
        </w:rPr>
        <w:t xml:space="preserve"> como o principal Controller. Ela centraliza operações e mantém o estado da sessão em memória (ex: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motoristasOnline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passageirosOnline</w:t>
      </w:r>
      <w:r w:rsidDel="00000000" w:rsidR="00000000" w:rsidRPr="00000000">
        <w:rPr>
          <w:rtl w:val="0"/>
        </w:rPr>
        <w:t xml:space="preserve">). Quando o usuário executa uma ação na View, </w:t>
      </w:r>
      <w:r w:rsidDel="00000000" w:rsidR="00000000" w:rsidRPr="00000000">
        <w:rPr>
          <w:rtl w:val="0"/>
        </w:rPr>
        <w:t xml:space="preserve">esta</w:t>
      </w:r>
      <w:r w:rsidDel="00000000" w:rsidR="00000000" w:rsidRPr="00000000">
        <w:rPr>
          <w:rtl w:val="0"/>
        </w:rPr>
        <w:t xml:space="preserve"> invoca métodos no Controller para iniciar os processos de negócio.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Model (Modelo):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Responsabilidade:</w:t>
      </w:r>
      <w:r w:rsidDel="00000000" w:rsidR="00000000" w:rsidRPr="00000000">
        <w:rPr>
          <w:rtl w:val="0"/>
        </w:rPr>
        <w:t xml:space="preserve"> O coração da aplicação, representando os dados, as regras de negócio e a lógica de persistência.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Implementação:</w:t>
      </w:r>
      <w:r w:rsidDel="00000000" w:rsidR="00000000" w:rsidRPr="00000000">
        <w:rPr>
          <w:rtl w:val="0"/>
        </w:rPr>
        <w:t xml:space="preserve"> O Model é uma camada abrangente composta por três subcomponentes: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Entidades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/model/entity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Representam a estrutura dos dados. São as classes como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(classe base),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Motorista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Passageiro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Corrida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Veiculo</w:t>
      </w:r>
      <w:r w:rsidDel="00000000" w:rsidR="00000000" w:rsidRPr="00000000">
        <w:rPr>
          <w:rtl w:val="0"/>
        </w:rPr>
        <w:t xml:space="preserve">. Enums como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StatusCorrida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CategoriaVeiculo</w:t>
      </w:r>
      <w:r w:rsidDel="00000000" w:rsidR="00000000" w:rsidRPr="00000000">
        <w:rPr>
          <w:rtl w:val="0"/>
        </w:rPr>
        <w:t xml:space="preserve"> são usados para representar estados e tipos fixos.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Serviços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/model/service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Contêm a lógica de negócio (o "cérebro"). Classes como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CorridaService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PassageiroService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MotoristaService</w:t>
      </w:r>
      <w:r w:rsidDel="00000000" w:rsidR="00000000" w:rsidRPr="00000000">
        <w:rPr>
          <w:rtl w:val="0"/>
        </w:rPr>
        <w:t xml:space="preserve"> executam as regras de negócio, validações e cálculos.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240" w:before="0" w:beforeAutospacing="0" w:lineRule="auto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Repositórios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/model/repository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Lidam com a persistência dos dados, abstraindo a fonte de dados. A classe genérica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JsonRepository&lt;T&gt;</w:t>
      </w:r>
      <w:r w:rsidDel="00000000" w:rsidR="00000000" w:rsidRPr="00000000">
        <w:rPr>
          <w:rtl w:val="0"/>
        </w:rPr>
        <w:t xml:space="preserve"> é responsável por ler e escrever em arquivos JSON. Implementações específicas como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MotoristaRepository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PassageiroRepository</w:t>
      </w:r>
      <w:r w:rsidDel="00000000" w:rsidR="00000000" w:rsidRPr="00000000">
        <w:rPr>
          <w:rtl w:val="0"/>
        </w:rPr>
        <w:t xml:space="preserve"> a utilizam para fornecer métodos de acesso aos dados para a camada de serviço.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hanging="36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before="280" w:lineRule="auto"/>
        <w:ind w:left="0" w:firstLine="0"/>
        <w:jc w:val="both"/>
        <w:rPr/>
      </w:pPr>
      <w:bookmarkStart w:colFirst="0" w:colLast="0" w:name="_sp7t9ijybpr3" w:id="6"/>
      <w:bookmarkEnd w:id="6"/>
      <w:r w:rsidDel="00000000" w:rsidR="00000000" w:rsidRPr="00000000">
        <w:rPr>
          <w:rtl w:val="0"/>
        </w:rPr>
        <w:t xml:space="preserve">3. Visão de Dados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40" w:before="240" w:lineRule="auto"/>
        <w:ind w:left="0" w:firstLine="720"/>
        <w:jc w:val="both"/>
        <w:rPr>
          <w:color w:val="000000"/>
        </w:rPr>
      </w:pPr>
      <w:bookmarkStart w:colFirst="0" w:colLast="0" w:name="_svwgy82l899i" w:id="7"/>
      <w:bookmarkEnd w:id="7"/>
      <w:r w:rsidDel="00000000" w:rsidR="00000000" w:rsidRPr="00000000">
        <w:rPr>
          <w:color w:val="000000"/>
          <w:rtl w:val="0"/>
        </w:rPr>
        <w:t xml:space="preserve">3.1. Mecanismo de Persistência</w:t>
      </w:r>
    </w:p>
    <w:p w:rsidR="00000000" w:rsidDel="00000000" w:rsidP="00000000" w:rsidRDefault="00000000" w:rsidRPr="00000000" w14:paraId="0000001F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sistema utiliza </w:t>
      </w:r>
      <w:r w:rsidDel="00000000" w:rsidR="00000000" w:rsidRPr="00000000">
        <w:rPr>
          <w:b w:val="1"/>
          <w:rtl w:val="0"/>
        </w:rPr>
        <w:t xml:space="preserve">arquivos de texto no formato JSON</w:t>
      </w:r>
      <w:r w:rsidDel="00000000" w:rsidR="00000000" w:rsidRPr="00000000">
        <w:rPr>
          <w:rtl w:val="0"/>
        </w:rPr>
        <w:t xml:space="preserve"> como seu banco de dados, com cada tipo de entidade principal armazenada em seu próprio arquivo. A biblioteca </w:t>
      </w:r>
      <w:r w:rsidDel="00000000" w:rsidR="00000000" w:rsidRPr="00000000">
        <w:rPr>
          <w:b w:val="1"/>
          <w:rtl w:val="0"/>
        </w:rPr>
        <w:t xml:space="preserve">Google Gson</w:t>
      </w:r>
      <w:r w:rsidDel="00000000" w:rsidR="00000000" w:rsidRPr="00000000">
        <w:rPr>
          <w:rtl w:val="0"/>
        </w:rPr>
        <w:t xml:space="preserve"> é utilizada para a serialização e desserialização dos objetos Java.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after="40" w:before="240" w:lineRule="auto"/>
        <w:ind w:left="0" w:firstLine="720"/>
        <w:jc w:val="both"/>
        <w:rPr>
          <w:color w:val="000000"/>
        </w:rPr>
      </w:pPr>
      <w:bookmarkStart w:colFirst="0" w:colLast="0" w:name="_z2ykxrctrml5" w:id="8"/>
      <w:bookmarkEnd w:id="8"/>
      <w:r w:rsidDel="00000000" w:rsidR="00000000" w:rsidRPr="00000000">
        <w:rPr>
          <w:color w:val="000000"/>
          <w:rtl w:val="0"/>
        </w:rPr>
        <w:t xml:space="preserve">3.2. Diagrama de Entidades (Simplificado)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(Passageiro, Motorista, Gerente)</w:t>
      </w:r>
      <w:r w:rsidDel="00000000" w:rsidR="00000000" w:rsidRPr="00000000">
        <w:rPr>
          <w:rtl w:val="0"/>
        </w:rPr>
        <w:t xml:space="preserve"> herdam 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[Usuario]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[Motorista]</w:t>
      </w:r>
      <w:r w:rsidDel="00000000" w:rsidR="00000000" w:rsidRPr="00000000">
        <w:rPr>
          <w:rtl w:val="0"/>
        </w:rPr>
        <w:t xml:space="preserve"> se associa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[Veiculo]</w:t>
      </w:r>
      <w:r w:rsidDel="00000000" w:rsidR="00000000" w:rsidRPr="00000000">
        <w:rPr>
          <w:rtl w:val="0"/>
        </w:rPr>
        <w:t xml:space="preserve"> através de um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idVeiculo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[Corrida]</w:t>
      </w:r>
      <w:r w:rsidDel="00000000" w:rsidR="00000000" w:rsidRPr="00000000">
        <w:rPr>
          <w:rtl w:val="0"/>
        </w:rPr>
        <w:t xml:space="preserve"> se associa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[Passageiro]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[Motorista]</w:t>
      </w:r>
      <w:r w:rsidDel="00000000" w:rsidR="00000000" w:rsidRPr="00000000">
        <w:rPr>
          <w:rtl w:val="0"/>
        </w:rPr>
        <w:t xml:space="preserve"> através 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passageiroId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motoristaId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before="280" w:lineRule="auto"/>
        <w:ind w:left="0" w:firstLine="0"/>
        <w:jc w:val="both"/>
        <w:rPr/>
      </w:pPr>
      <w:bookmarkStart w:colFirst="0" w:colLast="0" w:name="_gjji3hckza7o" w:id="9"/>
      <w:bookmarkEnd w:id="9"/>
      <w:r w:rsidDel="00000000" w:rsidR="00000000" w:rsidRPr="00000000">
        <w:rPr>
          <w:rtl w:val="0"/>
        </w:rPr>
        <w:t xml:space="preserve">4. Visão de Implantação (Deployment)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Ambiente de Execução:</w:t>
      </w:r>
      <w:r w:rsidDel="00000000" w:rsidR="00000000" w:rsidRPr="00000000">
        <w:rPr>
          <w:rtl w:val="0"/>
        </w:rPr>
        <w:t xml:space="preserve"> Java Virtual Machine (JVM).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Empacotamento:</w:t>
      </w:r>
      <w:r w:rsidDel="00000000" w:rsidR="00000000" w:rsidRPr="00000000">
        <w:rPr>
          <w:rtl w:val="0"/>
        </w:rPr>
        <w:t xml:space="preserve"> A aplicação é empacotada como um arquivo JAR executável.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Dependências Externas:</w:t>
      </w:r>
      <w:r w:rsidDel="00000000" w:rsidR="00000000" w:rsidRPr="00000000">
        <w:rPr>
          <w:rtl w:val="0"/>
        </w:rPr>
        <w:t xml:space="preserve"> A única dependência externa é a biblioteca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com.google.code.gson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pt_BR"/>
      </w:rPr>
    </w:rPrDefault>
    <w:pPrDefault>
      <w:pPr>
        <w:spacing w:after="240" w:before="24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80" w:lineRule="auto"/>
      <w:ind w:left="1440" w:hanging="360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80" w:lineRule="auto"/>
      <w:ind w:left="1440" w:hanging="36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240" w:lineRule="auto"/>
      <w:ind w:left="1440" w:hanging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80" w:before="280" w:lineRule="auto"/>
      <w:ind w:left="1440" w:hanging="360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