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Lexend" w:cs="Lexend" w:eastAsia="Lexend" w:hAnsi="Lexend"/>
          <w:sz w:val="24"/>
          <w:szCs w:val="24"/>
          <w:rtl w:val="0"/>
        </w:rPr>
        <w:t xml:space="preserve">Proyecto realizado por:</w:t>
      </w:r>
      <w:r w:rsidDel="00000000" w:rsidR="00000000" w:rsidRPr="00000000">
        <w:rPr>
          <w:rFonts w:ascii="Lexend" w:cs="Lexend" w:eastAsia="Lexend" w:hAnsi="Lexend"/>
          <w:b w:val="1"/>
          <w:sz w:val="24"/>
          <w:szCs w:val="24"/>
          <w:rtl w:val="0"/>
        </w:rPr>
        <w:t xml:space="preserve"> </w:t>
      </w:r>
      <w:hyperlink r:id="rId6">
        <w:r w:rsidDel="00000000" w:rsidR="00000000" w:rsidRPr="00000000">
          <w:rPr>
            <w:rFonts w:ascii="Lexend" w:cs="Lexend" w:eastAsia="Lexend" w:hAnsi="Lexend"/>
            <w:b w:val="1"/>
            <w:color w:val="0000ee"/>
            <w:sz w:val="24"/>
            <w:szCs w:val="24"/>
            <w:u w:val="single"/>
            <w:rtl w:val="0"/>
          </w:rPr>
          <w:t xml:space="preserve">Lucas Falla Urtiaga</w:t>
        </w:r>
      </w:hyperlink>
      <w:r w:rsidDel="00000000" w:rsidR="00000000" w:rsidRPr="00000000">
        <w:rPr>
          <w:rFonts w:ascii="Lexend" w:cs="Lexend" w:eastAsia="Lexend" w:hAnsi="Lexend"/>
          <w:sz w:val="24"/>
          <w:szCs w:val="24"/>
          <w:rtl w:val="0"/>
        </w:rPr>
        <w:t xml:space="preserve">, alumno de 1ºDAM.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jc w:val="center"/>
        <w:rPr/>
      </w:pPr>
      <w:bookmarkStart w:colFirst="0" w:colLast="0" w:name="_aaoala441lo2" w:id="0"/>
      <w:bookmarkEnd w:id="0"/>
      <w:r w:rsidDel="00000000" w:rsidR="00000000" w:rsidRPr="00000000">
        <w:rPr>
          <w:rFonts w:ascii="Lexend" w:cs="Lexend" w:eastAsia="Lexend" w:hAnsi="Lexend"/>
          <w:b w:val="1"/>
          <w:color w:val="ff6b67"/>
          <w:sz w:val="60"/>
          <w:szCs w:val="60"/>
          <w:u w:val="single"/>
          <w:rtl w:val="0"/>
        </w:rPr>
        <w:t xml:space="preserve">PROYECTO FINAL 1ºDAM</w:t>
      </w:r>
      <w:r w:rsidDel="00000000" w:rsidR="00000000" w:rsidRPr="00000000">
        <w:rPr>
          <w:rFonts w:ascii="Lexend" w:cs="Lexend" w:eastAsia="Lexend" w:hAnsi="Lexend"/>
          <w:b w:val="1"/>
          <w:color w:val="434343"/>
          <w:sz w:val="60"/>
          <w:szCs w:val="60"/>
          <w:u w:val="single"/>
          <w:rtl w:val="0"/>
        </w:rPr>
        <w:t xml:space="preserve"> </w:t>
      </w:r>
      <w:r w:rsidDel="00000000" w:rsidR="00000000" w:rsidRPr="00000000">
        <w:rPr>
          <w:rFonts w:ascii="Lexend" w:cs="Lexend" w:eastAsia="Lexend" w:hAnsi="Lexend"/>
          <w:b w:val="1"/>
          <w:sz w:val="50"/>
          <w:szCs w:val="50"/>
          <w:rtl w:val="0"/>
        </w:rPr>
        <w:t xml:space="preserve">Descripción detallada del sistema</w:t>
      </w:r>
      <w:r w:rsidDel="00000000" w:rsidR="00000000" w:rsidRPr="00000000">
        <w:rPr>
          <w:rtl w:val="0"/>
        </w:rPr>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tema del proyecto será una librería que SOLAMENTE podrá vender libros y llevará por nombre </w:t>
      </w:r>
      <w:r w:rsidDel="00000000" w:rsidR="00000000" w:rsidRPr="00000000">
        <w:rPr>
          <w:rFonts w:ascii="Lexend" w:cs="Lexend" w:eastAsia="Lexend" w:hAnsi="Lexend"/>
          <w:i w:val="1"/>
          <w:sz w:val="24"/>
          <w:szCs w:val="24"/>
          <w:rtl w:val="0"/>
        </w:rPr>
        <w:t xml:space="preserve">“MANGAZO VERSE”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i w:val="1"/>
          <w:color w:val="ff6b67"/>
          <w:sz w:val="40"/>
          <w:szCs w:val="40"/>
          <w:u w:val="single"/>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1</w:t>
      </w:r>
      <w:r w:rsidDel="00000000" w:rsidR="00000000" w:rsidRPr="00000000">
        <w:rPr>
          <w:rFonts w:ascii="Roboto" w:cs="Roboto" w:eastAsia="Roboto" w:hAnsi="Roboto"/>
          <w:b w:val="1"/>
          <w:i w:val="1"/>
          <w:color w:val="ff6b67"/>
          <w:sz w:val="40"/>
          <w:szCs w:val="40"/>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Introducción</w:t>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documento se </w:t>
      </w:r>
      <w:r w:rsidDel="00000000" w:rsidR="00000000" w:rsidRPr="00000000">
        <w:rPr>
          <w:rFonts w:ascii="Lexend" w:cs="Lexend" w:eastAsia="Lexend" w:hAnsi="Lexend"/>
          <w:sz w:val="24"/>
          <w:szCs w:val="24"/>
          <w:rtl w:val="0"/>
        </w:rPr>
        <w:t xml:space="preserve">detallará</w:t>
      </w:r>
      <w:r w:rsidDel="00000000" w:rsidR="00000000" w:rsidRPr="00000000">
        <w:rPr>
          <w:rFonts w:ascii="Lexend" w:cs="Lexend" w:eastAsia="Lexend" w:hAnsi="Lexend"/>
          <w:sz w:val="24"/>
          <w:szCs w:val="24"/>
          <w:rtl w:val="0"/>
        </w:rPr>
        <w:t xml:space="preserve"> el sistema de gestión de dicha librería mediante una aplicación web, facilitando de esta forma una mejor organización de todos los elementos que vayan a ser manejados y gerenciados.</w:t>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Principalmente, la librería gestionará tanto los distintos libros así como las cuentas de sus clientes (llamémoslos usuarios) y mecanismo de puntos. Cabe destacar que también se llevará un registro de las ventas de todos los productos comprados por los usuarios, ya sea empleando puntos o no y teniendo en cuenta los descuentos.</w:t>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i w:val="1"/>
          <w:color w:val="ff6b67"/>
          <w:sz w:val="40"/>
          <w:szCs w:val="40"/>
          <w:u w:val="single"/>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2</w:t>
      </w: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Funcionalidades principales</w:t>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Libro</w:t>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Son el producto general (y único) de esta tienda, los cuales estarán caracterizados por el ISBN, su título, a qué serie o franquicia pertenece, de qué tipo es (puede ser manga, cómic, libro europeo o manhwa), su género, por supuesto su precio, el stock, su autor, editorial, una pequeña sinopsis del contenido, la fecha de publicación en la librería, su número de páginas, las propiedades de su cubierta, a qué público va dirigido.</w:t>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cada vez que se compre un libro, ganará un punto de popularidad, lo que mejorará su reputación.</w:t>
      </w:r>
    </w:p>
    <w:p w:rsidR="00000000" w:rsidDel="00000000" w:rsidP="00000000" w:rsidRDefault="00000000" w:rsidRPr="00000000" w14:paraId="0000001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usuario también podrá marcar los libros que desee como favoritos.</w:t>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Canjeo de puntos, gastos de envío y gestión de descuentos</w:t>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 tienda posee también un sistema de puntos (llamados puntos Hon) que le permite al usuario ahorrarse dinero al momento de efectuar una compra.</w:t>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cada compra que realice el usuario ganará </w:t>
      </w:r>
      <w:r w:rsidDel="00000000" w:rsidR="00000000" w:rsidRPr="00000000">
        <w:rPr>
          <w:rFonts w:ascii="Lexend" w:cs="Lexend" w:eastAsia="Lexend" w:hAnsi="Lexend"/>
          <w:b w:val="1"/>
          <w:sz w:val="24"/>
          <w:szCs w:val="24"/>
          <w:rtl w:val="0"/>
        </w:rPr>
        <w:t xml:space="preserve">50 puntos Hon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Cada punto Hon equivale a 1 céntimo.</w:t>
      </w:r>
    </w:p>
    <w:p w:rsidR="00000000" w:rsidDel="00000000" w:rsidP="00000000" w:rsidRDefault="00000000" w:rsidRPr="00000000" w14:paraId="0000001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lo que: </w:t>
      </w:r>
      <w:r w:rsidDel="00000000" w:rsidR="00000000" w:rsidRPr="00000000">
        <w:rPr>
          <w:rFonts w:ascii="Lexend" w:cs="Lexend" w:eastAsia="Lexend" w:hAnsi="Lexend"/>
          <w:b w:val="1"/>
          <w:sz w:val="24"/>
          <w:szCs w:val="24"/>
          <w:rtl w:val="0"/>
        </w:rPr>
        <w:t xml:space="preserve">50 puntos Hon = 0,50€</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gastos de envío siempre son de </w:t>
      </w:r>
      <w:r w:rsidDel="00000000" w:rsidR="00000000" w:rsidRPr="00000000">
        <w:rPr>
          <w:rFonts w:ascii="Lexend" w:cs="Lexend" w:eastAsia="Lexend" w:hAnsi="Lexend"/>
          <w:b w:val="1"/>
          <w:sz w:val="24"/>
          <w:szCs w:val="24"/>
          <w:rtl w:val="0"/>
        </w:rPr>
        <w:t xml:space="preserve">3,95€</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Pero si la compra supera los 30€, el envío es </w:t>
      </w:r>
      <w:r w:rsidDel="00000000" w:rsidR="00000000" w:rsidRPr="00000000">
        <w:rPr>
          <w:rFonts w:ascii="Lexend" w:cs="Lexend" w:eastAsia="Lexend" w:hAnsi="Lexend"/>
          <w:b w:val="1"/>
          <w:sz w:val="24"/>
          <w:szCs w:val="24"/>
          <w:rtl w:val="0"/>
        </w:rPr>
        <w:t xml:space="preserve">gratis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Pasando con los descuentos, tenemos el </w:t>
      </w:r>
      <w:r w:rsidDel="00000000" w:rsidR="00000000" w:rsidRPr="00000000">
        <w:rPr>
          <w:rFonts w:ascii="Lexend" w:cs="Lexend" w:eastAsia="Lexend" w:hAnsi="Lexend"/>
          <w:i w:val="1"/>
          <w:sz w:val="24"/>
          <w:szCs w:val="24"/>
          <w:rtl w:val="0"/>
        </w:rPr>
        <w:t xml:space="preserve">“descuento de fan de serie” </w:t>
      </w:r>
      <w:r w:rsidDel="00000000" w:rsidR="00000000" w:rsidRPr="00000000">
        <w:rPr>
          <w:rFonts w:ascii="Lexend" w:cs="Lexend" w:eastAsia="Lexend" w:hAnsi="Lexend"/>
          <w:sz w:val="24"/>
          <w:szCs w:val="24"/>
          <w:rtl w:val="0"/>
        </w:rPr>
        <w:t xml:space="preserve">: si se compran mínimo 3 productos de una misma serie en un sólo pedido, el precio final obtendrá un descuento del 20% (sin contar los gastos de envío).</w:t>
      </w:r>
    </w:p>
    <w:p w:rsidR="00000000" w:rsidDel="00000000" w:rsidP="00000000" w:rsidRDefault="00000000" w:rsidRPr="00000000" w14:paraId="0000002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Usuario</w:t>
      </w:r>
    </w:p>
    <w:p w:rsidR="00000000" w:rsidDel="00000000" w:rsidP="00000000" w:rsidRDefault="00000000" w:rsidRPr="00000000" w14:paraId="0000002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usuarios van a estar caracterizados por un identificador, su nombre y sus apellidos, el correo electrónico, su nombre de usuario, la contraseña de su cuenta y su dirección.</w:t>
      </w:r>
    </w:p>
    <w:p w:rsidR="00000000" w:rsidDel="00000000" w:rsidP="00000000" w:rsidRDefault="00000000" w:rsidRPr="00000000" w14:paraId="0000002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Todo usuario tendrá una cantidad de puntos Hon asociados a su cuenta.</w:t>
      </w:r>
    </w:p>
    <w:p w:rsidR="00000000" w:rsidDel="00000000" w:rsidP="00000000" w:rsidRDefault="00000000" w:rsidRPr="00000000" w14:paraId="0000002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También, como se ha mencionado anteriormente, el usuario puede marcar los libros que desee como favoritos.</w:t>
      </w:r>
    </w:p>
    <w:p w:rsidR="00000000" w:rsidDel="00000000" w:rsidP="00000000" w:rsidRDefault="00000000" w:rsidRPr="00000000" w14:paraId="0000002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Administrador</w:t>
      </w:r>
    </w:p>
    <w:p w:rsidR="00000000" w:rsidDel="00000000" w:rsidP="00000000" w:rsidRDefault="00000000" w:rsidRPr="00000000" w14:paraId="0000002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administrador va tener las mismas características que los usuarios, sólo que también va a poder realizar un par de acciones específicas.</w:t>
      </w:r>
    </w:p>
    <w:p w:rsidR="00000000" w:rsidDel="00000000" w:rsidP="00000000" w:rsidRDefault="00000000" w:rsidRPr="00000000" w14:paraId="0000002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Tiene la capacidad de agregar, modificar y eliminar libros y usuarios así como tener acceso a unas estadísticas y datos informativos privados de la librería. </w:t>
      </w:r>
    </w:p>
    <w:p w:rsidR="00000000" w:rsidDel="00000000" w:rsidP="00000000" w:rsidRDefault="00000000" w:rsidRPr="00000000" w14:paraId="0000002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los usuarios además va a poder visualizar la cantidad de puntos Hon actual, la cantidad de puntos </w:t>
      </w:r>
      <w:r w:rsidDel="00000000" w:rsidR="00000000" w:rsidRPr="00000000">
        <w:rPr>
          <w:rFonts w:ascii="Lexend" w:cs="Lexend" w:eastAsia="Lexend" w:hAnsi="Lexend"/>
          <w:sz w:val="24"/>
          <w:szCs w:val="24"/>
          <w:rtl w:val="0"/>
        </w:rPr>
        <w:t xml:space="preserve">Hon</w:t>
      </w:r>
      <w:r w:rsidDel="00000000" w:rsidR="00000000" w:rsidRPr="00000000">
        <w:rPr>
          <w:rFonts w:ascii="Lexend" w:cs="Lexend" w:eastAsia="Lexend" w:hAnsi="Lexend"/>
          <w:sz w:val="24"/>
          <w:szCs w:val="24"/>
          <w:rtl w:val="0"/>
        </w:rPr>
        <w:t xml:space="preserve"> canjeados desde que dicho usuario se registró en la tienda y el número de compras que ha realizado desde su registro. </w:t>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administrador va a poder ver el número de ventas al mes, la media de ventas al mes, las ganancias mensuales, el porcentaje de ganancias con respecto al mes anterior, la cantidad de puntos totales canjeados, el libro más vendido y el menos vendido, así como el que tiene la mayor cantidad de favoritos.</w:t>
      </w:r>
    </w:p>
    <w:p w:rsidR="00000000" w:rsidDel="00000000" w:rsidP="00000000" w:rsidRDefault="00000000" w:rsidRPr="00000000" w14:paraId="0000003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También va a poder ver todo un registro correspondiente a las ventas de cada cliente.</w:t>
      </w:r>
    </w:p>
    <w:p w:rsidR="00000000" w:rsidDel="00000000" w:rsidP="00000000" w:rsidRDefault="00000000" w:rsidRPr="00000000" w14:paraId="0000003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6">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Almacén</w:t>
      </w:r>
    </w:p>
    <w:p w:rsidR="00000000" w:rsidDel="00000000" w:rsidP="00000000" w:rsidRDefault="00000000" w:rsidRPr="00000000" w14:paraId="0000003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almacén contiene todos los datos de aquellos libros pertenecientes a la tienda, solamente el administrador podrá tener acceso a él.</w:t>
      </w:r>
    </w:p>
    <w:p w:rsidR="00000000" w:rsidDel="00000000" w:rsidP="00000000" w:rsidRDefault="00000000" w:rsidRPr="00000000" w14:paraId="0000003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9">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Gestión de ventas</w:t>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Al usuario se le da la oportunidad de poder navegar libremente por el catálogo de productos, agregar libros al carrito y elegir el número de unidades que quiere encargar.  Por supuesto a la hora tramitar la compra, el usuario tendrá la oportunidad de reducir su precio final, ya sea por descuentos, canjeando puntos Hon o evadiendo los gastos de envío si su compra tiene un coste de más de 30€.</w:t>
      </w:r>
    </w:p>
    <w:p w:rsidR="00000000" w:rsidDel="00000000" w:rsidP="00000000" w:rsidRDefault="00000000" w:rsidRPr="00000000" w14:paraId="0000003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sistema registra todas las transacciones de ventas, incluyendo detalles del cliente, productos comprados, precio final de la compra, puntos Hon utilizados y fecha de la transacción, todo ello lo va a poder visualizar el administrador.</w:t>
      </w:r>
    </w:p>
    <w:p w:rsidR="00000000" w:rsidDel="00000000" w:rsidP="00000000" w:rsidRDefault="00000000" w:rsidRPr="00000000" w14:paraId="0000003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F">
      <w:pPr>
        <w:rPr>
          <w:rFonts w:ascii="Lexend" w:cs="Lexend" w:eastAsia="Lexend" w:hAnsi="Lexend"/>
          <w:sz w:val="24"/>
          <w:szCs w:val="24"/>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3</w:t>
      </w: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Conclusión</w:t>
      </w:r>
      <w:r w:rsidDel="00000000" w:rsidR="00000000" w:rsidRPr="00000000">
        <w:rPr>
          <w:rtl w:val="0"/>
        </w:rPr>
      </w:r>
    </w:p>
    <w:p w:rsidR="00000000" w:rsidDel="00000000" w:rsidP="00000000" w:rsidRDefault="00000000" w:rsidRPr="00000000" w14:paraId="0000004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sistema de gestión aplicado a una librería ofrece una solución integral para la administración eficiente de todos los aspectos relacionados con la gestión de pedidos, inventario y ventas. Además, al proporcionar herramientas para la gestión de productos, inventario, administradores y usuarios, esta aplicación contribuye a mejorar la productividad, la precisión y la satisfacción de estos últimos en el negocio de tiendas de libros on-line.</w:t>
      </w:r>
    </w:p>
    <w:p w:rsidR="00000000" w:rsidDel="00000000" w:rsidP="00000000" w:rsidRDefault="00000000" w:rsidRPr="00000000" w14:paraId="0000004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alla.urluc24@triana.salesianos.ed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