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cc0000"/>
          <w:sz w:val="60"/>
          <w:szCs w:val="60"/>
          <w:u w:val="single"/>
        </w:rPr>
      </w:pPr>
      <w:bookmarkStart w:colFirst="0" w:colLast="0" w:name="_oy4brd84o7j5" w:id="0"/>
      <w:bookmarkEnd w:id="0"/>
      <w:r w:rsidDel="00000000" w:rsidR="00000000" w:rsidRPr="00000000">
        <w:rPr>
          <w:rFonts w:ascii="Lexend" w:cs="Lexend" w:eastAsia="Lexend" w:hAnsi="Lexend"/>
          <w:b w:val="1"/>
          <w:color w:val="cc0000"/>
          <w:sz w:val="60"/>
          <w:szCs w:val="60"/>
          <w:u w:val="single"/>
          <w:rtl w:val="0"/>
        </w:rPr>
        <w:t xml:space="preserve">BASES DE DATOS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cc0000"/>
          <w:sz w:val="50"/>
          <w:szCs w:val="50"/>
        </w:rPr>
      </w:pPr>
      <w:bookmarkStart w:colFirst="0" w:colLast="0" w:name="_fy47ah38rwys" w:id="1"/>
      <w:bookmarkEnd w:id="1"/>
      <w:r w:rsidDel="00000000" w:rsidR="00000000" w:rsidRPr="00000000">
        <w:rPr>
          <w:rFonts w:ascii="Lexend" w:cs="Lexend" w:eastAsia="Lexend" w:hAnsi="Lexend"/>
          <w:b w:val="1"/>
          <w:color w:val="cc0000"/>
          <w:sz w:val="50"/>
          <w:szCs w:val="50"/>
          <w:rtl w:val="0"/>
        </w:rPr>
        <w:t xml:space="preserve">Ejercicio de evaluación 2 - Tipo B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Consulta en la base de datos VUELOS (varias tablas).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y los dos apellidos de aquellos clientes  que reservaron un vuelo que salió en un miércoles con una antelación de 35 días (despreciando la hora), y que su segundo apellido tenga exactamente 4 letras. La salida del nombre no debe ser totalmente en mayúsculas, sino con la primera letra de cada palabra en mayúsculas, y el resto en minúsculas. Por ejemplo: Ángel Naranjo González (puede que las Ñ aparezcan en mayúsculas).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calificaciones se publicarán a través de un comentario privado en la entrega.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INITCAP(c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INITCAP(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.apellido1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),INITCAP(c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.apellido2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vuelo v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reserva 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cliente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(id_cliente)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a61c00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.apellido2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'____'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a61c00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TO_CHAR(v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.salida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'ID'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'3'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AGE(v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.salida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.fecha_reserva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'35 day'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