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UNIDAD DIDÁCTICA 5. SQL: CONSULTAS AVANZADAS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5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Realiza consultas avanzadas sobre una base de datos, empleando agrupaciones y subconsultas.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RA05.a Se han realizado consultas que realizan agrupaciones, diferenciando los escenarios de uso de WHERE y HAVING.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RA05.b Se han realizado subconsultas: escalares, simples, que devuelven más de una fila, correlacionadas o en las cláusulas FROM y JOIN.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RA05.c Se han realizado consultas con el operador WITH.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160" w:line="259" w:lineRule="auto"/>
        <w:jc w:val="both"/>
        <w:rPr>
          <w:rFonts w:ascii="Lexend" w:cs="Lexend" w:eastAsia="Lexend" w:hAnsi="Lexend"/>
          <w:b w:val="1"/>
          <w:color w:val="0000ff"/>
        </w:rPr>
      </w:pPr>
      <w:bookmarkStart w:colFirst="0" w:colLast="0" w:name="_7v918u49pjn8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EJERCICIO 2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Las consultas se deben ejecutar sobre la base de datos Northwind, disponible en el aula virtual.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el número de pedidos atendidos por cada empleado, sí y sólo si dicho número está entre 100 y 150.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.first_name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.last_name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COUNT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.order_id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num_pedidos_atendidos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orders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(employee_id)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.first_name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.last_name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HAVING COUNT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.order_id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BETWEEN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100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150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Seleccionar el nombre de las empresas que no han realizado ningún pedido.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.company_name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customers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LEFT 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orders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(customer_id)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.order_id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IS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NULL;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Lexend" w:cs="Lexend" w:eastAsia="Lexend" w:hAnsi="Lexend"/>
          <w:color w:val="0000ff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Otra forma (usando subconsultas):</w:t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company_name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customers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customer_id 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NOT 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DISTINCT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customer_id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  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orders);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la categoría que tiene más productos diferentes solicitados en pedidos. Mostrar el nombre de la categoría y dicho número.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Lexend" w:cs="Lexend" w:eastAsia="Lexend" w:hAnsi="Lexend"/>
          <w:shd w:fill="ea9999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.category_name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MAX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(cuenta_productos) </w:t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AS 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"num_de_productos"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Lexend" w:cs="Lexend" w:eastAsia="Lexend" w:hAnsi="Lexend"/>
          <w:shd w:fill="ea9999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SELECT COUNT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(product_id) </w:t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cuenta_productos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"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Lexend" w:cs="Lexend" w:eastAsia="Lexend" w:hAnsi="Lexend"/>
          <w:shd w:fill="ea9999" w:val="clear"/>
        </w:rPr>
      </w:pP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ab/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 FROM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 products),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Lexend" w:cs="Lexend" w:eastAsia="Lexend" w:hAnsi="Lexend"/>
          <w:shd w:fill="ea9999" w:val="clear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  categories</w:t>
      </w:r>
      <w:r w:rsidDel="00000000" w:rsidR="00000000" w:rsidRPr="00000000">
        <w:rPr>
          <w:rFonts w:ascii="Lexend" w:cs="Lexend" w:eastAsia="Lexend" w:hAnsi="Lexend"/>
          <w:color w:val="b2085c"/>
          <w:shd w:fill="ea9999" w:val="clear"/>
          <w:rtl w:val="0"/>
        </w:rPr>
        <w:t xml:space="preserve"> c </w:t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 products </w:t>
      </w:r>
      <w:r w:rsidDel="00000000" w:rsidR="00000000" w:rsidRPr="00000000">
        <w:rPr>
          <w:rFonts w:ascii="Lexend" w:cs="Lexend" w:eastAsia="Lexend" w:hAnsi="Lexend"/>
          <w:color w:val="b2085c"/>
          <w:shd w:fill="ea9999" w:val="clear"/>
          <w:rtl w:val="0"/>
        </w:rPr>
        <w:t xml:space="preserve">p </w:t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 (category_id)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.category_name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LIMIT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 1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SELECT c.category_name, 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COUNT(DISTINCT p.product_id) AS "cantidad"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FROM categories c JOIN products p USING (category_id)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ab/>
        <w:t xml:space="preserve">JOIN order_details o USING (product_id)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GROUP BY c.category_name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Lexend" w:cs="Lexend" w:eastAsia="Lexend" w:hAnsi="Lexend"/>
          <w:b w:val="1"/>
          <w:color w:val="cc0000"/>
          <w:shd w:fill="ffd966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hd w:fill="ffd966" w:val="clear"/>
          <w:rtl w:val="0"/>
        </w:rPr>
        <w:t xml:space="preserve">ORDER BY cantidad DESC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LIMIT 1;</w:t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0"/>
        <w:jc w:val="both"/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Se puede utilizar DISTINCT dentro de COUNT para que no se repitan los productos.</w:t>
      </w:r>
    </w:p>
    <w:p w:rsidR="00000000" w:rsidDel="00000000" w:rsidP="00000000" w:rsidRDefault="00000000" w:rsidRPr="00000000" w14:paraId="00000032">
      <w:pPr>
        <w:spacing w:after="160" w:line="259" w:lineRule="auto"/>
        <w:ind w:left="0" w:firstLine="0"/>
        <w:jc w:val="both"/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ind w:left="0" w:firstLine="0"/>
        <w:jc w:val="both"/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Hace falta hacer un JOIN con la tabla “</w:t>
      </w: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order_details</w:t>
      </w: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”.</w:t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0"/>
        <w:jc w:val="both"/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0"/>
        <w:jc w:val="both"/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Para que LIMIT muestre el mayor resultado </w:t>
      </w: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ordenamos</w:t>
      </w: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 descendentemente los datos con ORDER BY DESC.</w:t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0"/>
        <w:jc w:val="both"/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Lexend" w:cs="Lexend" w:eastAsia="Lexend" w:hAnsi="Lexend"/>
          <w:color w:val="0000ff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Otra forma (resuelto con subconsultas):</w:t>
      </w:r>
    </w:p>
    <w:p w:rsidR="00000000" w:rsidDel="00000000" w:rsidP="00000000" w:rsidRDefault="00000000" w:rsidRPr="00000000" w14:paraId="00000038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SELECT category_name, COUNT(DISTINCT product_id) as "cantidad"</w:t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FROM categories JOIN products USING (category_id) </w:t>
      </w:r>
    </w:p>
    <w:p w:rsidR="00000000" w:rsidDel="00000000" w:rsidP="00000000" w:rsidRDefault="00000000" w:rsidRPr="00000000" w14:paraId="0000003B">
      <w:pPr>
        <w:spacing w:after="160" w:line="259" w:lineRule="auto"/>
        <w:ind w:firstLine="72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JOIN order_details USING (product_id)</w:t>
      </w:r>
    </w:p>
    <w:p w:rsidR="00000000" w:rsidDel="00000000" w:rsidP="00000000" w:rsidRDefault="00000000" w:rsidRPr="00000000" w14:paraId="0000003C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GROUP BY category_name</w:t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HAVING COUNT(DISTINCT product_id) =</w:t>
      </w:r>
    </w:p>
    <w:p w:rsidR="00000000" w:rsidDel="00000000" w:rsidP="00000000" w:rsidRDefault="00000000" w:rsidRPr="00000000" w14:paraId="0000003E">
      <w:pPr>
        <w:spacing w:after="160" w:line="259" w:lineRule="auto"/>
        <w:ind w:firstLine="72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(SELECT MAX(cantidad) </w:t>
      </w:r>
    </w:p>
    <w:p w:rsidR="00000000" w:rsidDel="00000000" w:rsidP="00000000" w:rsidRDefault="00000000" w:rsidRPr="00000000" w14:paraId="0000003F">
      <w:pPr>
        <w:spacing w:after="160" w:line="259" w:lineRule="auto"/>
        <w:ind w:firstLine="72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FROM (SELECT COUNT(DISTINCT product_id) as "cantidad" </w:t>
      </w:r>
    </w:p>
    <w:p w:rsidR="00000000" w:rsidDel="00000000" w:rsidP="00000000" w:rsidRDefault="00000000" w:rsidRPr="00000000" w14:paraId="00000040">
      <w:pPr>
        <w:spacing w:after="160" w:line="259" w:lineRule="auto"/>
        <w:ind w:left="720" w:firstLine="72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FROM categories JOIN products USING (category_id) </w:t>
      </w:r>
    </w:p>
    <w:p w:rsidR="00000000" w:rsidDel="00000000" w:rsidP="00000000" w:rsidRDefault="00000000" w:rsidRPr="00000000" w14:paraId="00000041">
      <w:pPr>
        <w:spacing w:after="160" w:line="259" w:lineRule="auto"/>
        <w:ind w:left="1440" w:firstLine="72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JOIN order_details USING (product_id) </w:t>
      </w:r>
    </w:p>
    <w:p w:rsidR="00000000" w:rsidDel="00000000" w:rsidP="00000000" w:rsidRDefault="00000000" w:rsidRPr="00000000" w14:paraId="00000042">
      <w:pPr>
        <w:spacing w:after="160" w:line="259" w:lineRule="auto"/>
        <w:ind w:left="144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GROUP BY category_name )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datos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after="160" w:line="259" w:lineRule="auto"/>
        <w:ind w:left="144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left="0" w:firstLine="0"/>
        <w:jc w:val="both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Para aclarar, una subconsulta seguida de una palabra, en este caso, “datos”, hace que esa palabra funcione como su alias. Para referirnos a esa subconsulta, la llamaríamos “datos”.</w:t>
      </w:r>
    </w:p>
    <w:p w:rsidR="00000000" w:rsidDel="00000000" w:rsidP="00000000" w:rsidRDefault="00000000" w:rsidRPr="00000000" w14:paraId="00000045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Si suponemos que nuestro margen de beneficio con los productos es de un 25% (es decir, el 25% de su precio, son beneficios, y el 75% son costes), calcular la cantidad de beneficio que hemos obtenido, agrupado por categoría y producto. Las cantidades deben redondearse a dos decimales.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Lexend" w:cs="Lexend" w:eastAsia="Lexend" w:hAnsi="Lexend"/>
          <w:shd w:fill="ea9999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.category_name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.product_name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ROUND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(((</w:t>
      </w:r>
      <w:r w:rsidDel="00000000" w:rsidR="00000000" w:rsidRPr="00000000">
        <w:rPr>
          <w:rFonts w:ascii="Lexend" w:cs="Lexend" w:eastAsia="Lexend" w:hAnsi="Lexend"/>
          <w:color w:val="783f04"/>
          <w:shd w:fill="ea9999" w:val="clear"/>
          <w:rtl w:val="0"/>
        </w:rPr>
        <w:t xml:space="preserve">25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*</w:t>
      </w:r>
      <w:r w:rsidDel="00000000" w:rsidR="00000000" w:rsidRPr="00000000">
        <w:rPr>
          <w:rFonts w:ascii="Lexend" w:cs="Lexend" w:eastAsia="Lexend" w:hAnsi="Lexend"/>
          <w:color w:val="b2085c"/>
          <w:shd w:fill="ea9999" w:val="clear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color w:val="1155cc"/>
          <w:shd w:fill="ea9999" w:val="clear"/>
          <w:rtl w:val="0"/>
        </w:rPr>
        <w:t xml:space="preserve">.unit_price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)/</w:t>
      </w:r>
      <w:r w:rsidDel="00000000" w:rsidR="00000000" w:rsidRPr="00000000">
        <w:rPr>
          <w:rFonts w:ascii="Lexend" w:cs="Lexend" w:eastAsia="Lexend" w:hAnsi="Lexend"/>
          <w:color w:val="783f04"/>
          <w:shd w:fill="ea9999" w:val="clear"/>
          <w:rtl w:val="0"/>
        </w:rPr>
        <w:t xml:space="preserve">100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)::</w:t>
      </w:r>
      <w:r w:rsidDel="00000000" w:rsidR="00000000" w:rsidRPr="00000000">
        <w:rPr>
          <w:rFonts w:ascii="Lexend" w:cs="Lexend" w:eastAsia="Lexend" w:hAnsi="Lexend"/>
          <w:color w:val="1155cc"/>
          <w:shd w:fill="ea9999" w:val="clear"/>
          <w:rtl w:val="0"/>
        </w:rPr>
        <w:t xml:space="preserve">numeric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783f04"/>
          <w:shd w:fill="ea9999" w:val="clear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Lexend" w:cs="Lexend" w:eastAsia="Lexend" w:hAnsi="Lexend"/>
          <w:shd w:fill="ea9999" w:val="clear"/>
        </w:rPr>
      </w:pP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cantidad_beneficio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"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Lexend" w:cs="Lexend" w:eastAsia="Lexend" w:hAnsi="Lexend"/>
          <w:shd w:fill="ea9999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 categories </w:t>
      </w:r>
      <w:r w:rsidDel="00000000" w:rsidR="00000000" w:rsidRPr="00000000">
        <w:rPr>
          <w:rFonts w:ascii="Lexend" w:cs="Lexend" w:eastAsia="Lexend" w:hAnsi="Lexend"/>
          <w:color w:val="b2085c"/>
          <w:shd w:fill="ea9999" w:val="clear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 JOIN</w:t>
      </w:r>
      <w:r w:rsidDel="00000000" w:rsidR="00000000" w:rsidRPr="00000000">
        <w:rPr>
          <w:rFonts w:ascii="Lexend" w:cs="Lexend" w:eastAsia="Lexend" w:hAnsi="Lexend"/>
          <w:color w:val="b2085c"/>
          <w:shd w:fill="ea9999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products </w:t>
      </w:r>
      <w:r w:rsidDel="00000000" w:rsidR="00000000" w:rsidRPr="00000000">
        <w:rPr>
          <w:rFonts w:ascii="Lexend" w:cs="Lexend" w:eastAsia="Lexend" w:hAnsi="Lexend"/>
          <w:color w:val="b2085c"/>
          <w:shd w:fill="ea9999" w:val="clear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 (category_id)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Lexend" w:cs="Lexend" w:eastAsia="Lexend" w:hAnsi="Lexend"/>
          <w:shd w:fill="ea9999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.category_name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.product_name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hd w:fill="ea9999" w:val="clear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color w:val="1155cc"/>
          <w:shd w:fill="ea9999" w:val="clear"/>
          <w:rtl w:val="0"/>
        </w:rPr>
        <w:t xml:space="preserve">.unit_price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SELECT c.category_name, p.product_name, 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ROUND(SUM((o.unit_price * o.quantity *(1-o.discount))::numeric * 0.25), 2)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ab/>
        <w:t xml:space="preserve">AS "beneficio"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FROM order_details o JOIN products p USING (product_id)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ab/>
        <w:t xml:space="preserve">JOIN categories c USING (category_id)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GROUP BY c.category_name, p.product_name;</w:t>
      </w:r>
    </w:p>
    <w:p w:rsidR="00000000" w:rsidDel="00000000" w:rsidP="00000000" w:rsidRDefault="00000000" w:rsidRPr="00000000" w14:paraId="00000052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ind w:left="0" w:firstLine="0"/>
        <w:jc w:val="both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Para calcular el beneficio hace falta hacer un JOIN con la tabla “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order_details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” y calcular la suma de la operación necesaria para calcular el beneficio (que por cierto, se toma en cuenta tanto la cantidad como el descuento de estos).</w:t>
      </w:r>
    </w:p>
    <w:p w:rsidR="00000000" w:rsidDel="00000000" w:rsidP="00000000" w:rsidRDefault="00000000" w:rsidRPr="00000000" w14:paraId="00000054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 aquellos clientes (CUSTOMERS) para los que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todos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los envíos que ha recibido (sí, todos) los haya transportado (SHIPPERS) la empresa United Package.</w:t>
      </w:r>
    </w:p>
    <w:p w:rsidR="00000000" w:rsidDel="00000000" w:rsidP="00000000" w:rsidRDefault="00000000" w:rsidRPr="00000000" w14:paraId="00000056">
      <w:pPr>
        <w:spacing w:after="160" w:line="259" w:lineRule="auto"/>
        <w:jc w:val="both"/>
        <w:rPr>
          <w:rFonts w:ascii="Lexend" w:cs="Lexend" w:eastAsia="Lexend" w:hAnsi="Lexend"/>
          <w:shd w:fill="ea9999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hd w:fill="ea9999" w:val="clear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.*</w:t>
      </w:r>
    </w:p>
    <w:p w:rsidR="00000000" w:rsidDel="00000000" w:rsidP="00000000" w:rsidRDefault="00000000" w:rsidRPr="00000000" w14:paraId="00000057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customers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c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orders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(customer_id)</w:t>
      </w:r>
    </w:p>
    <w:p w:rsidR="00000000" w:rsidDel="00000000" w:rsidP="00000000" w:rsidRDefault="00000000" w:rsidRPr="00000000" w14:paraId="00000058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shippers s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(ship_via=shipper_id)</w:t>
      </w:r>
    </w:p>
    <w:p w:rsidR="00000000" w:rsidDel="00000000" w:rsidP="00000000" w:rsidRDefault="00000000" w:rsidRPr="00000000" w14:paraId="00000059">
      <w:pPr>
        <w:spacing w:after="160" w:line="259" w:lineRule="auto"/>
        <w:jc w:val="both"/>
        <w:rPr>
          <w:rFonts w:ascii="Lexend" w:cs="Lexend" w:eastAsia="Lexend" w:hAnsi="Lexend"/>
          <w:shd w:fill="ea9999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WHERE 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s</w:t>
      </w:r>
      <w:r w:rsidDel="00000000" w:rsidR="00000000" w:rsidRPr="00000000">
        <w:rPr>
          <w:rFonts w:ascii="Lexend" w:cs="Lexend" w:eastAsia="Lexend" w:hAnsi="Lexend"/>
          <w:color w:val="1155cc"/>
          <w:shd w:fill="ea9999" w:val="clear"/>
          <w:rtl w:val="0"/>
        </w:rPr>
        <w:t xml:space="preserve">.company_name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a61c00"/>
          <w:shd w:fill="ea9999" w:val="clear"/>
          <w:rtl w:val="0"/>
        </w:rPr>
        <w:t xml:space="preserve">'United Package'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SELECT DISTINCT c.company_name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FROM customers c JOIN orders o USING (customer_id)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  <w:t xml:space="preserve">JOIN shippers s ON (shipper_id=ship_via)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WHERE o.customer_id NOT IN (SELECT customer_id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ab/>
        <w:tab/>
        <w:tab/>
        <w:tab/>
        <w:tab/>
        <w:tab/>
        <w:t xml:space="preserve"> </w:t>
        <w:tab/>
        <w:t xml:space="preserve">FROM orders JOIN shippers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ab/>
        <w:tab/>
        <w:tab/>
        <w:tab/>
        <w:tab/>
        <w:tab/>
        <w:t xml:space="preserve"> </w:t>
        <w:tab/>
        <w:tab/>
        <w:t xml:space="preserve">ON (shipper_id=ship_via)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ab/>
        <w:tab/>
        <w:tab/>
        <w:tab/>
        <w:tab/>
        <w:tab/>
        <w:t xml:space="preserve"> </w:t>
        <w:tab/>
        <w:t xml:space="preserve">WHERE s.company_name != 'United Package');</w:t>
      </w:r>
    </w:p>
    <w:p w:rsidR="00000000" w:rsidDel="00000000" w:rsidP="00000000" w:rsidRDefault="00000000" w:rsidRPr="00000000" w14:paraId="00000062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jc w:val="both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