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744" w:firstLine="707.9999999999995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12763500</wp:posOffset>
            </wp:positionH>
            <wp:positionV relativeFrom="paragraph">
              <wp:posOffset>0</wp:posOffset>
            </wp:positionV>
            <wp:extent cx="658178" cy="658178"/>
            <wp:effectExtent b="0" l="0" r="0" t="0"/>
            <wp:wrapSquare wrapText="bothSides" distB="0" distT="0" distL="0" distR="0"/>
            <wp:docPr descr="Salesianos Triana - YouTube" id="1" name="image1.jpg"/>
            <a:graphic>
              <a:graphicData uri="http://schemas.openxmlformats.org/drawingml/2006/picture">
                <pic:pic>
                  <pic:nvPicPr>
                    <pic:cNvPr descr="Salesianos Triana - YouTub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8" cy="658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2744" w:firstLine="707.99999999999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744" w:firstLine="707.99999999999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744" w:firstLine="707.9999999999995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ACTIVIDAD TRABAJO Y SALUD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LUCAS FALLA URTIAGA</w:t>
      </w:r>
    </w:p>
    <w:p w:rsidR="00000000" w:rsidDel="00000000" w:rsidP="00000000" w:rsidRDefault="00000000" w:rsidRPr="00000000" w14:paraId="00000005">
      <w:pPr>
        <w:ind w:left="12744" w:firstLine="707.99999999999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3826"/>
        <w:tblW w:w="19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1650"/>
        <w:gridCol w:w="2550"/>
        <w:gridCol w:w="2130"/>
        <w:gridCol w:w="3315"/>
        <w:gridCol w:w="2835"/>
        <w:gridCol w:w="1590"/>
        <w:gridCol w:w="1725"/>
        <w:gridCol w:w="1710"/>
        <w:tblGridChange w:id="0">
          <w:tblGrid>
            <w:gridCol w:w="2040"/>
            <w:gridCol w:w="1650"/>
            <w:gridCol w:w="2550"/>
            <w:gridCol w:w="2130"/>
            <w:gridCol w:w="3315"/>
            <w:gridCol w:w="2835"/>
            <w:gridCol w:w="1590"/>
            <w:gridCol w:w="1725"/>
            <w:gridCol w:w="171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Puesto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Factor de Riesgo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Grupo de Factores de Riesgo 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Medida Preventiva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EPIS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Accidente de Trabajo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Enfermedad Laboral</w:t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Valoración del Riesgo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IKEA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Montador  de Muebles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de trabajo (física):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sobreesfuerzo físico sobre el sistema musculoesquelético.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y organización del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Realizar pausas frecuentes.</w:t>
            </w:r>
          </w:p>
          <w:p w:rsidR="00000000" w:rsidDel="00000000" w:rsidP="00000000" w:rsidRDefault="00000000" w:rsidRPr="00000000" w14:paraId="00000015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 Minimizar las posturas extremas.</w:t>
            </w:r>
          </w:p>
          <w:p w:rsidR="00000000" w:rsidDel="00000000" w:rsidP="00000000" w:rsidRDefault="00000000" w:rsidRPr="00000000" w14:paraId="00000016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Utilizar, en la medida de lo posible, equipos mecánicos de soporte.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0" w:firstLine="0"/>
              <w:jc w:val="left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Guantes de trabajo.</w:t>
            </w:r>
          </w:p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Calzado de seguridad.</w:t>
            </w:r>
          </w:p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Peto de protección.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MEDIA (Moderado)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PERSÁN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Técnico de Laboratorio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Agentes químicos: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inhalación de sustancias tóxicas.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las condiciones ambientales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Mantener la cara cubierta por equipos de protección.</w:t>
            </w:r>
          </w:p>
          <w:p w:rsidR="00000000" w:rsidDel="00000000" w:rsidP="00000000" w:rsidRDefault="00000000" w:rsidRPr="00000000" w14:paraId="00000022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Usar máscaras (y mascarillas) de protección.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Pantalla de protección.</w:t>
            </w:r>
          </w:p>
          <w:p w:rsidR="00000000" w:rsidDel="00000000" w:rsidP="00000000" w:rsidRDefault="00000000" w:rsidRPr="00000000" w14:paraId="00000024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Gafas de seguridad.</w:t>
            </w:r>
          </w:p>
          <w:p w:rsidR="00000000" w:rsidDel="00000000" w:rsidP="00000000" w:rsidRDefault="00000000" w:rsidRPr="00000000" w14:paraId="00000025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Guantes de látex.</w:t>
            </w:r>
          </w:p>
          <w:p w:rsidR="00000000" w:rsidDel="00000000" w:rsidP="00000000" w:rsidRDefault="00000000" w:rsidRPr="00000000" w14:paraId="00000026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Máscara.</w:t>
            </w:r>
          </w:p>
          <w:p w:rsidR="00000000" w:rsidDel="00000000" w:rsidP="00000000" w:rsidRDefault="00000000" w:rsidRPr="00000000" w14:paraId="00000027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Bata de laboratorio.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BAJA (Moderado)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BAR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Camarero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de trabajo (física):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caída por suelo resbaladizo.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y organización del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 calzado antideslizante.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Calzado antideslizante.</w:t>
            </w:r>
          </w:p>
          <w:p w:rsidR="00000000" w:rsidDel="00000000" w:rsidP="00000000" w:rsidRDefault="00000000" w:rsidRPr="00000000" w14:paraId="00000032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Delantal o ropa que cubra.</w:t>
            </w:r>
          </w:p>
          <w:p w:rsidR="00000000" w:rsidDel="00000000" w:rsidP="00000000" w:rsidRDefault="00000000" w:rsidRPr="00000000" w14:paraId="00000033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Guantes de nitrilo.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BAJA (Tolerante)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HOSPITAL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Enfermera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Agentes biológicos: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exposición a enfermedades infecciosas.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las condiciones ambientales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 equipo de protección sanitaria.</w:t>
            </w:r>
          </w:p>
          <w:p w:rsidR="00000000" w:rsidDel="00000000" w:rsidP="00000000" w:rsidRDefault="00000000" w:rsidRPr="00000000" w14:paraId="0000003D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Mantener la cara y manos cubiertas.</w:t>
            </w:r>
          </w:p>
          <w:p w:rsidR="00000000" w:rsidDel="00000000" w:rsidP="00000000" w:rsidRDefault="00000000" w:rsidRPr="00000000" w14:paraId="0000003E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 productos desinfectantes para el cuerpo.</w:t>
            </w:r>
          </w:p>
          <w:p w:rsidR="00000000" w:rsidDel="00000000" w:rsidP="00000000" w:rsidRDefault="00000000" w:rsidRPr="00000000" w14:paraId="0000003F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Ventilar espacios cerrados.</w:t>
            </w:r>
          </w:p>
          <w:p w:rsidR="00000000" w:rsidDel="00000000" w:rsidP="00000000" w:rsidRDefault="00000000" w:rsidRPr="00000000" w14:paraId="00000040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Disminuir el contacto físico.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Ropa sanitaria.</w:t>
            </w:r>
          </w:p>
          <w:p w:rsidR="00000000" w:rsidDel="00000000" w:rsidP="00000000" w:rsidRDefault="00000000" w:rsidRPr="00000000" w14:paraId="00000042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Cubrecalzado.</w:t>
            </w:r>
          </w:p>
          <w:p w:rsidR="00000000" w:rsidDel="00000000" w:rsidP="00000000" w:rsidRDefault="00000000" w:rsidRPr="00000000" w14:paraId="00000043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Guantes de látex.</w:t>
            </w:r>
          </w:p>
          <w:p w:rsidR="00000000" w:rsidDel="00000000" w:rsidP="00000000" w:rsidRDefault="00000000" w:rsidRPr="00000000" w14:paraId="00000044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Mascarilla.</w:t>
            </w:r>
          </w:p>
          <w:p w:rsidR="00000000" w:rsidDel="00000000" w:rsidP="00000000" w:rsidRDefault="00000000" w:rsidRPr="00000000" w14:paraId="00000045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Gorro sanitario.</w:t>
            </w:r>
          </w:p>
          <w:p w:rsidR="00000000" w:rsidDel="00000000" w:rsidP="00000000" w:rsidRDefault="00000000" w:rsidRPr="00000000" w14:paraId="00000046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Pantalla de protección.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ALTA (Intolerable)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CONSTRUCCIÓN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Albañil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Manejo de equipos: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Atrapamientos.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las condiciones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Perimetrar la zona de trabajo.</w:t>
            </w:r>
          </w:p>
          <w:p w:rsidR="00000000" w:rsidDel="00000000" w:rsidP="00000000" w:rsidRDefault="00000000" w:rsidRPr="00000000" w14:paraId="00000050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Mantener buena señalización e iluminación.</w:t>
            </w:r>
          </w:p>
          <w:p w:rsidR="00000000" w:rsidDel="00000000" w:rsidP="00000000" w:rsidRDefault="00000000" w:rsidRPr="00000000" w14:paraId="00000051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Explorar el terreno sobre el que se va a efectuar la obra.</w:t>
            </w:r>
          </w:p>
          <w:p w:rsidR="00000000" w:rsidDel="00000000" w:rsidP="00000000" w:rsidRDefault="00000000" w:rsidRPr="00000000" w14:paraId="00000052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 equipo de protección.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Casco de seguridad.</w:t>
            </w:r>
          </w:p>
          <w:p w:rsidR="00000000" w:rsidDel="00000000" w:rsidP="00000000" w:rsidRDefault="00000000" w:rsidRPr="00000000" w14:paraId="00000054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Gafas antiimpacto.</w:t>
            </w:r>
          </w:p>
          <w:p w:rsidR="00000000" w:rsidDel="00000000" w:rsidP="00000000" w:rsidRDefault="00000000" w:rsidRPr="00000000" w14:paraId="00000055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Mono de trabajo.</w:t>
            </w:r>
          </w:p>
          <w:p w:rsidR="00000000" w:rsidDel="00000000" w:rsidP="00000000" w:rsidRDefault="00000000" w:rsidRPr="00000000" w14:paraId="00000056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Guantes anticorte.</w:t>
            </w:r>
          </w:p>
          <w:p w:rsidR="00000000" w:rsidDel="00000000" w:rsidP="00000000" w:rsidRDefault="00000000" w:rsidRPr="00000000" w14:paraId="00000057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Chaleco reflectante.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MEDIA (Importante)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SFC / RBB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Taquillero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organización del trabajo: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 malas posturas.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y organización del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 una silla adecuada.</w:t>
            </w:r>
          </w:p>
          <w:p w:rsidR="00000000" w:rsidDel="00000000" w:rsidP="00000000" w:rsidRDefault="00000000" w:rsidRPr="00000000" w14:paraId="00000061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Optimizar el espacio de trabajo.</w:t>
            </w:r>
          </w:p>
          <w:p w:rsidR="00000000" w:rsidDel="00000000" w:rsidP="00000000" w:rsidRDefault="00000000" w:rsidRPr="00000000" w14:paraId="00000062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Efectuar descansos y pausas.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Ninguno.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MEDIA (Tolerable)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AYESA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Programador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Lexend" w:cs="Lexend" w:eastAsia="Lexend" w:hAnsi="Lexend"/>
                <w:b w:val="1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de trabajo (física):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3d85c6"/>
                <w:rtl w:val="0"/>
              </w:rPr>
              <w:t xml:space="preserve">fatiga visual o muscular.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 carga y organización del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Limitar el horario de trabajo.</w:t>
            </w:r>
          </w:p>
          <w:p w:rsidR="00000000" w:rsidDel="00000000" w:rsidP="00000000" w:rsidRDefault="00000000" w:rsidRPr="00000000" w14:paraId="0000006C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Ajustar la iluminación del espacio de trabajo.</w:t>
            </w:r>
          </w:p>
          <w:p w:rsidR="00000000" w:rsidDel="00000000" w:rsidP="00000000" w:rsidRDefault="00000000" w:rsidRPr="00000000" w14:paraId="0000006D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Tomar descansos con frecuencia.</w:t>
            </w:r>
          </w:p>
          <w:p w:rsidR="00000000" w:rsidDel="00000000" w:rsidP="00000000" w:rsidRDefault="00000000" w:rsidRPr="00000000" w14:paraId="0000006E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Mejorar la calidad del aire del espacio de trabajo.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Ninguno.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MEDIA (Moderado)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JAZZTEL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Instalador de Fibra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Estructurales: riesgo de electrocución.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Derivados de las condiciones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0" w:firstLine="0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Verificar la presencia de tensión eléctrica.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Prevenir cualquier retroalimentación.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Efectuar una toma a tierra y cortocircuito.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Utilizar equipo dieléctrico.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Casco de seguridad.</w:t>
            </w:r>
          </w:p>
          <w:p w:rsidR="00000000" w:rsidDel="00000000" w:rsidP="00000000" w:rsidRDefault="00000000" w:rsidRPr="00000000" w14:paraId="0000007C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Chaleco reflectante.</w:t>
            </w:r>
          </w:p>
          <w:p w:rsidR="00000000" w:rsidDel="00000000" w:rsidP="00000000" w:rsidRDefault="00000000" w:rsidRPr="00000000" w14:paraId="0000007D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Botas de seguridad.</w:t>
            </w:r>
          </w:p>
          <w:p w:rsidR="00000000" w:rsidDel="00000000" w:rsidP="00000000" w:rsidRDefault="00000000" w:rsidRPr="00000000" w14:paraId="0000007E">
            <w:pPr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- Guantes dieléctricos.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Lexend" w:cs="Lexend" w:eastAsia="Lexend" w:hAnsi="Lexend"/>
                <w:color w:val="3d85c6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rtl w:val="0"/>
              </w:rPr>
              <w:t xml:space="preserve">MEDIA (Importante)</w:t>
            </w:r>
          </w:p>
        </w:tc>
      </w:tr>
    </w:tbl>
    <w:p w:rsidR="00000000" w:rsidDel="00000000" w:rsidP="00000000" w:rsidRDefault="00000000" w:rsidRPr="00000000" w14:paraId="00000082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sectPr>
      <w:headerReference r:id="rId8" w:type="default"/>
      <w:pgSz w:h="16838" w:w="23811" w:orient="landscape"/>
      <w:pgMar w:bottom="1700.7874015748032" w:top="1700.7874015748032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kP720K1/ujN8v4jqN7zolku2g==">CgMxLjAyCGguZ2pkZ3hzOAByITFUSXNGdWFRd0ZoR3BuaGtTMlNGNnlWWmh0MTdFYnprRQ==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