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50"/>
          <w:szCs w:val="50"/>
          <w:u w:val="single"/>
          <w:rtl w:val="0"/>
        </w:rPr>
        <w:t xml:space="preserve">APUNTES PROGRAMACIÓN UD5: Colecciones e iteradores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BUCLE FOR MEJORADO (FOR EACH)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Este bucle “for” puede usarse para hacer los bucles más compactos y fáciles de leer y suele usarse mucho en colecciones.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TipoARecorrer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9f7451"/>
          <w:sz w:val="24"/>
          <w:szCs w:val="24"/>
          <w:rtl w:val="0"/>
        </w:rPr>
        <w:t xml:space="preserve">nombreVariableTemporal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Lexend" w:cs="Lexend" w:eastAsia="Lexend" w:hAnsi="Lexend"/>
          <w:b w:val="1"/>
          <w:color w:val="9f7451"/>
          <w:sz w:val="24"/>
          <w:szCs w:val="24"/>
          <w:rtl w:val="0"/>
        </w:rPr>
        <w:t xml:space="preserve">nombredelArray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) {...}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color w:val="bf9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ESTE BUCLE SIEMPRE EMPIEZA POR EL PRIMER ELEMENTO, NO PUEDES ELEGIR POR QUÉ ELEMENTO EMPEZAR A ACCIONAR EL BUCLE. TAMPOCO SE PUEDE HACER QUE RECORRA EL ARRAY AL REVÉS NI MODIFICAR EL CONTENIDO DEL ARRAY MIENTRAS EL BUCLE ESTÁ ACTIVO.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“for”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 mejor para recorrer listas y encontrar datos concretos en listas. Además es mucho más rápido de escribir. Eso sí, NO SE DEBE USAR SIEMPRE, a veces es preferible usar bucles normales.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Ejemplo del nuevo bucle for: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731200" cy="2006600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OPERADOR TERNARIO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Es una forma abreviada del bucle “if-else” que se escribe en una sola línea de código.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Condición ? ValorCumple : ValorNoCumple;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 nomenclatura es lo mismo que: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Condición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if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ValorCumple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else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ValorNoCumple;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6a3e3e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&gt;5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Fonts w:ascii="Lexend" w:cs="Lexend" w:eastAsia="Lexend" w:hAnsi="Lexend"/>
          <w:b w:val="1"/>
          <w:color w:val="2a00ff"/>
          <w:sz w:val="24"/>
          <w:szCs w:val="24"/>
          <w:highlight w:val="white"/>
          <w:rtl w:val="0"/>
        </w:rPr>
        <w:t xml:space="preserve"> "aprobado"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Lexend" w:cs="Lexend" w:eastAsia="Lexend" w:hAnsi="Lexend"/>
          <w:b w:val="1"/>
          <w:color w:val="2a00ff"/>
          <w:sz w:val="24"/>
          <w:szCs w:val="24"/>
          <w:highlight w:val="white"/>
          <w:rtl w:val="0"/>
        </w:rPr>
        <w:t xml:space="preserve">"suspenso"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operador ternario se utiliza para ocasiones en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que el bucle que queremos accionar es simple y no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realiza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demasiado trabajo, como en el ejemplo anterior (por eso se escribe en una línea).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SI EL BUCLE IF-ELSE QUE NECESITAMOS PROGRAMAR NO SE PUEDE ESCRIBIR EN UNA SOLA LÍNEA, NO SE PUEDE UTILIZAR EL OPERADOR TERNARIO, SE </w:t>
      </w: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UTILIZARÍA</w:t>
      </w: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 UN BUCLE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LA INTERFAZ List &lt;E&gt;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NOTACIÓN DE COLORES DE LOS DIAGRAMAS: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AZUL: Un tipo de colección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trata de una Collection &lt;E&gt; que permite duplicados y añade a dicha interfaz, funcionalidades como: 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Acceso posicional.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Búsqueda.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Iteración extendida.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Operaciones sobre un rango de elementos.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4214382" cy="4694238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382" cy="4694238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ArrayList &lt;E&gt;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Más adecuada en la mayoría de las situaciones.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Acceso por índice en O(1).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Inserción, en media, en O(1).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Ocupa menos espacio que LinkedList.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LinkedList &lt;E&gt;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Suele tener peor rendimiento.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Acceso por índice en O(n).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Inserción/borrado: O(1) extremos, O(n) por índice, O(1) en iteración.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Necesita más espacio (debe incluir dos referencias).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LA INTERFAZ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iterador es un objeto “paseador” que nos permite ir obteniendo todos los objetos al ir invocando progresivamente su método next().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También, si la colección es modificable, podemos remover un objeto durante el recorrido mediante el método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remove( 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del iterador.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Iterator it =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nombreDeLaColección.iterator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();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Buscar por ID con Iterator:</w:t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inline distB="114300" distT="114300" distL="114300" distR="114300">
            <wp:extent cx="4010025" cy="3876675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76675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Buscar por ID con forEach:</w:t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4724400" cy="21431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3125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Lexend" w:cs="Lexend" w:eastAsia="Lexend" w:hAnsi="Lexend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//¡EN LAS CLASES QUE NO SEAN 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 PONEMOS COMO ATRIBUTO UN OBJETO CRUD!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Lexend" w:cs="Lexend" w:eastAsia="Lexend" w:hAnsi="Lexend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Lexend" w:cs="Lexend" w:eastAsia="Lexend" w:hAnsi="Lexend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//EN ESTE CASO TENGO LA CLASE Secretaria QUE VA A TENER COMO ATRIBUTO UN OBJETO CRUDAlumno.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LA INTERFAZ Set &lt;E&gt;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Se trata de una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Colletion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que no permite duplicados y es la abstracción del concepto matemático de "conjunto". </w:t>
      </w:r>
    </w:p>
    <w:p w:rsidR="00000000" w:rsidDel="00000000" w:rsidP="00000000" w:rsidRDefault="00000000" w:rsidRPr="00000000" w14:paraId="00000050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b w:val="1"/>
          <w:color w:val="bf9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ESTA COLECCIÓN NO TIENE ÍNDICE, GUARDA ELEMENTOS COMO UN ARRAY, ¡PERO NO TIENE ÍNDICE! NO SE PUEDEN BUSCAR DE NINGUNA MANERA LOS DATOS CONTENIDOS EN SUS CASILLAS. 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f9000"/>
          <w:sz w:val="24"/>
          <w:szCs w:val="24"/>
          <w:rtl w:val="0"/>
        </w:rPr>
        <w:t xml:space="preserve">SI VAS A REALIZAR UN PROGRAMA EN EL QUE EL ORDEN DE LOS OBJETOS DE LA COLECCIÓN IMPORTA, NO USES SET&lt;E&gt;.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731200" cy="35306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HashSet &lt;E&gt;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podemos predecir nada sobre el orden.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Mejor rendimiento de todas.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Proporciona tiempo constante (O(1)) en las operaciones básicas.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Permite insertar valores nulos.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sincronizada.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mejora el rendimiento si se establece una capacidad inicial no muy elevada.</w:t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LA INTERFAZ Map&lt;E&gt;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es una estructura de datos agrupados en parejas clave/valor. Pueden ser considerados como una tabla de dos columnas. </w:t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CLAVE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(K)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VALOR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(V)</w:t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vería de esta forma:</w:t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4167188" cy="395665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956650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 que le diferencia a esta colección de un array es que guarda valores en pareja y tanto la clave como el valor pueden ser de cualquier tipo. Por ejemplo, se puede tener un mapa en el que la clave sea una Persona y el valor sea un String: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Map &lt;Persona/String&gt;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POR CIERTO, LAS CLAVES SON ÚNICAS E IRREPETIBLES ¡NO PUEDE HABER 2 IGUALES! PERO AL CONTRARIO QUE LAS CLAVES, ¡LOS VALORES SÍ SE PUEDEN REPETIR!</w:t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opciones para recorrer un mapa son 2:</w:t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Opción 1: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forEach o Obtener un Set con las claves. 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cada clave, obtener los valores.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Opción 2: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Usando Lambdas (se explicará más adelante).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Método forEach. o Expresión lambda (Biconsumer).</w:t>
      </w:r>
    </w:p>
    <w:p w:rsidR="00000000" w:rsidDel="00000000" w:rsidP="00000000" w:rsidRDefault="00000000" w:rsidRPr="00000000" w14:paraId="0000007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Lexend" w:cs="Lexend" w:eastAsia="Lexend" w:hAnsi="Lexend"/>
          <w:b w:val="1"/>
          <w:color w:val="0a91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a9100"/>
          <w:sz w:val="24"/>
          <w:szCs w:val="24"/>
          <w:rtl w:val="0"/>
        </w:rPr>
        <w:t xml:space="preserve">//MÉTODOS A TENER EN CUENTA:</w:t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KeySet() -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Devuelve un set (una especie de lista) de las claves. IDEAL PARA CREAR EL MÉTODO BUSCAR.</w:t>
      </w:r>
    </w:p>
    <w:p w:rsidR="00000000" w:rsidDel="00000000" w:rsidP="00000000" w:rsidRDefault="00000000" w:rsidRPr="00000000" w14:paraId="0000007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Mirar clase “Entry”.</w:t>
      </w:r>
    </w:p>
    <w:p w:rsidR="00000000" w:rsidDel="00000000" w:rsidP="00000000" w:rsidRDefault="00000000" w:rsidRPr="00000000" w14:paraId="0000007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SOBREESCRIBIR EL MÉTODO equals()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6081713" cy="1000125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000125"/>
                    </a:xfrm>
                    <a:prstGeom prst="rect"/>
                    <a:ln w="25400">
                      <a:solidFill>
                        <a:srgbClr val="55068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método lo utilizamos para saber si un objeto es igual que otro. Este método utiliza el operador == para comparar a dos objetos y decidir si son iguales.</w:t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Reglas que sigue el método equals():</w:t>
      </w:r>
    </w:p>
    <w:p w:rsidR="00000000" w:rsidDel="00000000" w:rsidP="00000000" w:rsidRDefault="00000000" w:rsidRPr="00000000" w14:paraId="0000008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Reflexivo: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Para cualquier referencia al valor x,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x.equals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(x) debe devolver true.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Simétrico: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Para cualquier referencia a los valores x y z, x.equals(z) debe devolver true si y solo si z.equals(x) es true.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Transitivo: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Para cualquier referencia a los valores w, x y z, si w.equals(x) regresa true y x.equals(z) regresa true, entonces w.equals(z) debe devolver true.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Consistente: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Para cualquier referencia a los valores x y z, múltiples invocaciones a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x.equals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(z) consistentemente devolverán true o false, si es que los valores utilizados para la comparación de los objetos no ha sido modificada.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cualquier referencia no nula al valor x, x.equals(null), debe devolver false.</w:t>
      </w:r>
    </w:p>
    <w:p w:rsidR="00000000" w:rsidDel="00000000" w:rsidP="00000000" w:rsidRDefault="00000000" w:rsidRPr="00000000" w14:paraId="0000008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SOBREESCRIBIR EL MÉTODO hashcode()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ORDENAR COLECCIONES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Interface Comparable&lt;T&gt; 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Tipo del objeto que guarda la colección (String, Integer, Persona).</w:t>
      </w:r>
    </w:p>
    <w:p w:rsidR="00000000" w:rsidDel="00000000" w:rsidP="00000000" w:rsidRDefault="00000000" w:rsidRPr="00000000" w14:paraId="0000009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BELISARIO: </w:t>
      </w:r>
      <w:hyperlink r:id="rId13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https://www.youtube.com/watch?v=mBqx4ze3-x4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NombreClase </w:t>
      </w:r>
      <w:r w:rsidDel="00000000" w:rsidR="00000000" w:rsidRPr="00000000">
        <w:rPr>
          <w:rFonts w:ascii="Lexend" w:cs="Lexend" w:eastAsia="Lexend" w:hAnsi="Lexend"/>
          <w:b w:val="1"/>
          <w:color w:val="9f745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NombreConstructor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();</w:t>
      </w:r>
    </w:p>
    <w:p w:rsidR="00000000" w:rsidDel="00000000" w:rsidP="00000000" w:rsidRDefault="00000000" w:rsidRPr="00000000" w14:paraId="0000009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Producto </w:t>
      </w:r>
      <w:r w:rsidDel="00000000" w:rsidR="00000000" w:rsidRPr="00000000">
        <w:rPr>
          <w:rFonts w:ascii="Lexend" w:cs="Lexend" w:eastAsia="Lexend" w:hAnsi="Lexend"/>
          <w:b w:val="1"/>
          <w:color w:val="9f745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Producto (); </w:t>
      </w:r>
    </w:p>
    <w:p w:rsidR="00000000" w:rsidDel="00000000" w:rsidP="00000000" w:rsidRDefault="00000000" w:rsidRPr="00000000" w14:paraId="000000A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Una clase siempre se puede siempre se puede instanciar (aunque esta esté vacía), PERO NUNCA SE DEBE HACER, SE DEBE INSTANCIAR UNA CLASE LLENA.</w:t>
      </w:r>
    </w:p>
    <w:p w:rsidR="00000000" w:rsidDel="00000000" w:rsidP="00000000" w:rsidRDefault="00000000" w:rsidRPr="00000000" w14:paraId="000000A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 que ocurre al instanciar una clase es que se reserva un espacio en la memoria del ordenador al que se le llama como el identificador. Y en ese espacio se guarda la dirección de memoria de esa clase.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s://www.youtube.com/watch?v=mBqx4ze3-x4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