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color w:val="45818e"/>
          <w:sz w:val="46"/>
          <w:szCs w:val="4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5818e"/>
          <w:sz w:val="46"/>
          <w:szCs w:val="46"/>
          <w:u w:val="single"/>
          <w:rtl w:val="0"/>
        </w:rPr>
        <w:t xml:space="preserve">UD1-01: EL SISTEMA HEXADECIMAL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Investigar sobre el sistema hexadecimal y explicar en qué consiste y cómo se puede convertir de este sistema a otros (p.e. de binario a hexadecimal y viceversa) ¿Qué aplicaciones prácticas tiene este sistema hexadecimal?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sistema hexadecimal es un sistema de numeración 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que representa números sobre una base de 16 dígitos, por lo que emplea ese número de símbolos para marcar cifras de forma que se utilizan los números del 0 al 9 y las letras de la A a la F. De esta forma, este sistema consigue simplificar a la vez que ampliar el tan conocido código binario.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Para convertir un número hexadecimal en su número binario equivalente hay que tomar el número hexadecimal dado y encontrar el número de dígitos en el decimal, si tiene n dígitos, habría que multiplicar cada dígito con 16n-1 donde el dígito está en la n-ésima posición. Después habría que sumar los términos después de la multiplicación. El resultado es el número decimal equivalente al número hexadecimal dado.</w:t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Ahora hay que pasar ese número decimal a binario.Para ello hay que dividir el número decimal entre 2, anotar el resto y continuar el cálculo de esta forma hasta que el cociente sea cero. Después, habría que escribir los restos en orden inverso y el resultado sería el número binario requerido.</w:t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60" w:line="276" w:lineRule="auto"/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El sistema hexadecimal se utiliza en tecnología informática y facilita la legibilidad de grandes números o largas secuencias de bits. Básicamente 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es un sistema numérico que sirve para simplificar las comunicaciones entre ordenadores, ya que permite reducir las expresiones de números muy extensos a una serie de dígitos más pequeña.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