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UD5-04: EJERCICIO DE </w:t>
      </w:r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SUBNETTING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planea la planificación de una red de más de 2000 ordenadores. Vamos a tener una dirección de red 172.30.0.0. Se requiere hacer 9 subredes, ya que la red será para un edificio en el que habrá una empresa con 9 departamentos independientes. Se pide: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Máscara de subred: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dirección de red es 172.30.0.0 podemos asumir que la IP es de Clase B.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consecuencia, la máscara de red sería: 255.255.0.0 y en binario sería 11111111.11111111.00000000.00000000.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3d85c6"/>
          <w:sz w:val="23"/>
          <w:szCs w:val="23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Ahora para crear saber </w:t>
      </w:r>
      <w:r w:rsidDel="00000000" w:rsidR="00000000" w:rsidRPr="00000000">
        <w:rPr>
          <w:rFonts w:ascii="Lexend" w:cs="Lexend" w:eastAsia="Lexend" w:hAnsi="Lexend"/>
          <w:color w:val="3d85c6"/>
          <w:sz w:val="23"/>
          <w:szCs w:val="23"/>
          <w:highlight w:val="white"/>
          <w:rtl w:val="0"/>
        </w:rPr>
        <w:t xml:space="preserve">cuántos bits hacen falta para crear 9 subredes lo podemos averiguar de esta forma: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3d85c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  <w:sz w:val="23"/>
          <w:szCs w:val="23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3"/>
          <w:szCs w:val="23"/>
          <w:highlight w:val="white"/>
          <w:rtl w:val="0"/>
        </w:rPr>
        <w:t xml:space="preserve">2^n &gt;= nº de subredes que quiero crear</w:t>
      </w:r>
      <w:r w:rsidDel="00000000" w:rsidR="00000000" w:rsidRPr="00000000">
        <w:rPr>
          <w:rFonts w:ascii="Lexend" w:cs="Lexend" w:eastAsia="Lexend" w:hAnsi="Lexend"/>
          <w:color w:val="3d85c6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3d85c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3"/>
          <w:szCs w:val="23"/>
          <w:highlight w:val="white"/>
          <w:rtl w:val="0"/>
        </w:rPr>
        <w:t xml:space="preserve">Como 2^4 es lo más cercano a 9 y es mayor, nos harían falta 4 bits extras para crear las 9 subredes, así que los añadimos a la máscara de red: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11111111.11111111.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11110000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.00000000 → 255.255.240.0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Máscara de subred: 255.255.240.0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Nº de ordenadores por subred: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saber el nº de ordenadores por subred nos tenemos que fijar en el número de bits de host, en este caso 12: 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11111111.11111111.1111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0000.00000000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Y aplicamos esta fórmula: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2^nº de bits de host - 2 = nº de ordenadores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Por lo que: 2^12-2 = 4094 host.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Número de ordenadores por subred: 4094.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Tabla de direccionamiento IP:</w:t>
      </w:r>
    </w:p>
    <w:p w:rsidR="00000000" w:rsidDel="00000000" w:rsidP="00000000" w:rsidRDefault="00000000" w:rsidRPr="00000000" w14:paraId="0000001F">
      <w:pPr>
        <w:jc w:val="center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040"/>
        <w:gridCol w:w="3675"/>
        <w:gridCol w:w="3015"/>
        <w:tblGridChange w:id="0">
          <w:tblGrid>
            <w:gridCol w:w="885"/>
            <w:gridCol w:w="2040"/>
            <w:gridCol w:w="3675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IP  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IP de subred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Rango de IPs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difusión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172.30.0.1 - 172.30.15.254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172.30.16.0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172.30.16.1 - 172.30.31.254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172.30.31.255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172.30.32.0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172.30.32.1 - 172.30.47.254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172.30.47.255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172.30.48.0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172.30.48.0 - 172.30.63.254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172.30.63.255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172.30.64.0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172.30.64.0 - 172.30.79.254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172.30.79.255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172.30.80.0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172.30.80.0 - 172.30.95.254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172.30.95.255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172.30.96.0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172.30.96.0 - 172.30.111.254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172.30.111.255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172.30.112.0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172.30.112.0 - 172.30.127.254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172.30.127.255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172.30.128.0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172.30.128.0 - 172.30.143.254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172.30.143.255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color w:val="3d85c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