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i w:val="1"/>
          <w:color w:val="6db33f"/>
          <w:sz w:val="64"/>
          <w:szCs w:val="6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133350</wp:posOffset>
            </wp:positionV>
            <wp:extent cx="1687626" cy="17287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25574" r="25574" t="0"/>
                    <a:stretch>
                      <a:fillRect/>
                    </a:stretch>
                  </pic:blipFill>
                  <pic:spPr>
                    <a:xfrm>
                      <a:off x="0" y="0"/>
                      <a:ext cx="1687626" cy="1728788"/>
                    </a:xfrm>
                    <a:prstGeom prst="rect"/>
                    <a:ln/>
                  </pic:spPr>
                </pic:pic>
              </a:graphicData>
            </a:graphic>
          </wp:anchor>
        </w:drawing>
      </w:r>
    </w:p>
    <w:p w:rsidR="00000000" w:rsidDel="00000000" w:rsidP="00000000" w:rsidRDefault="00000000" w:rsidRPr="00000000" w14:paraId="00000002">
      <w:pPr>
        <w:jc w:val="center"/>
        <w:rPr>
          <w:rFonts w:ascii="Lexend" w:cs="Lexend" w:eastAsia="Lexend" w:hAnsi="Lexend"/>
          <w:b w:val="1"/>
          <w:i w:val="1"/>
          <w:color w:val="6db33f"/>
          <w:sz w:val="62"/>
          <w:szCs w:val="62"/>
          <w:u w:val="single"/>
        </w:rPr>
      </w:pPr>
      <w:r w:rsidDel="00000000" w:rsidR="00000000" w:rsidRPr="00000000">
        <w:rPr>
          <w:rFonts w:ascii="Lexend" w:cs="Lexend" w:eastAsia="Lexend" w:hAnsi="Lexend"/>
          <w:b w:val="1"/>
          <w:i w:val="1"/>
          <w:color w:val="6db33f"/>
          <w:sz w:val="62"/>
          <w:szCs w:val="62"/>
          <w:u w:val="single"/>
          <w:rtl w:val="0"/>
        </w:rPr>
        <w:t xml:space="preserve">APUNTES DE </w:t>
      </w:r>
    </w:p>
    <w:p w:rsidR="00000000" w:rsidDel="00000000" w:rsidP="00000000" w:rsidRDefault="00000000" w:rsidRPr="00000000" w14:paraId="00000003">
      <w:pPr>
        <w:jc w:val="center"/>
        <w:rPr>
          <w:rFonts w:ascii="Lexend" w:cs="Lexend" w:eastAsia="Lexend" w:hAnsi="Lexend"/>
          <w:b w:val="1"/>
          <w:i w:val="1"/>
          <w:color w:val="6db33f"/>
          <w:sz w:val="62"/>
          <w:szCs w:val="62"/>
          <w:u w:val="single"/>
        </w:rPr>
      </w:pPr>
      <w:r w:rsidDel="00000000" w:rsidR="00000000" w:rsidRPr="00000000">
        <w:rPr>
          <w:rFonts w:ascii="Lexend" w:cs="Lexend" w:eastAsia="Lexend" w:hAnsi="Lexend"/>
          <w:b w:val="1"/>
          <w:i w:val="1"/>
          <w:color w:val="6db33f"/>
          <w:sz w:val="62"/>
          <w:szCs w:val="62"/>
          <w:u w:val="single"/>
          <w:rtl w:val="0"/>
        </w:rPr>
        <w:t xml:space="preserve">SPRING BOOT</w:t>
      </w:r>
    </w:p>
    <w:p w:rsidR="00000000" w:rsidDel="00000000" w:rsidP="00000000" w:rsidRDefault="00000000" w:rsidRPr="00000000" w14:paraId="00000004">
      <w:pPr>
        <w:rPr>
          <w:rFonts w:ascii="Lexend" w:cs="Lexend" w:eastAsia="Lexend" w:hAnsi="Lexend"/>
          <w:b w:val="1"/>
          <w:color w:val="6db33f"/>
        </w:rPr>
      </w:pPr>
      <w:r w:rsidDel="00000000" w:rsidR="00000000" w:rsidRPr="00000000">
        <w:rPr>
          <w:rtl w:val="0"/>
        </w:rPr>
      </w:r>
    </w:p>
    <w:p w:rsidR="00000000" w:rsidDel="00000000" w:rsidP="00000000" w:rsidRDefault="00000000" w:rsidRPr="00000000" w14:paraId="00000005">
      <w:pPr>
        <w:rPr>
          <w:rFonts w:ascii="Lexend" w:cs="Lexend" w:eastAsia="Lexend" w:hAnsi="Lexend"/>
          <w:b w:val="1"/>
          <w:color w:val="6db33f"/>
        </w:rPr>
      </w:pPr>
      <w:r w:rsidDel="00000000" w:rsidR="00000000" w:rsidRPr="00000000">
        <w:rPr>
          <w:rtl w:val="0"/>
        </w:rPr>
      </w:r>
    </w:p>
    <w:p w:rsidR="00000000" w:rsidDel="00000000" w:rsidP="00000000" w:rsidRDefault="00000000" w:rsidRPr="00000000" w14:paraId="00000006">
      <w:pPr>
        <w:rPr>
          <w:rFonts w:ascii="Lexend" w:cs="Lexend" w:eastAsia="Lexend" w:hAnsi="Lexend"/>
          <w:b w:val="1"/>
        </w:rPr>
      </w:pPr>
      <w:r w:rsidDel="00000000" w:rsidR="00000000" w:rsidRPr="00000000">
        <w:rPr>
          <w:rtl w:val="0"/>
        </w:rPr>
      </w:r>
    </w:p>
    <w:p w:rsidR="00000000" w:rsidDel="00000000" w:rsidP="00000000" w:rsidRDefault="00000000" w:rsidRPr="00000000" w14:paraId="00000007">
      <w:pPr>
        <w:rPr>
          <w:rFonts w:ascii="Lexend" w:cs="Lexend" w:eastAsia="Lexend" w:hAnsi="Lexend"/>
          <w:b w:val="1"/>
        </w:rPr>
      </w:pPr>
      <w:r w:rsidDel="00000000" w:rsidR="00000000" w:rsidRPr="00000000">
        <w:rPr>
          <w:rFonts w:ascii="Lexend" w:cs="Lexend" w:eastAsia="Lexend" w:hAnsi="Lexend"/>
          <w:b w:val="1"/>
          <w:rtl w:val="0"/>
        </w:rPr>
        <w:t xml:space="preserve">EJEMPLO DE ESPECIFICACIONES EN EL REPO DE LUISMI, EN 08_Validacion</w:t>
      </w:r>
    </w:p>
    <w:p w:rsidR="00000000" w:rsidDel="00000000" w:rsidP="00000000" w:rsidRDefault="00000000" w:rsidRPr="00000000" w14:paraId="00000008">
      <w:pPr>
        <w:rPr>
          <w:rFonts w:ascii="Lexend" w:cs="Lexend" w:eastAsia="Lexend" w:hAnsi="Lexend"/>
          <w:b w:val="1"/>
          <w:color w:val="6db33f"/>
        </w:rPr>
      </w:pPr>
      <w:r w:rsidDel="00000000" w:rsidR="00000000" w:rsidRPr="00000000">
        <w:rPr>
          <w:rtl w:val="0"/>
        </w:rPr>
      </w:r>
    </w:p>
    <w:p w:rsidR="00000000" w:rsidDel="00000000" w:rsidP="00000000" w:rsidRDefault="00000000" w:rsidRPr="00000000" w14:paraId="00000009">
      <w:pPr>
        <w:pStyle w:val="Title"/>
        <w:jc w:val="both"/>
        <w:rPr>
          <w:rFonts w:ascii="Lexend" w:cs="Lexend" w:eastAsia="Lexend" w:hAnsi="Lexend"/>
          <w:b w:val="1"/>
          <w:color w:val="6db33f"/>
          <w:sz w:val="28"/>
          <w:szCs w:val="28"/>
        </w:rPr>
      </w:pPr>
      <w:bookmarkStart w:colFirst="0" w:colLast="0" w:name="_x395eaoeiq5s" w:id="0"/>
      <w:bookmarkEnd w:id="0"/>
      <w:r w:rsidDel="00000000" w:rsidR="00000000" w:rsidRPr="00000000">
        <w:rPr>
          <w:rFonts w:ascii="Lexend" w:cs="Lexend" w:eastAsia="Lexend" w:hAnsi="Lexend"/>
          <w:b w:val="1"/>
          <w:sz w:val="32"/>
          <w:szCs w:val="32"/>
          <w:shd w:fill="6db33f" w:val="clear"/>
          <w:rtl w:val="0"/>
        </w:rPr>
        <w:t xml:space="preserve"> </w:t>
      </w:r>
      <w:r w:rsidDel="00000000" w:rsidR="00000000" w:rsidRPr="00000000">
        <w:rPr>
          <w:rFonts w:ascii="Lexend" w:cs="Lexend" w:eastAsia="Lexend" w:hAnsi="Lexend"/>
          <w:b w:val="1"/>
          <w:color w:val="ffffff"/>
          <w:sz w:val="32"/>
          <w:szCs w:val="32"/>
          <w:shd w:fill="6db33f" w:val="clear"/>
          <w:rtl w:val="0"/>
        </w:rPr>
        <w:t xml:space="preserve">1</w:t>
      </w:r>
      <w:r w:rsidDel="00000000" w:rsidR="00000000" w:rsidRPr="00000000">
        <w:rPr>
          <w:rFonts w:ascii="Lexend" w:cs="Lexend" w:eastAsia="Lexend" w:hAnsi="Lexend"/>
          <w:b w:val="1"/>
          <w:color w:val="6db33f"/>
          <w:sz w:val="32"/>
          <w:szCs w:val="32"/>
          <w:u w:val="single"/>
          <w:shd w:fill="6db33f" w:val="clear"/>
          <w:rtl w:val="0"/>
        </w:rPr>
        <w:t xml:space="preserve"> </w:t>
      </w:r>
      <w:r w:rsidDel="00000000" w:rsidR="00000000" w:rsidRPr="00000000">
        <w:rPr>
          <w:rFonts w:ascii="Lexend" w:cs="Lexend" w:eastAsia="Lexend" w:hAnsi="Lexend"/>
          <w:b w:val="1"/>
          <w:color w:val="6db33f"/>
          <w:sz w:val="32"/>
          <w:szCs w:val="32"/>
          <w:u w:val="single"/>
          <w:rtl w:val="0"/>
        </w:rPr>
        <w:t xml:space="preserve"> DTO</w:t>
      </w:r>
      <w:r w:rsidDel="00000000" w:rsidR="00000000" w:rsidRPr="00000000">
        <w:rPr>
          <w:rtl w:val="0"/>
        </w:rPr>
      </w:r>
    </w:p>
    <w:p w:rsidR="00000000" w:rsidDel="00000000" w:rsidP="00000000" w:rsidRDefault="00000000" w:rsidRPr="00000000" w14:paraId="0000000A">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b w:val="1"/>
        </w:rPr>
      </w:pPr>
      <w:r w:rsidDel="00000000" w:rsidR="00000000" w:rsidRPr="00000000">
        <w:rPr>
          <w:rFonts w:ascii="Lexend" w:cs="Lexend" w:eastAsia="Lexend" w:hAnsi="Lexend"/>
          <w:b w:val="1"/>
          <w:rtl w:val="0"/>
        </w:rPr>
        <w:t xml:space="preserve">EJEMPLO DTO (Conviene que los </w:t>
      </w:r>
      <w:r w:rsidDel="00000000" w:rsidR="00000000" w:rsidRPr="00000000">
        <w:rPr>
          <w:rFonts w:ascii="Lexend" w:cs="Lexend" w:eastAsia="Lexend" w:hAnsi="Lexend"/>
          <w:b w:val="1"/>
          <w:rtl w:val="0"/>
        </w:rPr>
        <w:t xml:space="preserve">DTOs</w:t>
      </w:r>
      <w:r w:rsidDel="00000000" w:rsidR="00000000" w:rsidRPr="00000000">
        <w:rPr>
          <w:rFonts w:ascii="Lexend" w:cs="Lexend" w:eastAsia="Lexend" w:hAnsi="Lexend"/>
          <w:b w:val="1"/>
          <w:rtl w:val="0"/>
        </w:rPr>
        <w:t xml:space="preserve"> sean ‘Record’):</w:t>
      </w:r>
    </w:p>
    <w:p w:rsidR="00000000" w:rsidDel="00000000" w:rsidP="00000000" w:rsidRDefault="00000000" w:rsidRPr="00000000" w14:paraId="0000000C">
      <w:pPr>
        <w:jc w:val="both"/>
        <w:rPr>
          <w:rFonts w:ascii="Lexend" w:cs="Lexend" w:eastAsia="Lexend" w:hAnsi="Lexend"/>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rPr>
      </w:pPr>
      <w:r w:rsidDel="00000000" w:rsidR="00000000" w:rsidRPr="00000000">
        <w:rPr>
          <w:rFonts w:ascii="Lexend" w:cs="Lexend" w:eastAsia="Lexend" w:hAnsi="Lexend"/>
          <w:rtl w:val="0"/>
        </w:rPr>
        <w:t xml:space="preserve">public record </w:t>
      </w:r>
      <w:r w:rsidDel="00000000" w:rsidR="00000000" w:rsidRPr="00000000">
        <w:rPr>
          <w:rFonts w:ascii="Lexend" w:cs="Lexend" w:eastAsia="Lexend" w:hAnsi="Lexend"/>
          <w:rtl w:val="0"/>
        </w:rPr>
        <w:t xml:space="preserve">GetProductoDto</w:t>
      </w:r>
      <w:r w:rsidDel="00000000" w:rsidR="00000000" w:rsidRPr="00000000">
        <w:rPr>
          <w:rFonts w:ascii="Lexend" w:cs="Lexend" w:eastAsia="Lexend" w:hAnsi="Lexend"/>
          <w:rtl w:val="0"/>
        </w:rPr>
        <w:t xml:space="preserve">(</w:t>
      </w:r>
    </w:p>
    <w:p w:rsidR="00000000" w:rsidDel="00000000" w:rsidP="00000000" w:rsidRDefault="00000000" w:rsidRPr="00000000" w14:paraId="0000000E">
      <w:pPr>
        <w:jc w:val="both"/>
        <w:rPr>
          <w:rFonts w:ascii="Lexend" w:cs="Lexend" w:eastAsia="Lexend" w:hAnsi="Lexend"/>
        </w:rPr>
      </w:pPr>
      <w:r w:rsidDel="00000000" w:rsidR="00000000" w:rsidRPr="00000000">
        <w:rPr>
          <w:rFonts w:ascii="Lexend" w:cs="Lexend" w:eastAsia="Lexend" w:hAnsi="Lexend"/>
          <w:rtl w:val="0"/>
        </w:rPr>
        <w:t xml:space="preserve">        Long id,</w:t>
      </w:r>
    </w:p>
    <w:p w:rsidR="00000000" w:rsidDel="00000000" w:rsidP="00000000" w:rsidRDefault="00000000" w:rsidRPr="00000000" w14:paraId="0000000F">
      <w:pPr>
        <w:jc w:val="both"/>
        <w:rPr>
          <w:rFonts w:ascii="Lexend" w:cs="Lexend" w:eastAsia="Lexend" w:hAnsi="Lexend"/>
        </w:rPr>
      </w:pPr>
      <w:r w:rsidDel="00000000" w:rsidR="00000000" w:rsidRPr="00000000">
        <w:rPr>
          <w:rFonts w:ascii="Lexend" w:cs="Lexend" w:eastAsia="Lexend" w:hAnsi="Lexend"/>
          <w:rtl w:val="0"/>
        </w:rPr>
        <w:t xml:space="preserve">        String nombre,</w:t>
      </w:r>
    </w:p>
    <w:p w:rsidR="00000000" w:rsidDel="00000000" w:rsidP="00000000" w:rsidRDefault="00000000" w:rsidRPr="00000000" w14:paraId="00000010">
      <w:pPr>
        <w:jc w:val="both"/>
        <w:rPr>
          <w:rFonts w:ascii="Lexend" w:cs="Lexend" w:eastAsia="Lexend" w:hAnsi="Lexend"/>
        </w:rPr>
      </w:pPr>
      <w:r w:rsidDel="00000000" w:rsidR="00000000" w:rsidRPr="00000000">
        <w:rPr>
          <w:rFonts w:ascii="Lexend" w:cs="Lexend" w:eastAsia="Lexend" w:hAnsi="Lexend"/>
          <w:rtl w:val="0"/>
        </w:rPr>
        <w:t xml:space="preserve">        double precio,</w:t>
      </w:r>
    </w:p>
    <w:p w:rsidR="00000000" w:rsidDel="00000000" w:rsidP="00000000" w:rsidRDefault="00000000" w:rsidRPr="00000000" w14:paraId="00000011">
      <w:pPr>
        <w:jc w:val="both"/>
        <w:rPr>
          <w:rFonts w:ascii="Lexend" w:cs="Lexend" w:eastAsia="Lexend" w:hAnsi="Lexend"/>
        </w:rPr>
      </w:pPr>
      <w:r w:rsidDel="00000000" w:rsidR="00000000" w:rsidRPr="00000000">
        <w:rPr>
          <w:rFonts w:ascii="Lexend" w:cs="Lexend" w:eastAsia="Lexend" w:hAnsi="Lexend"/>
          <w:rtl w:val="0"/>
        </w:rPr>
        <w:t xml:space="preserve">) {</w:t>
      </w:r>
    </w:p>
    <w:p w:rsidR="00000000" w:rsidDel="00000000" w:rsidP="00000000" w:rsidRDefault="00000000" w:rsidRPr="00000000" w14:paraId="00000012">
      <w:pPr>
        <w:jc w:val="both"/>
        <w:rPr>
          <w:rFonts w:ascii="Lexend" w:cs="Lexend" w:eastAsia="Lexend" w:hAnsi="Lexend"/>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rPr>
      </w:pPr>
      <w:r w:rsidDel="00000000" w:rsidR="00000000" w:rsidRPr="00000000">
        <w:rPr>
          <w:rFonts w:ascii="Lexend" w:cs="Lexend" w:eastAsia="Lexend" w:hAnsi="Lexend"/>
          <w:rtl w:val="0"/>
        </w:rPr>
        <w:t xml:space="preserve">    public static GetProductoDto of(Producto p) {</w:t>
      </w:r>
    </w:p>
    <w:p w:rsidR="00000000" w:rsidDel="00000000" w:rsidP="00000000" w:rsidRDefault="00000000" w:rsidRPr="00000000" w14:paraId="00000014">
      <w:pPr>
        <w:jc w:val="both"/>
        <w:rPr>
          <w:rFonts w:ascii="Lexend" w:cs="Lexend" w:eastAsia="Lexend" w:hAnsi="Lexend"/>
        </w:rPr>
      </w:pPr>
      <w:r w:rsidDel="00000000" w:rsidR="00000000" w:rsidRPr="00000000">
        <w:rPr>
          <w:rFonts w:ascii="Lexend" w:cs="Lexend" w:eastAsia="Lexend" w:hAnsi="Lexend"/>
          <w:rtl w:val="0"/>
        </w:rPr>
        <w:t xml:space="preserve">        return new </w:t>
      </w:r>
      <w:r w:rsidDel="00000000" w:rsidR="00000000" w:rsidRPr="00000000">
        <w:rPr>
          <w:rFonts w:ascii="Lexend" w:cs="Lexend" w:eastAsia="Lexend" w:hAnsi="Lexend"/>
          <w:rtl w:val="0"/>
        </w:rPr>
        <w:t xml:space="preserve">GetProductoDto</w:t>
      </w:r>
      <w:r w:rsidDel="00000000" w:rsidR="00000000" w:rsidRPr="00000000">
        <w:rPr>
          <w:rFonts w:ascii="Lexend" w:cs="Lexend" w:eastAsia="Lexend" w:hAnsi="Lexend"/>
          <w:rtl w:val="0"/>
        </w:rPr>
        <w:t xml:space="preserve">(</w:t>
      </w:r>
    </w:p>
    <w:p w:rsidR="00000000" w:rsidDel="00000000" w:rsidP="00000000" w:rsidRDefault="00000000" w:rsidRPr="00000000" w14:paraId="00000015">
      <w:pPr>
        <w:jc w:val="both"/>
        <w:rPr>
          <w:rFonts w:ascii="Lexend" w:cs="Lexend" w:eastAsia="Lexend" w:hAnsi="Lexend"/>
        </w:rPr>
      </w:pPr>
      <w:r w:rsidDel="00000000" w:rsidR="00000000" w:rsidRPr="00000000">
        <w:rPr>
          <w:rFonts w:ascii="Lexend" w:cs="Lexend" w:eastAsia="Lexend" w:hAnsi="Lexend"/>
          <w:rtl w:val="0"/>
        </w:rPr>
        <w:t xml:space="preserve">                p.getId(),</w:t>
      </w:r>
    </w:p>
    <w:p w:rsidR="00000000" w:rsidDel="00000000" w:rsidP="00000000" w:rsidRDefault="00000000" w:rsidRPr="00000000" w14:paraId="00000016">
      <w:pPr>
        <w:jc w:val="both"/>
        <w:rPr>
          <w:rFonts w:ascii="Lexend" w:cs="Lexend" w:eastAsia="Lexend" w:hAnsi="Lexend"/>
        </w:rPr>
      </w:pPr>
      <w:r w:rsidDel="00000000" w:rsidR="00000000" w:rsidRPr="00000000">
        <w:rPr>
          <w:rFonts w:ascii="Lexend" w:cs="Lexend" w:eastAsia="Lexend" w:hAnsi="Lexend"/>
          <w:rtl w:val="0"/>
        </w:rPr>
        <w:t xml:space="preserve">                p.getNombre(),</w:t>
      </w:r>
    </w:p>
    <w:p w:rsidR="00000000" w:rsidDel="00000000" w:rsidP="00000000" w:rsidRDefault="00000000" w:rsidRPr="00000000" w14:paraId="00000017">
      <w:pPr>
        <w:jc w:val="both"/>
        <w:rPr>
          <w:rFonts w:ascii="Lexend" w:cs="Lexend" w:eastAsia="Lexend" w:hAnsi="Lexend"/>
        </w:rPr>
      </w:pPr>
      <w:r w:rsidDel="00000000" w:rsidR="00000000" w:rsidRPr="00000000">
        <w:rPr>
          <w:rFonts w:ascii="Lexend" w:cs="Lexend" w:eastAsia="Lexend" w:hAnsi="Lexend"/>
          <w:rtl w:val="0"/>
        </w:rPr>
        <w:t xml:space="preserve">                p.getPrecio()</w:t>
      </w:r>
    </w:p>
    <w:p w:rsidR="00000000" w:rsidDel="00000000" w:rsidP="00000000" w:rsidRDefault="00000000" w:rsidRPr="00000000" w14:paraId="00000018">
      <w:pPr>
        <w:jc w:val="both"/>
        <w:rPr>
          <w:rFonts w:ascii="Lexend" w:cs="Lexend" w:eastAsia="Lexend" w:hAnsi="Lexend"/>
        </w:rPr>
      </w:pPr>
      <w:r w:rsidDel="00000000" w:rsidR="00000000" w:rsidRPr="00000000">
        <w:rPr>
          <w:rFonts w:ascii="Lexend" w:cs="Lexend" w:eastAsia="Lexend" w:hAnsi="Lexend"/>
          <w:rtl w:val="0"/>
        </w:rPr>
        <w:t xml:space="preserve">        );</w:t>
      </w:r>
    </w:p>
    <w:p w:rsidR="00000000" w:rsidDel="00000000" w:rsidP="00000000" w:rsidRDefault="00000000" w:rsidRPr="00000000" w14:paraId="00000019">
      <w:pPr>
        <w:jc w:val="both"/>
        <w:rPr>
          <w:rFonts w:ascii="Lexend" w:cs="Lexend" w:eastAsia="Lexend" w:hAnsi="Lexend"/>
        </w:rPr>
      </w:pPr>
      <w:r w:rsidDel="00000000" w:rsidR="00000000" w:rsidRPr="00000000">
        <w:rPr>
          <w:rFonts w:ascii="Lexend" w:cs="Lexend" w:eastAsia="Lexend" w:hAnsi="Lexend"/>
          <w:rtl w:val="0"/>
        </w:rPr>
        <w:t xml:space="preserve">    }</w:t>
      </w:r>
    </w:p>
    <w:p w:rsidR="00000000" w:rsidDel="00000000" w:rsidP="00000000" w:rsidRDefault="00000000" w:rsidRPr="00000000" w14:paraId="0000001A">
      <w:pPr>
        <w:jc w:val="both"/>
        <w:rPr>
          <w:rFonts w:ascii="Lexend" w:cs="Lexend" w:eastAsia="Lexend" w:hAnsi="Lexend"/>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b w:val="1"/>
        </w:rPr>
      </w:pP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1C">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1E">
      <w:pPr>
        <w:pStyle w:val="Title"/>
        <w:jc w:val="both"/>
        <w:rPr>
          <w:rFonts w:ascii="Lexend" w:cs="Lexend" w:eastAsia="Lexend" w:hAnsi="Lexend"/>
          <w:b w:val="1"/>
        </w:rPr>
      </w:pPr>
      <w:bookmarkStart w:colFirst="0" w:colLast="0" w:name="_k21xowrfnk0k" w:id="1"/>
      <w:bookmarkEnd w:id="1"/>
      <w:r w:rsidDel="00000000" w:rsidR="00000000" w:rsidRPr="00000000">
        <w:rPr>
          <w:rFonts w:ascii="Lexend" w:cs="Lexend" w:eastAsia="Lexend" w:hAnsi="Lexend"/>
          <w:b w:val="1"/>
          <w:sz w:val="32"/>
          <w:szCs w:val="32"/>
          <w:shd w:fill="6db33f" w:val="clear"/>
          <w:rtl w:val="0"/>
        </w:rPr>
        <w:t xml:space="preserve"> </w:t>
      </w:r>
      <w:r w:rsidDel="00000000" w:rsidR="00000000" w:rsidRPr="00000000">
        <w:rPr>
          <w:rFonts w:ascii="Lexend" w:cs="Lexend" w:eastAsia="Lexend" w:hAnsi="Lexend"/>
          <w:b w:val="1"/>
          <w:color w:val="ffffff"/>
          <w:sz w:val="32"/>
          <w:szCs w:val="32"/>
          <w:shd w:fill="6db33f" w:val="clear"/>
          <w:rtl w:val="0"/>
        </w:rPr>
        <w:t xml:space="preserve">2</w:t>
      </w:r>
      <w:r w:rsidDel="00000000" w:rsidR="00000000" w:rsidRPr="00000000">
        <w:rPr>
          <w:rFonts w:ascii="Lexend" w:cs="Lexend" w:eastAsia="Lexend" w:hAnsi="Lexend"/>
          <w:b w:val="1"/>
          <w:color w:val="6db33f"/>
          <w:sz w:val="32"/>
          <w:szCs w:val="32"/>
          <w:u w:val="single"/>
          <w:shd w:fill="6db33f" w:val="clear"/>
          <w:rtl w:val="0"/>
        </w:rPr>
        <w:t xml:space="preserve"> </w:t>
      </w:r>
      <w:r w:rsidDel="00000000" w:rsidR="00000000" w:rsidRPr="00000000">
        <w:rPr>
          <w:rFonts w:ascii="Lexend" w:cs="Lexend" w:eastAsia="Lexend" w:hAnsi="Lexend"/>
          <w:b w:val="1"/>
          <w:color w:val="6db33f"/>
          <w:sz w:val="32"/>
          <w:szCs w:val="32"/>
          <w:u w:val="single"/>
          <w:rtl w:val="0"/>
        </w:rPr>
        <w:t xml:space="preserve"> REPOSITORIOS</w:t>
      </w:r>
      <w:r w:rsidDel="00000000" w:rsidR="00000000" w:rsidRPr="00000000">
        <w:rPr>
          <w:rtl w:val="0"/>
        </w:rPr>
      </w:r>
    </w:p>
    <w:p w:rsidR="00000000" w:rsidDel="00000000" w:rsidP="00000000" w:rsidRDefault="00000000" w:rsidRPr="00000000" w14:paraId="0000001F">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20">
      <w:pPr>
        <w:jc w:val="both"/>
        <w:rPr>
          <w:rFonts w:ascii="Lexend" w:cs="Lexend" w:eastAsia="Lexend" w:hAnsi="Lexend"/>
          <w:b w:val="1"/>
        </w:rPr>
      </w:pPr>
      <w:r w:rsidDel="00000000" w:rsidR="00000000" w:rsidRPr="00000000">
        <w:rPr>
          <w:rFonts w:ascii="Lexend" w:cs="Lexend" w:eastAsia="Lexend" w:hAnsi="Lexend"/>
          <w:b w:val="1"/>
          <w:rtl w:val="0"/>
        </w:rPr>
        <w:t xml:space="preserve">Los repositorios siempre son interfaces y extienden a la interfaz JpaRepository&lt;T, ID&gt; que tiene todos aquellos métodos que se utilizan para crear los métodos del Servicio.</w:t>
      </w:r>
    </w:p>
    <w:p w:rsidR="00000000" w:rsidDel="00000000" w:rsidP="00000000" w:rsidRDefault="00000000" w:rsidRPr="00000000" w14:paraId="00000021">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rPr>
      </w:pPr>
      <w:r w:rsidDel="00000000" w:rsidR="00000000" w:rsidRPr="00000000">
        <w:rPr>
          <w:rFonts w:ascii="Lexend" w:cs="Lexend" w:eastAsia="Lexend" w:hAnsi="Lexend"/>
          <w:rtl w:val="0"/>
        </w:rPr>
        <w:t xml:space="preserve">public interface </w:t>
      </w:r>
      <w:r w:rsidDel="00000000" w:rsidR="00000000" w:rsidRPr="00000000">
        <w:rPr>
          <w:rFonts w:ascii="Lexend" w:cs="Lexend" w:eastAsia="Lexend" w:hAnsi="Lexend"/>
          <w:u w:val="single"/>
          <w:rtl w:val="0"/>
        </w:rPr>
        <w:t xml:space="preserve">ModelRepository</w:t>
      </w:r>
      <w:r w:rsidDel="00000000" w:rsidR="00000000" w:rsidRPr="00000000">
        <w:rPr>
          <w:rFonts w:ascii="Lexend" w:cs="Lexend" w:eastAsia="Lexend" w:hAnsi="Lexend"/>
          <w:rtl w:val="0"/>
        </w:rPr>
        <w:t xml:space="preserve"> extends JpaRepository&lt;</w:t>
      </w:r>
      <w:r w:rsidDel="00000000" w:rsidR="00000000" w:rsidRPr="00000000">
        <w:rPr>
          <w:rFonts w:ascii="Lexend" w:cs="Lexend" w:eastAsia="Lexend" w:hAnsi="Lexend"/>
          <w:u w:val="single"/>
          <w:rtl w:val="0"/>
        </w:rPr>
        <w:t xml:space="preserve">Model</w:t>
      </w:r>
      <w:r w:rsidDel="00000000" w:rsidR="00000000" w:rsidRPr="00000000">
        <w:rPr>
          <w:rFonts w:ascii="Lexend" w:cs="Lexend" w:eastAsia="Lexend" w:hAnsi="Lexend"/>
          <w:rtl w:val="0"/>
        </w:rPr>
        <w:t xml:space="preserve">, Long&gt; {</w:t>
      </w:r>
    </w:p>
    <w:p w:rsidR="00000000" w:rsidDel="00000000" w:rsidP="00000000" w:rsidRDefault="00000000" w:rsidRPr="00000000" w14:paraId="00000023">
      <w:pPr>
        <w:jc w:val="both"/>
        <w:rPr>
          <w:rFonts w:ascii="Lexend" w:cs="Lexend" w:eastAsia="Lexend" w:hAnsi="Lexend"/>
        </w:rPr>
      </w:pPr>
      <w:r w:rsidDel="00000000" w:rsidR="00000000" w:rsidRPr="00000000">
        <w:rPr>
          <w:rtl w:val="0"/>
        </w:rPr>
      </w:r>
    </w:p>
    <w:p w:rsidR="00000000" w:rsidDel="00000000" w:rsidP="00000000" w:rsidRDefault="00000000" w:rsidRPr="00000000" w14:paraId="00000024">
      <w:pPr>
        <w:jc w:val="both"/>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25">
      <w:pPr>
        <w:jc w:val="both"/>
        <w:rPr>
          <w:rFonts w:ascii="Lexend" w:cs="Lexend" w:eastAsia="Lexend" w:hAnsi="Lexend"/>
        </w:rPr>
      </w:pPr>
      <w:r w:rsidDel="00000000" w:rsidR="00000000" w:rsidRPr="00000000">
        <w:rPr>
          <w:rtl w:val="0"/>
        </w:rPr>
      </w:r>
    </w:p>
    <w:p w:rsidR="00000000" w:rsidDel="00000000" w:rsidP="00000000" w:rsidRDefault="00000000" w:rsidRPr="00000000" w14:paraId="00000026">
      <w:pPr>
        <w:pStyle w:val="Title"/>
        <w:jc w:val="both"/>
        <w:rPr>
          <w:rFonts w:ascii="Lexend" w:cs="Lexend" w:eastAsia="Lexend" w:hAnsi="Lexend"/>
        </w:rPr>
      </w:pPr>
      <w:bookmarkStart w:colFirst="0" w:colLast="0" w:name="_oqy40ooup9v8" w:id="2"/>
      <w:bookmarkEnd w:id="2"/>
      <w:r w:rsidDel="00000000" w:rsidR="00000000" w:rsidRPr="00000000">
        <w:rPr>
          <w:rFonts w:ascii="Lexend" w:cs="Lexend" w:eastAsia="Lexend" w:hAnsi="Lexend"/>
          <w:b w:val="1"/>
          <w:sz w:val="32"/>
          <w:szCs w:val="32"/>
          <w:shd w:fill="6db33f" w:val="clear"/>
          <w:rtl w:val="0"/>
        </w:rPr>
        <w:t xml:space="preserve"> </w:t>
      </w:r>
      <w:r w:rsidDel="00000000" w:rsidR="00000000" w:rsidRPr="00000000">
        <w:rPr>
          <w:rFonts w:ascii="Lexend" w:cs="Lexend" w:eastAsia="Lexend" w:hAnsi="Lexend"/>
          <w:b w:val="1"/>
          <w:color w:val="ffffff"/>
          <w:sz w:val="32"/>
          <w:szCs w:val="32"/>
          <w:shd w:fill="6db33f" w:val="clear"/>
          <w:rtl w:val="0"/>
        </w:rPr>
        <w:t xml:space="preserve">3</w:t>
      </w:r>
      <w:r w:rsidDel="00000000" w:rsidR="00000000" w:rsidRPr="00000000">
        <w:rPr>
          <w:rFonts w:ascii="Lexend" w:cs="Lexend" w:eastAsia="Lexend" w:hAnsi="Lexend"/>
          <w:b w:val="1"/>
          <w:color w:val="6db33f"/>
          <w:sz w:val="32"/>
          <w:szCs w:val="32"/>
          <w:u w:val="single"/>
          <w:shd w:fill="6db33f" w:val="clear"/>
          <w:rtl w:val="0"/>
        </w:rPr>
        <w:t xml:space="preserve"> </w:t>
      </w:r>
      <w:r w:rsidDel="00000000" w:rsidR="00000000" w:rsidRPr="00000000">
        <w:rPr>
          <w:rFonts w:ascii="Lexend" w:cs="Lexend" w:eastAsia="Lexend" w:hAnsi="Lexend"/>
          <w:b w:val="1"/>
          <w:color w:val="6db33f"/>
          <w:sz w:val="32"/>
          <w:szCs w:val="32"/>
          <w:u w:val="single"/>
          <w:rtl w:val="0"/>
        </w:rPr>
        <w:t xml:space="preserve"> SERVICIOS</w:t>
      </w:r>
      <w:r w:rsidDel="00000000" w:rsidR="00000000" w:rsidRPr="00000000">
        <w:rPr>
          <w:rtl w:val="0"/>
        </w:rPr>
      </w:r>
    </w:p>
    <w:p w:rsidR="00000000" w:rsidDel="00000000" w:rsidP="00000000" w:rsidRDefault="00000000" w:rsidRPr="00000000" w14:paraId="00000027">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b w:val="1"/>
        </w:rPr>
      </w:pPr>
      <w:r w:rsidDel="00000000" w:rsidR="00000000" w:rsidRPr="00000000">
        <w:rPr>
          <w:rFonts w:ascii="Lexend" w:cs="Lexend" w:eastAsia="Lexend" w:hAnsi="Lexend"/>
          <w:b w:val="1"/>
          <w:rtl w:val="0"/>
        </w:rPr>
        <w:t xml:space="preserve">Inserte explicación de los Servicios.</w:t>
      </w:r>
    </w:p>
    <w:p w:rsidR="00000000" w:rsidDel="00000000" w:rsidP="00000000" w:rsidRDefault="00000000" w:rsidRPr="00000000" w14:paraId="00000029">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2A">
      <w:pPr>
        <w:pStyle w:val="Title"/>
        <w:jc w:val="both"/>
        <w:rPr>
          <w:rFonts w:ascii="Lexend" w:cs="Lexend" w:eastAsia="Lexend" w:hAnsi="Lexend"/>
          <w:b w:val="1"/>
          <w:color w:val="6db33f"/>
          <w:sz w:val="28"/>
          <w:szCs w:val="28"/>
        </w:rPr>
      </w:pPr>
      <w:bookmarkStart w:colFirst="0" w:colLast="0" w:name="_xk8omumv4p6i" w:id="3"/>
      <w:bookmarkEnd w:id="3"/>
      <w:r w:rsidDel="00000000" w:rsidR="00000000" w:rsidRPr="00000000">
        <w:rPr>
          <w:rFonts w:ascii="Lexend" w:cs="Lexend" w:eastAsia="Lexend" w:hAnsi="Lexend"/>
          <w:b w:val="1"/>
          <w:sz w:val="32"/>
          <w:szCs w:val="32"/>
          <w:shd w:fill="6db33f" w:val="clear"/>
          <w:rtl w:val="0"/>
        </w:rPr>
        <w:t xml:space="preserve"> </w:t>
      </w:r>
      <w:r w:rsidDel="00000000" w:rsidR="00000000" w:rsidRPr="00000000">
        <w:rPr>
          <w:rFonts w:ascii="Lexend" w:cs="Lexend" w:eastAsia="Lexend" w:hAnsi="Lexend"/>
          <w:b w:val="1"/>
          <w:color w:val="ffffff"/>
          <w:sz w:val="32"/>
          <w:szCs w:val="32"/>
          <w:shd w:fill="6db33f" w:val="clear"/>
          <w:rtl w:val="0"/>
        </w:rPr>
        <w:t xml:space="preserve">4</w:t>
      </w:r>
      <w:r w:rsidDel="00000000" w:rsidR="00000000" w:rsidRPr="00000000">
        <w:rPr>
          <w:rFonts w:ascii="Lexend" w:cs="Lexend" w:eastAsia="Lexend" w:hAnsi="Lexend"/>
          <w:b w:val="1"/>
          <w:color w:val="6db33f"/>
          <w:sz w:val="32"/>
          <w:szCs w:val="32"/>
          <w:u w:val="single"/>
          <w:shd w:fill="6db33f" w:val="clear"/>
          <w:rtl w:val="0"/>
        </w:rPr>
        <w:t xml:space="preserve"> </w:t>
      </w:r>
      <w:r w:rsidDel="00000000" w:rsidR="00000000" w:rsidRPr="00000000">
        <w:rPr>
          <w:rFonts w:ascii="Lexend" w:cs="Lexend" w:eastAsia="Lexend" w:hAnsi="Lexend"/>
          <w:b w:val="1"/>
          <w:color w:val="6db33f"/>
          <w:sz w:val="32"/>
          <w:szCs w:val="32"/>
          <w:u w:val="single"/>
          <w:rtl w:val="0"/>
        </w:rPr>
        <w:t xml:space="preserve"> CONTROLADORES</w:t>
      </w:r>
      <w:r w:rsidDel="00000000" w:rsidR="00000000" w:rsidRPr="00000000">
        <w:rPr>
          <w:rtl w:val="0"/>
        </w:rPr>
      </w:r>
    </w:p>
    <w:p w:rsidR="00000000" w:rsidDel="00000000" w:rsidP="00000000" w:rsidRDefault="00000000" w:rsidRPr="00000000" w14:paraId="0000002B">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2C">
      <w:pPr>
        <w:jc w:val="both"/>
        <w:rPr>
          <w:rFonts w:ascii="Lexend" w:cs="Lexend" w:eastAsia="Lexend" w:hAnsi="Lexend"/>
          <w:b w:val="1"/>
        </w:rPr>
      </w:pPr>
      <w:r w:rsidDel="00000000" w:rsidR="00000000" w:rsidRPr="00000000">
        <w:rPr>
          <w:rFonts w:ascii="Lexend" w:cs="Lexend" w:eastAsia="Lexend" w:hAnsi="Lexend"/>
          <w:b w:val="1"/>
          <w:rtl w:val="0"/>
        </w:rPr>
        <w:t xml:space="preserve">Los controladores en Spring Boot son clases Java responsables de manejar las solicitudes HTTP entrantes y devolver una respuesta adecuada . Actúan como intermediarios entre el cliente (generalmente un navegador web o una aplicación móvil) y la lógica comercial de la aplicación.</w:t>
      </w:r>
    </w:p>
    <w:p w:rsidR="00000000" w:rsidDel="00000000" w:rsidP="00000000" w:rsidRDefault="00000000" w:rsidRPr="00000000" w14:paraId="0000002D">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rPr>
      </w:pPr>
      <w:r w:rsidDel="00000000" w:rsidR="00000000" w:rsidRPr="00000000">
        <w:rPr>
          <w:rFonts w:ascii="Lexend" w:cs="Lexend" w:eastAsia="Lexend" w:hAnsi="Lexend"/>
          <w:b w:val="1"/>
          <w:rtl w:val="0"/>
        </w:rPr>
        <w:t xml:space="preserve">Van anotados con: </w:t>
      </w:r>
      <w:r w:rsidDel="00000000" w:rsidR="00000000" w:rsidRPr="00000000">
        <w:rPr>
          <w:rFonts w:ascii="Lexend" w:cs="Lexend" w:eastAsia="Lexend" w:hAnsi="Lexend"/>
          <w:color w:val="f27900"/>
          <w:rtl w:val="0"/>
        </w:rPr>
        <w:t xml:space="preserve">@Getter @Setter @AllArgsConstructor @NoArgsConstructor @Builder @ToString</w:t>
      </w:r>
      <w:r w:rsidDel="00000000" w:rsidR="00000000" w:rsidRPr="00000000">
        <w:rPr>
          <w:rFonts w:ascii="Lexend" w:cs="Lexend" w:eastAsia="Lexend" w:hAnsi="Lexend"/>
          <w:rtl w:val="0"/>
        </w:rPr>
        <w:t xml:space="preserve"> y principalmente </w:t>
      </w:r>
      <w:r w:rsidDel="00000000" w:rsidR="00000000" w:rsidRPr="00000000">
        <w:rPr>
          <w:rFonts w:ascii="Lexend" w:cs="Lexend" w:eastAsia="Lexend" w:hAnsi="Lexend"/>
          <w:b w:val="1"/>
          <w:color w:val="f27900"/>
          <w:rtl w:val="0"/>
        </w:rPr>
        <w:t xml:space="preserve">@Entity</w:t>
      </w: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2F">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30">
      <w:pPr>
        <w:jc w:val="both"/>
        <w:rPr>
          <w:rFonts w:ascii="Lexend" w:cs="Lexend" w:eastAsia="Lexend" w:hAnsi="Lexend"/>
          <w:b w:val="1"/>
        </w:rPr>
      </w:pPr>
      <w:r w:rsidDel="00000000" w:rsidR="00000000" w:rsidRPr="00000000">
        <w:rPr>
          <w:rFonts w:ascii="Lexend" w:cs="Lexend" w:eastAsia="Lexend" w:hAnsi="Lexend"/>
          <w:b w:val="1"/>
          <w:rtl w:val="0"/>
        </w:rPr>
        <w:t xml:space="preserve">Los métodos controladores siempre hacen uso de aquellos métodos instaurados en el Servicio.</w:t>
      </w:r>
    </w:p>
    <w:p w:rsidR="00000000" w:rsidDel="00000000" w:rsidP="00000000" w:rsidRDefault="00000000" w:rsidRPr="00000000" w14:paraId="00000031">
      <w:pPr>
        <w:jc w:val="both"/>
        <w:rPr>
          <w:rFonts w:ascii="Lexend" w:cs="Lexend" w:eastAsia="Lexend" w:hAnsi="Lexend"/>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rPr>
      </w:pPr>
      <w:r w:rsidDel="00000000" w:rsidR="00000000" w:rsidRPr="00000000">
        <w:rPr>
          <w:rFonts w:ascii="Lexend" w:cs="Lexend" w:eastAsia="Lexend" w:hAnsi="Lexend"/>
          <w:rtl w:val="0"/>
        </w:rPr>
        <w:t xml:space="preserve">Todos los métodos controladores siempre tienen en el “return” el respectivo método de cada servicio acompañado de algún ResponseEntity o stream según el caso. El delete es el único método que no tiene en el return el método del Servicio, este se efectúa antes del return ya que dicho método devuelve un ResponseEntity&lt;?&gt;.</w:t>
      </w:r>
    </w:p>
    <w:p w:rsidR="00000000" w:rsidDel="00000000" w:rsidP="00000000" w:rsidRDefault="00000000" w:rsidRPr="00000000" w14:paraId="00000033">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rPr>
      </w:pPr>
      <w:r w:rsidDel="00000000" w:rsidR="00000000" w:rsidRPr="00000000">
        <w:rPr>
          <w:rFonts w:ascii="Lexend" w:cs="Lexend" w:eastAsia="Lexend" w:hAnsi="Lexend"/>
          <w:rtl w:val="0"/>
        </w:rPr>
        <w:t xml:space="preserve">La anotación </w:t>
      </w:r>
      <w:r w:rsidDel="00000000" w:rsidR="00000000" w:rsidRPr="00000000">
        <w:rPr>
          <w:rFonts w:ascii="Lexend" w:cs="Lexend" w:eastAsia="Lexend" w:hAnsi="Lexend"/>
          <w:color w:val="f27900"/>
          <w:rtl w:val="0"/>
        </w:rPr>
        <w:t xml:space="preserve">@RequestBody </w:t>
      </w:r>
      <w:r w:rsidDel="00000000" w:rsidR="00000000" w:rsidRPr="00000000">
        <w:rPr>
          <w:rFonts w:ascii="Lexend" w:cs="Lexend" w:eastAsia="Lexend" w:hAnsi="Lexend"/>
          <w:rtl w:val="0"/>
        </w:rPr>
        <w:t xml:space="preserve">se utiliza para vincular el cuerpo de una solicitud HTTP a un parámetro de método en un método controlador, o sea, Spring Boot convierte automáticamente el cuerpo de la solicitud en el objeto Java especificado. Se utiliza en los métodos como </w:t>
      </w:r>
      <w:r w:rsidDel="00000000" w:rsidR="00000000" w:rsidRPr="00000000">
        <w:rPr>
          <w:rFonts w:ascii="Lexend" w:cs="Lexend" w:eastAsia="Lexend" w:hAnsi="Lexend"/>
          <w:b w:val="1"/>
          <w:rtl w:val="0"/>
        </w:rPr>
        <w:t xml:space="preserve">create </w:t>
      </w:r>
      <w:r w:rsidDel="00000000" w:rsidR="00000000" w:rsidRPr="00000000">
        <w:rPr>
          <w:rFonts w:ascii="Lexend" w:cs="Lexend" w:eastAsia="Lexend" w:hAnsi="Lexend"/>
          <w:rtl w:val="0"/>
        </w:rPr>
        <w:t xml:space="preserve">o </w:t>
      </w:r>
      <w:r w:rsidDel="00000000" w:rsidR="00000000" w:rsidRPr="00000000">
        <w:rPr>
          <w:rFonts w:ascii="Lexend" w:cs="Lexend" w:eastAsia="Lexend" w:hAnsi="Lexend"/>
          <w:b w:val="1"/>
          <w:rtl w:val="0"/>
        </w:rPr>
        <w:t xml:space="preserve">update</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porque hace falta </w:t>
      </w:r>
      <w:r w:rsidDel="00000000" w:rsidR="00000000" w:rsidRPr="00000000">
        <w:rPr>
          <w:rFonts w:ascii="Lexend" w:cs="Lexend" w:eastAsia="Lexend" w:hAnsi="Lexend"/>
          <w:rtl w:val="0"/>
        </w:rPr>
        <w:t xml:space="preserve">pasarles</w:t>
      </w:r>
      <w:r w:rsidDel="00000000" w:rsidR="00000000" w:rsidRPr="00000000">
        <w:rPr>
          <w:rFonts w:ascii="Lexend" w:cs="Lexend" w:eastAsia="Lexend" w:hAnsi="Lexend"/>
          <w:rtl w:val="0"/>
        </w:rPr>
        <w:t xml:space="preserve"> el cuerpo de un objeto para que se ejecuten, ya sea para crearlo o editarlo. </w:t>
      </w:r>
      <w:r w:rsidDel="00000000" w:rsidR="00000000" w:rsidRPr="00000000">
        <w:rPr>
          <w:rtl w:val="0"/>
        </w:rPr>
      </w:r>
    </w:p>
    <w:p w:rsidR="00000000" w:rsidDel="00000000" w:rsidP="00000000" w:rsidRDefault="00000000" w:rsidRPr="00000000" w14:paraId="00000035">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36">
      <w:pPr>
        <w:jc w:val="both"/>
        <w:rPr>
          <w:rFonts w:ascii="Lexend" w:cs="Lexend" w:eastAsia="Lexend" w:hAnsi="Lexend"/>
          <w:b w:val="1"/>
        </w:rPr>
      </w:pPr>
      <w:r w:rsidDel="00000000" w:rsidR="00000000" w:rsidRPr="00000000">
        <w:rPr>
          <w:rFonts w:ascii="Lexend" w:cs="Lexend" w:eastAsia="Lexend" w:hAnsi="Lexend"/>
          <w:b w:val="1"/>
          <w:rtl w:val="0"/>
        </w:rPr>
        <w:t xml:space="preserve">getAll</w:t>
      </w:r>
    </w:p>
    <w:p w:rsidR="00000000" w:rsidDel="00000000" w:rsidP="00000000" w:rsidRDefault="00000000" w:rsidRPr="00000000" w14:paraId="00000037">
      <w:pPr>
        <w:numPr>
          <w:ilvl w:val="0"/>
          <w:numId w:val="1"/>
        </w:numPr>
        <w:ind w:left="720" w:hanging="360"/>
        <w:jc w:val="both"/>
        <w:rPr>
          <w:rFonts w:ascii="Lexend" w:cs="Lexend" w:eastAsia="Lexend" w:hAnsi="Lexend"/>
          <w:u w:val="none"/>
        </w:rPr>
      </w:pPr>
      <w:r w:rsidDel="00000000" w:rsidR="00000000" w:rsidRPr="00000000">
        <w:rPr>
          <w:rFonts w:ascii="Lexend" w:cs="Lexend" w:eastAsia="Lexend" w:hAnsi="Lexend"/>
          <w:rtl w:val="0"/>
        </w:rPr>
        <w:t xml:space="preserve">Anotado con </w:t>
      </w:r>
      <w:r w:rsidDel="00000000" w:rsidR="00000000" w:rsidRPr="00000000">
        <w:rPr>
          <w:rFonts w:ascii="Lexend" w:cs="Lexend" w:eastAsia="Lexend" w:hAnsi="Lexend"/>
          <w:color w:val="00c900"/>
          <w:rtl w:val="0"/>
        </w:rPr>
        <w:t xml:space="preserve">@GetMapping</w:t>
      </w:r>
      <w:r w:rsidDel="00000000" w:rsidR="00000000" w:rsidRPr="00000000">
        <w:rPr>
          <w:rFonts w:ascii="Lexend" w:cs="Lexend" w:eastAsia="Lexend" w:hAnsi="Lexend"/>
          <w:rtl w:val="0"/>
        </w:rPr>
        <w:t xml:space="preserve">.</w:t>
      </w:r>
    </w:p>
    <w:p w:rsidR="00000000" w:rsidDel="00000000" w:rsidP="00000000" w:rsidRDefault="00000000" w:rsidRPr="00000000" w14:paraId="00000038">
      <w:pPr>
        <w:numPr>
          <w:ilvl w:val="0"/>
          <w:numId w:val="1"/>
        </w:numPr>
        <w:ind w:left="720" w:hanging="360"/>
        <w:jc w:val="both"/>
        <w:rPr>
          <w:rFonts w:ascii="Lexend" w:cs="Lexend" w:eastAsia="Lexend" w:hAnsi="Lexend"/>
          <w:u w:val="none"/>
        </w:rPr>
      </w:pPr>
      <w:r w:rsidDel="00000000" w:rsidR="00000000" w:rsidRPr="00000000">
        <w:rPr>
          <w:rFonts w:ascii="Lexend" w:cs="Lexend" w:eastAsia="Lexend" w:hAnsi="Lexend"/>
          <w:rtl w:val="0"/>
        </w:rPr>
        <w:t xml:space="preserve">Devuelve una lista de un </w:t>
      </w:r>
      <w:r w:rsidDel="00000000" w:rsidR="00000000" w:rsidRPr="00000000">
        <w:rPr>
          <w:rFonts w:ascii="Lexend" w:cs="Lexend" w:eastAsia="Lexend" w:hAnsi="Lexend"/>
          <w:u w:val="single"/>
          <w:rtl w:val="0"/>
        </w:rPr>
        <w:t xml:space="preserve">M</w:t>
      </w:r>
      <w:r w:rsidDel="00000000" w:rsidR="00000000" w:rsidRPr="00000000">
        <w:rPr>
          <w:rFonts w:ascii="Lexend" w:cs="Lexend" w:eastAsia="Lexend" w:hAnsi="Lexend"/>
          <w:u w:val="single"/>
          <w:rtl w:val="0"/>
        </w:rPr>
        <w:t xml:space="preserve">odelo</w:t>
      </w:r>
      <w:r w:rsidDel="00000000" w:rsidR="00000000" w:rsidRPr="00000000">
        <w:rPr>
          <w:rFonts w:ascii="Lexend" w:cs="Lexend" w:eastAsia="Lexend" w:hAnsi="Lexend"/>
          <w:rtl w:val="0"/>
        </w:rPr>
        <w:t xml:space="preserve"> o</w:t>
      </w:r>
      <w:r w:rsidDel="00000000" w:rsidR="00000000" w:rsidRPr="00000000">
        <w:rPr>
          <w:rFonts w:ascii="Lexend" w:cs="Lexend" w:eastAsia="Lexend" w:hAnsi="Lexend"/>
          <w:rtl w:val="0"/>
        </w:rPr>
        <w:t xml:space="preserve"> de un </w:t>
      </w:r>
      <w:r w:rsidDel="00000000" w:rsidR="00000000" w:rsidRPr="00000000">
        <w:rPr>
          <w:rFonts w:ascii="Lexend" w:cs="Lexend" w:eastAsia="Lexend" w:hAnsi="Lexend"/>
          <w:u w:val="single"/>
          <w:rtl w:val="0"/>
        </w:rPr>
        <w:t xml:space="preserve">M</w:t>
      </w:r>
      <w:r w:rsidDel="00000000" w:rsidR="00000000" w:rsidRPr="00000000">
        <w:rPr>
          <w:rFonts w:ascii="Lexend" w:cs="Lexend" w:eastAsia="Lexend" w:hAnsi="Lexend"/>
          <w:u w:val="single"/>
          <w:rtl w:val="0"/>
        </w:rPr>
        <w:t xml:space="preserve">odeloDTO</w:t>
      </w:r>
      <w:r w:rsidDel="00000000" w:rsidR="00000000" w:rsidRPr="00000000">
        <w:rPr>
          <w:rFonts w:ascii="Lexend" w:cs="Lexend" w:eastAsia="Lexend" w:hAnsi="Lexend"/>
          <w:rtl w:val="0"/>
        </w:rPr>
        <w:t xml:space="preserve">.</w:t>
      </w:r>
    </w:p>
    <w:p w:rsidR="00000000" w:rsidDel="00000000" w:rsidP="00000000" w:rsidRDefault="00000000" w:rsidRPr="00000000" w14:paraId="00000039">
      <w:pPr>
        <w:jc w:val="both"/>
        <w:rPr>
          <w:rFonts w:ascii="Lexend" w:cs="Lexend" w:eastAsia="Lexend" w:hAnsi="Lexend"/>
        </w:rPr>
      </w:pPr>
      <w:r w:rsidDel="00000000" w:rsidR="00000000" w:rsidRPr="00000000">
        <w:rPr>
          <w:rtl w:val="0"/>
        </w:rPr>
      </w:r>
    </w:p>
    <w:p w:rsidR="00000000" w:rsidDel="00000000" w:rsidP="00000000" w:rsidRDefault="00000000" w:rsidRPr="00000000" w14:paraId="0000003A">
      <w:pPr>
        <w:jc w:val="both"/>
        <w:rPr>
          <w:rFonts w:ascii="Lexend" w:cs="Lexend" w:eastAsia="Lexend" w:hAnsi="Lexend"/>
          <w:b w:val="1"/>
        </w:rPr>
      </w:pPr>
      <w:r w:rsidDel="00000000" w:rsidR="00000000" w:rsidRPr="00000000">
        <w:rPr>
          <w:rFonts w:ascii="Lexend" w:cs="Lexend" w:eastAsia="Lexend" w:hAnsi="Lexend"/>
          <w:b w:val="1"/>
          <w:rtl w:val="0"/>
        </w:rPr>
        <w:t xml:space="preserve">getByID</w:t>
      </w:r>
    </w:p>
    <w:p w:rsidR="00000000" w:rsidDel="00000000" w:rsidP="00000000" w:rsidRDefault="00000000" w:rsidRPr="00000000" w14:paraId="0000003B">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Anotado con </w:t>
      </w:r>
      <w:r w:rsidDel="00000000" w:rsidR="00000000" w:rsidRPr="00000000">
        <w:rPr>
          <w:rFonts w:ascii="Lexend" w:cs="Lexend" w:eastAsia="Lexend" w:hAnsi="Lexend"/>
          <w:color w:val="00c900"/>
          <w:rtl w:val="0"/>
        </w:rPr>
        <w:t xml:space="preserve">@GetMapping</w:t>
      </w:r>
      <w:r w:rsidDel="00000000" w:rsidR="00000000" w:rsidRPr="00000000">
        <w:rPr>
          <w:rFonts w:ascii="Lexend" w:cs="Lexend" w:eastAsia="Lexend" w:hAnsi="Lexend"/>
          <w:rtl w:val="0"/>
        </w:rPr>
        <w:t xml:space="preserve">.</w:t>
      </w:r>
    </w:p>
    <w:p w:rsidR="00000000" w:rsidDel="00000000" w:rsidP="00000000" w:rsidRDefault="00000000" w:rsidRPr="00000000" w14:paraId="0000003C">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En los argumentos del método:</w:t>
      </w:r>
      <w:r w:rsidDel="00000000" w:rsidR="00000000" w:rsidRPr="00000000">
        <w:rPr>
          <w:rFonts w:ascii="Lexend" w:cs="Lexend" w:eastAsia="Lexend" w:hAnsi="Lexend"/>
          <w:color w:val="dca600"/>
          <w:rtl w:val="0"/>
        </w:rPr>
        <w:t xml:space="preserve"> </w:t>
      </w:r>
      <w:r w:rsidDel="00000000" w:rsidR="00000000" w:rsidRPr="00000000">
        <w:rPr>
          <w:rFonts w:ascii="Lexend" w:cs="Lexend" w:eastAsia="Lexend" w:hAnsi="Lexend"/>
          <w:color w:val="f27900"/>
          <w:rtl w:val="0"/>
        </w:rPr>
        <w:t xml:space="preserve">@PathVariable</w:t>
      </w: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Devuelve un </w:t>
      </w:r>
      <w:r w:rsidDel="00000000" w:rsidR="00000000" w:rsidRPr="00000000">
        <w:rPr>
          <w:rFonts w:ascii="Lexend" w:cs="Lexend" w:eastAsia="Lexend" w:hAnsi="Lexend"/>
          <w:u w:val="single"/>
          <w:rtl w:val="0"/>
        </w:rPr>
        <w:t xml:space="preserve">Modelo</w:t>
      </w:r>
      <w:r w:rsidDel="00000000" w:rsidR="00000000" w:rsidRPr="00000000">
        <w:rPr>
          <w:rFonts w:ascii="Lexend" w:cs="Lexend" w:eastAsia="Lexend" w:hAnsi="Lexend"/>
          <w:rtl w:val="0"/>
        </w:rPr>
        <w:t xml:space="preserve">.</w:t>
      </w:r>
    </w:p>
    <w:p w:rsidR="00000000" w:rsidDel="00000000" w:rsidP="00000000" w:rsidRDefault="00000000" w:rsidRPr="00000000" w14:paraId="0000003E">
      <w:pPr>
        <w:jc w:val="both"/>
        <w:rPr>
          <w:rFonts w:ascii="Lexend" w:cs="Lexend" w:eastAsia="Lexend" w:hAnsi="Lexend"/>
        </w:rPr>
      </w:pPr>
      <w:r w:rsidDel="00000000" w:rsidR="00000000" w:rsidRPr="00000000">
        <w:rPr>
          <w:rtl w:val="0"/>
        </w:rPr>
      </w:r>
    </w:p>
    <w:p w:rsidR="00000000" w:rsidDel="00000000" w:rsidP="00000000" w:rsidRDefault="00000000" w:rsidRPr="00000000" w14:paraId="0000003F">
      <w:pPr>
        <w:jc w:val="both"/>
        <w:rPr>
          <w:rFonts w:ascii="Lexend" w:cs="Lexend" w:eastAsia="Lexend" w:hAnsi="Lexend"/>
          <w:b w:val="1"/>
        </w:rPr>
      </w:pPr>
      <w:r w:rsidDel="00000000" w:rsidR="00000000" w:rsidRPr="00000000">
        <w:rPr>
          <w:rFonts w:ascii="Lexend" w:cs="Lexend" w:eastAsia="Lexend" w:hAnsi="Lexend"/>
          <w:b w:val="1"/>
          <w:rtl w:val="0"/>
        </w:rPr>
        <w:t xml:space="preserve">create</w:t>
      </w:r>
    </w:p>
    <w:p w:rsidR="00000000" w:rsidDel="00000000" w:rsidP="00000000" w:rsidRDefault="00000000" w:rsidRPr="00000000" w14:paraId="00000040">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Anotado con </w:t>
      </w:r>
      <w:r w:rsidDel="00000000" w:rsidR="00000000" w:rsidRPr="00000000">
        <w:rPr>
          <w:rFonts w:ascii="Lexend" w:cs="Lexend" w:eastAsia="Lexend" w:hAnsi="Lexend"/>
          <w:color w:val="dca600"/>
          <w:rtl w:val="0"/>
        </w:rPr>
        <w:t xml:space="preserve">@PostMapping</w:t>
      </w:r>
      <w:r w:rsidDel="00000000" w:rsidR="00000000" w:rsidRPr="00000000">
        <w:rPr>
          <w:rFonts w:ascii="Lexend" w:cs="Lexend" w:eastAsia="Lexend" w:hAnsi="Lexend"/>
          <w:rtl w:val="0"/>
        </w:rPr>
        <w:t xml:space="preserve">.</w:t>
      </w:r>
    </w:p>
    <w:p w:rsidR="00000000" w:rsidDel="00000000" w:rsidP="00000000" w:rsidRDefault="00000000" w:rsidRPr="00000000" w14:paraId="00000041">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En los argumentos del método:</w:t>
      </w:r>
      <w:r w:rsidDel="00000000" w:rsidR="00000000" w:rsidRPr="00000000">
        <w:rPr>
          <w:rFonts w:ascii="Lexend" w:cs="Lexend" w:eastAsia="Lexend" w:hAnsi="Lexend"/>
          <w:color w:val="dca600"/>
          <w:rtl w:val="0"/>
        </w:rPr>
        <w:t xml:space="preserve"> </w:t>
      </w:r>
      <w:r w:rsidDel="00000000" w:rsidR="00000000" w:rsidRPr="00000000">
        <w:rPr>
          <w:rFonts w:ascii="Lexend" w:cs="Lexend" w:eastAsia="Lexend" w:hAnsi="Lexend"/>
          <w:color w:val="f27900"/>
          <w:rtl w:val="0"/>
        </w:rPr>
        <w:t xml:space="preserve">@RequestBody</w:t>
      </w: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Devuelve un ResponseEntity&lt;</w:t>
      </w:r>
      <w:r w:rsidDel="00000000" w:rsidR="00000000" w:rsidRPr="00000000">
        <w:rPr>
          <w:rFonts w:ascii="Lexend" w:cs="Lexend" w:eastAsia="Lexend" w:hAnsi="Lexend"/>
          <w:u w:val="single"/>
          <w:rtl w:val="0"/>
        </w:rPr>
        <w:t xml:space="preserve">Modelo</w:t>
      </w:r>
      <w:r w:rsidDel="00000000" w:rsidR="00000000" w:rsidRPr="00000000">
        <w:rPr>
          <w:rFonts w:ascii="Lexend" w:cs="Lexend" w:eastAsia="Lexend" w:hAnsi="Lexend"/>
          <w:rtl w:val="0"/>
        </w:rPr>
        <w:t xml:space="preserve">&gt;.</w:t>
      </w:r>
    </w:p>
    <w:p w:rsidR="00000000" w:rsidDel="00000000" w:rsidP="00000000" w:rsidRDefault="00000000" w:rsidRPr="00000000" w14:paraId="00000043">
      <w:pPr>
        <w:numPr>
          <w:ilvl w:val="1"/>
          <w:numId w:val="1"/>
        </w:numPr>
        <w:ind w:left="1440" w:hanging="360"/>
        <w:jc w:val="both"/>
        <w:rPr>
          <w:rFonts w:ascii="Lexend" w:cs="Lexend" w:eastAsia="Lexend" w:hAnsi="Lexend"/>
          <w:sz w:val="20"/>
          <w:szCs w:val="20"/>
        </w:rPr>
      </w:pPr>
      <w:r w:rsidDel="00000000" w:rsidR="00000000" w:rsidRPr="00000000">
        <w:rPr>
          <w:rFonts w:ascii="Lexend" w:cs="Lexend" w:eastAsia="Lexend" w:hAnsi="Lexend"/>
          <w:sz w:val="20"/>
          <w:szCs w:val="20"/>
          <w:rtl w:val="0"/>
        </w:rPr>
        <w:t xml:space="preserve">return ResponseEntity.status(HttpStatus.CREATED).body(</w:t>
      </w:r>
      <w:r w:rsidDel="00000000" w:rsidR="00000000" w:rsidRPr="00000000">
        <w:rPr>
          <w:rFonts w:ascii="Lexend" w:cs="Lexend" w:eastAsia="Lexend" w:hAnsi="Lexend"/>
          <w:sz w:val="20"/>
          <w:szCs w:val="20"/>
          <w:u w:val="single"/>
          <w:rtl w:val="0"/>
        </w:rPr>
        <w:t xml:space="preserve">servicio</w:t>
      </w:r>
      <w:r w:rsidDel="00000000" w:rsidR="00000000" w:rsidRPr="00000000">
        <w:rPr>
          <w:rFonts w:ascii="Lexend" w:cs="Lexend" w:eastAsia="Lexend" w:hAnsi="Lexend"/>
          <w:sz w:val="20"/>
          <w:szCs w:val="20"/>
          <w:u w:val="single"/>
          <w:rtl w:val="0"/>
        </w:rPr>
        <w:t xml:space="preserve">.save(m)</w:t>
      </w:r>
      <w:r w:rsidDel="00000000" w:rsidR="00000000" w:rsidRPr="00000000">
        <w:rPr>
          <w:rFonts w:ascii="Lexend" w:cs="Lexend" w:eastAsia="Lexend" w:hAnsi="Lexend"/>
          <w:sz w:val="20"/>
          <w:szCs w:val="20"/>
          <w:rtl w:val="0"/>
        </w:rPr>
        <w:t xml:space="preserve">);</w:t>
      </w:r>
    </w:p>
    <w:p w:rsidR="00000000" w:rsidDel="00000000" w:rsidP="00000000" w:rsidRDefault="00000000" w:rsidRPr="00000000" w14:paraId="00000044">
      <w:pPr>
        <w:jc w:val="both"/>
        <w:rPr>
          <w:rFonts w:ascii="Lexend" w:cs="Lexend" w:eastAsia="Lexend" w:hAnsi="Lexend"/>
        </w:rPr>
      </w:pPr>
      <w:r w:rsidDel="00000000" w:rsidR="00000000" w:rsidRPr="00000000">
        <w:rPr>
          <w:rtl w:val="0"/>
        </w:rPr>
      </w:r>
    </w:p>
    <w:p w:rsidR="00000000" w:rsidDel="00000000" w:rsidP="00000000" w:rsidRDefault="00000000" w:rsidRPr="00000000" w14:paraId="00000045">
      <w:pPr>
        <w:jc w:val="both"/>
        <w:rPr>
          <w:rFonts w:ascii="Lexend" w:cs="Lexend" w:eastAsia="Lexend" w:hAnsi="Lexend"/>
          <w:b w:val="1"/>
        </w:rPr>
      </w:pPr>
      <w:r w:rsidDel="00000000" w:rsidR="00000000" w:rsidRPr="00000000">
        <w:rPr>
          <w:rFonts w:ascii="Lexend" w:cs="Lexend" w:eastAsia="Lexend" w:hAnsi="Lexend"/>
          <w:b w:val="1"/>
          <w:rtl w:val="0"/>
        </w:rPr>
        <w:t xml:space="preserve">update</w:t>
      </w:r>
    </w:p>
    <w:p w:rsidR="00000000" w:rsidDel="00000000" w:rsidP="00000000" w:rsidRDefault="00000000" w:rsidRPr="00000000" w14:paraId="00000046">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Anotado con </w:t>
      </w:r>
      <w:r w:rsidDel="00000000" w:rsidR="00000000" w:rsidRPr="00000000">
        <w:rPr>
          <w:rFonts w:ascii="Lexend" w:cs="Lexend" w:eastAsia="Lexend" w:hAnsi="Lexend"/>
          <w:color w:val="1155cc"/>
          <w:rtl w:val="0"/>
        </w:rPr>
        <w:t xml:space="preserve">@PutMapping</w:t>
      </w:r>
      <w:r w:rsidDel="00000000" w:rsidR="00000000" w:rsidRPr="00000000">
        <w:rPr>
          <w:rFonts w:ascii="Lexend" w:cs="Lexend" w:eastAsia="Lexend" w:hAnsi="Lexend"/>
          <w:rtl w:val="0"/>
        </w:rPr>
        <w:t xml:space="preserve">.</w:t>
      </w:r>
    </w:p>
    <w:p w:rsidR="00000000" w:rsidDel="00000000" w:rsidP="00000000" w:rsidRDefault="00000000" w:rsidRPr="00000000" w14:paraId="00000047">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En los argumentos del método: </w:t>
      </w:r>
      <w:r w:rsidDel="00000000" w:rsidR="00000000" w:rsidRPr="00000000">
        <w:rPr>
          <w:rFonts w:ascii="Lexend" w:cs="Lexend" w:eastAsia="Lexend" w:hAnsi="Lexend"/>
          <w:color w:val="f27900"/>
          <w:rtl w:val="0"/>
        </w:rPr>
        <w:t xml:space="preserve">@PathVariable</w:t>
      </w:r>
      <w:r w:rsidDel="00000000" w:rsidR="00000000" w:rsidRPr="00000000">
        <w:rPr>
          <w:rFonts w:ascii="Lexend" w:cs="Lexend" w:eastAsia="Lexend" w:hAnsi="Lexend"/>
          <w:rtl w:val="0"/>
        </w:rPr>
        <w:t xml:space="preserve"> y</w:t>
      </w:r>
      <w:r w:rsidDel="00000000" w:rsidR="00000000" w:rsidRPr="00000000">
        <w:rPr>
          <w:rFonts w:ascii="Lexend" w:cs="Lexend" w:eastAsia="Lexend" w:hAnsi="Lexend"/>
          <w:color w:val="dca600"/>
          <w:rtl w:val="0"/>
        </w:rPr>
        <w:t xml:space="preserve"> </w:t>
      </w:r>
      <w:r w:rsidDel="00000000" w:rsidR="00000000" w:rsidRPr="00000000">
        <w:rPr>
          <w:rFonts w:ascii="Lexend" w:cs="Lexend" w:eastAsia="Lexend" w:hAnsi="Lexend"/>
          <w:color w:val="f27900"/>
          <w:rtl w:val="0"/>
        </w:rPr>
        <w:t xml:space="preserve">@RequestBody</w:t>
      </w:r>
      <w:r w:rsidDel="00000000" w:rsidR="00000000" w:rsidRPr="00000000">
        <w:rPr>
          <w:rFonts w:ascii="Lexend" w:cs="Lexend" w:eastAsia="Lexend" w:hAnsi="Lexend"/>
          <w:rtl w:val="0"/>
        </w:rPr>
        <w:t xml:space="preserve">.</w:t>
      </w:r>
    </w:p>
    <w:p w:rsidR="00000000" w:rsidDel="00000000" w:rsidP="00000000" w:rsidRDefault="00000000" w:rsidRPr="00000000" w14:paraId="00000048">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Devuelve un </w:t>
      </w:r>
      <w:r w:rsidDel="00000000" w:rsidR="00000000" w:rsidRPr="00000000">
        <w:rPr>
          <w:rFonts w:ascii="Lexend" w:cs="Lexend" w:eastAsia="Lexend" w:hAnsi="Lexend"/>
          <w:u w:val="single"/>
          <w:rtl w:val="0"/>
        </w:rPr>
        <w:t xml:space="preserve">Modelo</w:t>
      </w:r>
      <w:r w:rsidDel="00000000" w:rsidR="00000000" w:rsidRPr="00000000">
        <w:rPr>
          <w:rFonts w:ascii="Lexend" w:cs="Lexend" w:eastAsia="Lexend" w:hAnsi="Lexend"/>
          <w:rtl w:val="0"/>
        </w:rPr>
        <w:t xml:space="preserve">.</w:t>
      </w:r>
    </w:p>
    <w:p w:rsidR="00000000" w:rsidDel="00000000" w:rsidP="00000000" w:rsidRDefault="00000000" w:rsidRPr="00000000" w14:paraId="00000049">
      <w:pPr>
        <w:jc w:val="both"/>
        <w:rPr>
          <w:rFonts w:ascii="Lexend" w:cs="Lexend" w:eastAsia="Lexend" w:hAnsi="Lexend"/>
        </w:rPr>
      </w:pPr>
      <w:r w:rsidDel="00000000" w:rsidR="00000000" w:rsidRPr="00000000">
        <w:rPr>
          <w:rtl w:val="0"/>
        </w:rPr>
      </w:r>
    </w:p>
    <w:p w:rsidR="00000000" w:rsidDel="00000000" w:rsidP="00000000" w:rsidRDefault="00000000" w:rsidRPr="00000000" w14:paraId="0000004A">
      <w:pPr>
        <w:jc w:val="both"/>
        <w:rPr>
          <w:rFonts w:ascii="Lexend" w:cs="Lexend" w:eastAsia="Lexend" w:hAnsi="Lexend"/>
          <w:b w:val="1"/>
        </w:rPr>
      </w:pPr>
      <w:r w:rsidDel="00000000" w:rsidR="00000000" w:rsidRPr="00000000">
        <w:rPr>
          <w:rFonts w:ascii="Lexend" w:cs="Lexend" w:eastAsia="Lexend" w:hAnsi="Lexend"/>
          <w:b w:val="1"/>
          <w:rtl w:val="0"/>
        </w:rPr>
        <w:t xml:space="preserve">delete</w:t>
      </w:r>
    </w:p>
    <w:p w:rsidR="00000000" w:rsidDel="00000000" w:rsidP="00000000" w:rsidRDefault="00000000" w:rsidRPr="00000000" w14:paraId="0000004B">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Anotado con </w:t>
      </w:r>
      <w:r w:rsidDel="00000000" w:rsidR="00000000" w:rsidRPr="00000000">
        <w:rPr>
          <w:rFonts w:ascii="Lexend" w:cs="Lexend" w:eastAsia="Lexend" w:hAnsi="Lexend"/>
          <w:color w:val="cc0000"/>
          <w:rtl w:val="0"/>
        </w:rPr>
        <w:t xml:space="preserve">@DeleteMapping</w:t>
      </w:r>
      <w:r w:rsidDel="00000000" w:rsidR="00000000" w:rsidRPr="00000000">
        <w:rPr>
          <w:rFonts w:ascii="Lexend" w:cs="Lexend" w:eastAsia="Lexend" w:hAnsi="Lexend"/>
          <w:rtl w:val="0"/>
        </w:rPr>
        <w:t xml:space="preserve">.</w:t>
      </w:r>
    </w:p>
    <w:p w:rsidR="00000000" w:rsidDel="00000000" w:rsidP="00000000" w:rsidRDefault="00000000" w:rsidRPr="00000000" w14:paraId="0000004C">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En los argumentos del método: </w:t>
      </w:r>
      <w:r w:rsidDel="00000000" w:rsidR="00000000" w:rsidRPr="00000000">
        <w:rPr>
          <w:rFonts w:ascii="Lexend" w:cs="Lexend" w:eastAsia="Lexend" w:hAnsi="Lexend"/>
          <w:color w:val="f27900"/>
          <w:rtl w:val="0"/>
        </w:rPr>
        <w:t xml:space="preserve">@PathVariable</w:t>
      </w:r>
      <w:r w:rsidDel="00000000" w:rsidR="00000000" w:rsidRPr="00000000">
        <w:rPr>
          <w:rFonts w:ascii="Lexend" w:cs="Lexend" w:eastAsia="Lexend" w:hAnsi="Lexend"/>
          <w:rtl w:val="0"/>
        </w:rPr>
        <w:t xml:space="preserve">.</w:t>
      </w:r>
    </w:p>
    <w:p w:rsidR="00000000" w:rsidDel="00000000" w:rsidP="00000000" w:rsidRDefault="00000000" w:rsidRPr="00000000" w14:paraId="0000004D">
      <w:pPr>
        <w:numPr>
          <w:ilvl w:val="0"/>
          <w:numId w:val="1"/>
        </w:numPr>
        <w:ind w:left="720" w:hanging="360"/>
        <w:jc w:val="both"/>
        <w:rPr>
          <w:rFonts w:ascii="Lexend" w:cs="Lexend" w:eastAsia="Lexend" w:hAnsi="Lexend"/>
        </w:rPr>
      </w:pPr>
      <w:r w:rsidDel="00000000" w:rsidR="00000000" w:rsidRPr="00000000">
        <w:rPr>
          <w:rFonts w:ascii="Lexend" w:cs="Lexend" w:eastAsia="Lexend" w:hAnsi="Lexend"/>
          <w:rtl w:val="0"/>
        </w:rPr>
        <w:t xml:space="preserve">Devuelve un </w:t>
      </w:r>
      <w:r w:rsidDel="00000000" w:rsidR="00000000" w:rsidRPr="00000000">
        <w:rPr>
          <w:rFonts w:ascii="Lexend" w:cs="Lexend" w:eastAsia="Lexend" w:hAnsi="Lexend"/>
          <w:rtl w:val="0"/>
        </w:rPr>
        <w:t xml:space="preserve">ResponseEntity&lt;?&gt;</w:t>
      </w:r>
      <w:r w:rsidDel="00000000" w:rsidR="00000000" w:rsidRPr="00000000">
        <w:rPr>
          <w:rFonts w:ascii="Lexend" w:cs="Lexend" w:eastAsia="Lexend" w:hAnsi="Lexend"/>
          <w:rtl w:val="0"/>
        </w:rPr>
        <w:t xml:space="preserve">.</w:t>
      </w:r>
    </w:p>
    <w:p w:rsidR="00000000" w:rsidDel="00000000" w:rsidP="00000000" w:rsidRDefault="00000000" w:rsidRPr="00000000" w14:paraId="0000004E">
      <w:pPr>
        <w:numPr>
          <w:ilvl w:val="1"/>
          <w:numId w:val="1"/>
        </w:numPr>
        <w:ind w:left="1440" w:hanging="360"/>
        <w:jc w:val="both"/>
        <w:rPr>
          <w:rFonts w:ascii="Lexend" w:cs="Lexend" w:eastAsia="Lexend" w:hAnsi="Lexend"/>
        </w:rPr>
      </w:pPr>
      <w:r w:rsidDel="00000000" w:rsidR="00000000" w:rsidRPr="00000000">
        <w:rPr>
          <w:rFonts w:ascii="Lexend" w:cs="Lexend" w:eastAsia="Lexend" w:hAnsi="Lexend"/>
          <w:rtl w:val="0"/>
        </w:rPr>
        <w:t xml:space="preserve">return ResponseEntity.noContent().build();</w:t>
      </w:r>
      <w:r w:rsidDel="00000000" w:rsidR="00000000" w:rsidRPr="00000000">
        <w:rPr>
          <w:rtl w:val="0"/>
        </w:rPr>
      </w:r>
    </w:p>
    <w:p w:rsidR="00000000" w:rsidDel="00000000" w:rsidP="00000000" w:rsidRDefault="00000000" w:rsidRPr="00000000" w14:paraId="0000004F">
      <w:pPr>
        <w:jc w:val="both"/>
        <w:rPr>
          <w:rFonts w:ascii="Lexend" w:cs="Lexend" w:eastAsia="Lexend" w:hAnsi="Lexend"/>
          <w:highlight w:val="black"/>
        </w:rPr>
      </w:pPr>
      <w:r w:rsidDel="00000000" w:rsidR="00000000" w:rsidRPr="00000000">
        <w:rPr>
          <w:rtl w:val="0"/>
        </w:rPr>
      </w:r>
    </w:p>
    <w:p w:rsidR="00000000" w:rsidDel="00000000" w:rsidP="00000000" w:rsidRDefault="00000000" w:rsidRPr="00000000" w14:paraId="00000050">
      <w:pPr>
        <w:rPr>
          <w:rFonts w:ascii="Lexend" w:cs="Lexend" w:eastAsia="Lexend" w:hAnsi="Lexend"/>
          <w:highlight w:val="black"/>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