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color w:val="c6003a"/>
          <w:sz w:val="56"/>
          <w:szCs w:val="56"/>
          <w:u w:val="single"/>
        </w:rPr>
      </w:pPr>
      <w:r w:rsidDel="00000000" w:rsidR="00000000" w:rsidRPr="00000000">
        <w:rPr>
          <w:rFonts w:ascii="Lexend" w:cs="Lexend" w:eastAsia="Lexend" w:hAnsi="Lexend"/>
          <w:b w:val="1"/>
          <w:color w:val="c6003a"/>
          <w:sz w:val="56"/>
          <w:szCs w:val="56"/>
          <w:u w:val="single"/>
          <w:rtl w:val="0"/>
        </w:rPr>
        <w:t xml:space="preserve">UD11 EMPRESA E INICIATIVA EMPRENDEDORA:</w:t>
      </w:r>
    </w:p>
    <w:p w:rsidR="00000000" w:rsidDel="00000000" w:rsidP="00000000" w:rsidRDefault="00000000" w:rsidRPr="00000000" w14:paraId="00000002">
      <w:pPr>
        <w:jc w:val="center"/>
        <w:rPr>
          <w:rFonts w:ascii="Lexend" w:cs="Lexend" w:eastAsia="Lexend" w:hAnsi="Lexend"/>
          <w:b w:val="1"/>
          <w:sz w:val="50"/>
          <w:szCs w:val="50"/>
        </w:rPr>
      </w:pPr>
      <w:r w:rsidDel="00000000" w:rsidR="00000000" w:rsidRPr="00000000">
        <w:rPr>
          <w:rFonts w:ascii="Lexend" w:cs="Lexend" w:eastAsia="Lexend" w:hAnsi="Lexend"/>
          <w:b w:val="1"/>
          <w:sz w:val="50"/>
          <w:szCs w:val="50"/>
          <w:rtl w:val="0"/>
        </w:rPr>
        <w:t xml:space="preserve">¿Cuáles son las obligaciones fiscales del empresario?</w:t>
      </w:r>
    </w:p>
    <w:p w:rsidR="00000000" w:rsidDel="00000000" w:rsidP="00000000" w:rsidRDefault="00000000" w:rsidRPr="00000000" w14:paraId="0000000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4">
      <w:pPr>
        <w:pStyle w:val="Title"/>
        <w:ind w:right="-40.8661417322827"/>
        <w:jc w:val="both"/>
        <w:rPr>
          <w:rFonts w:ascii="Lexend" w:cs="Lexend" w:eastAsia="Lexend" w:hAnsi="Lexend"/>
          <w:color w:val="c6003a"/>
        </w:rPr>
      </w:pPr>
      <w:bookmarkStart w:colFirst="0" w:colLast="0" w:name="_nx6q4aqdb16o" w:id="0"/>
      <w:bookmarkEnd w:id="0"/>
      <w:r w:rsidDel="00000000" w:rsidR="00000000" w:rsidRPr="00000000">
        <w:rPr>
          <w:rFonts w:ascii="Lexend" w:cs="Lexend" w:eastAsia="Lexend" w:hAnsi="Lexend"/>
          <w:b w:val="1"/>
          <w:sz w:val="32"/>
          <w:szCs w:val="32"/>
          <w:shd w:fill="c6003a" w:val="clear"/>
          <w:rtl w:val="0"/>
        </w:rPr>
        <w:t xml:space="preserve"> </w:t>
      </w:r>
      <w:r w:rsidDel="00000000" w:rsidR="00000000" w:rsidRPr="00000000">
        <w:rPr>
          <w:rFonts w:ascii="Lexend" w:cs="Lexend" w:eastAsia="Lexend" w:hAnsi="Lexend"/>
          <w:b w:val="1"/>
          <w:color w:val="ffffff"/>
          <w:sz w:val="32"/>
          <w:szCs w:val="32"/>
          <w:shd w:fill="c6003a" w:val="clear"/>
          <w:rtl w:val="0"/>
        </w:rPr>
        <w:t xml:space="preserve">1</w:t>
      </w:r>
      <w:r w:rsidDel="00000000" w:rsidR="00000000" w:rsidRPr="00000000">
        <w:rPr>
          <w:rFonts w:ascii="Lexend" w:cs="Lexend" w:eastAsia="Lexend" w:hAnsi="Lexend"/>
          <w:b w:val="1"/>
          <w:color w:val="c6003a"/>
          <w:sz w:val="32"/>
          <w:szCs w:val="32"/>
          <w:u w:val="single"/>
          <w:shd w:fill="c6003a" w:val="clear"/>
          <w:rtl w:val="0"/>
        </w:rPr>
        <w:t xml:space="preserve"> </w:t>
      </w:r>
      <w:r w:rsidDel="00000000" w:rsidR="00000000" w:rsidRPr="00000000">
        <w:rPr>
          <w:rFonts w:ascii="Lexend" w:cs="Lexend" w:eastAsia="Lexend" w:hAnsi="Lexend"/>
          <w:b w:val="1"/>
          <w:color w:val="c6003a"/>
          <w:sz w:val="32"/>
          <w:szCs w:val="32"/>
          <w:u w:val="single"/>
          <w:rtl w:val="0"/>
        </w:rPr>
        <w:t xml:space="preserve"> LAS OBLIGACIONES FISCALES DE LA EMPRESA</w:t>
      </w:r>
      <w:r w:rsidDel="00000000" w:rsidR="00000000" w:rsidRPr="00000000">
        <w:rPr>
          <w:rtl w:val="0"/>
        </w:rPr>
      </w:r>
    </w:p>
    <w:p w:rsidR="00000000" w:rsidDel="00000000" w:rsidP="00000000" w:rsidRDefault="00000000" w:rsidRPr="00000000" w14:paraId="00000005">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06">
      <w:pPr>
        <w:ind w:right="-40.8661417322827"/>
        <w:jc w:val="both"/>
        <w:rPr>
          <w:rFonts w:ascii="Lexend" w:cs="Lexend" w:eastAsia="Lexend" w:hAnsi="Lexend"/>
        </w:rPr>
      </w:pPr>
      <w:r w:rsidDel="00000000" w:rsidR="00000000" w:rsidRPr="00000000">
        <w:rPr>
          <w:rFonts w:ascii="Lexend" w:cs="Lexend" w:eastAsia="Lexend" w:hAnsi="Lexend"/>
          <w:rtl w:val="0"/>
        </w:rPr>
        <w:t xml:space="preserve">En el marco de las relaciones de la empresa con su entorno, uno de los factores que más hay que tener en cuenta es la influencia de las administraciones públicas. Además de muchas leyes, licencias, permisos o normas medioambientales, cobran especial importancia los pagos que deben hacerse al Estado, que afectan directamente al beneficio de la empresa.</w:t>
      </w:r>
    </w:p>
    <w:p w:rsidR="00000000" w:rsidDel="00000000" w:rsidP="00000000" w:rsidRDefault="00000000" w:rsidRPr="00000000" w14:paraId="00000007">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08">
      <w:pPr>
        <w:shd w:fill="ffffff" w:val="clear"/>
        <w:spacing w:line="331.2" w:lineRule="auto"/>
        <w:jc w:val="both"/>
        <w:rPr>
          <w:rFonts w:ascii="Lexend" w:cs="Lexend" w:eastAsia="Lexend" w:hAnsi="Lexend"/>
          <w:b w:val="1"/>
        </w:rPr>
      </w:pPr>
      <w:r w:rsidDel="00000000" w:rsidR="00000000" w:rsidRPr="00000000">
        <w:rPr>
          <w:rFonts w:ascii="Lexend" w:cs="Lexend" w:eastAsia="Lexend" w:hAnsi="Lexend"/>
          <w:b w:val="1"/>
          <w:rtl w:val="0"/>
        </w:rPr>
        <w:t xml:space="preserve">Las obligaciones fiscales de la empresa:</w:t>
      </w:r>
    </w:p>
    <w:p w:rsidR="00000000" w:rsidDel="00000000" w:rsidP="00000000" w:rsidRDefault="00000000" w:rsidRPr="00000000" w14:paraId="00000009">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0A">
      <w:pPr>
        <w:numPr>
          <w:ilvl w:val="0"/>
          <w:numId w:val="10"/>
        </w:numPr>
        <w:shd w:fill="ffffff" w:val="clear"/>
        <w:ind w:left="940" w:hanging="360"/>
        <w:rPr>
          <w:rFonts w:ascii="Lexend" w:cs="Lexend" w:eastAsia="Lexend" w:hAnsi="Lexend"/>
          <w:color w:val="000000"/>
        </w:rPr>
      </w:pPr>
      <w:r w:rsidDel="00000000" w:rsidR="00000000" w:rsidRPr="00000000">
        <w:rPr>
          <w:rFonts w:ascii="Lexend" w:cs="Lexend" w:eastAsia="Lexend" w:hAnsi="Lexend"/>
          <w:rtl w:val="0"/>
        </w:rPr>
        <w:t xml:space="preserve">El sistema impositivo:</w:t>
      </w:r>
    </w:p>
    <w:p w:rsidR="00000000" w:rsidDel="00000000" w:rsidP="00000000" w:rsidRDefault="00000000" w:rsidRPr="00000000" w14:paraId="0000000B">
      <w:pPr>
        <w:numPr>
          <w:ilvl w:val="1"/>
          <w:numId w:val="10"/>
        </w:numPr>
        <w:ind w:left="1660" w:hanging="360"/>
        <w:rPr>
          <w:rFonts w:ascii="Lexend" w:cs="Lexend" w:eastAsia="Lexend" w:hAnsi="Lexend"/>
          <w:color w:val="000000"/>
        </w:rPr>
      </w:pPr>
      <w:r w:rsidDel="00000000" w:rsidR="00000000" w:rsidRPr="00000000">
        <w:rPr>
          <w:rFonts w:ascii="Lexend" w:cs="Lexend" w:eastAsia="Lexend" w:hAnsi="Lexend"/>
          <w:rtl w:val="0"/>
        </w:rPr>
        <w:t xml:space="preserve">Impuestos.</w:t>
      </w:r>
    </w:p>
    <w:p w:rsidR="00000000" w:rsidDel="00000000" w:rsidP="00000000" w:rsidRDefault="00000000" w:rsidRPr="00000000" w14:paraId="0000000C">
      <w:pPr>
        <w:numPr>
          <w:ilvl w:val="1"/>
          <w:numId w:val="10"/>
        </w:numPr>
        <w:ind w:left="1660" w:hanging="360"/>
        <w:rPr>
          <w:rFonts w:ascii="Lexend" w:cs="Lexend" w:eastAsia="Lexend" w:hAnsi="Lexend"/>
          <w:color w:val="000000"/>
        </w:rPr>
      </w:pPr>
      <w:r w:rsidDel="00000000" w:rsidR="00000000" w:rsidRPr="00000000">
        <w:rPr>
          <w:rFonts w:ascii="Lexend" w:cs="Lexend" w:eastAsia="Lexend" w:hAnsi="Lexend"/>
          <w:rtl w:val="0"/>
        </w:rPr>
        <w:t xml:space="preserve">Tasas.</w:t>
      </w:r>
    </w:p>
    <w:p w:rsidR="00000000" w:rsidDel="00000000" w:rsidP="00000000" w:rsidRDefault="00000000" w:rsidRPr="00000000" w14:paraId="0000000D">
      <w:pPr>
        <w:numPr>
          <w:ilvl w:val="1"/>
          <w:numId w:val="10"/>
        </w:numPr>
        <w:ind w:left="1660" w:hanging="360"/>
        <w:rPr>
          <w:rFonts w:ascii="Lexend" w:cs="Lexend" w:eastAsia="Lexend" w:hAnsi="Lexend"/>
          <w:color w:val="000000"/>
        </w:rPr>
      </w:pPr>
      <w:r w:rsidDel="00000000" w:rsidR="00000000" w:rsidRPr="00000000">
        <w:rPr>
          <w:rFonts w:ascii="Lexend" w:cs="Lexend" w:eastAsia="Lexend" w:hAnsi="Lexend"/>
          <w:rtl w:val="0"/>
        </w:rPr>
        <w:t xml:space="preserve">Contribuciones especiales.</w:t>
      </w:r>
    </w:p>
    <w:p w:rsidR="00000000" w:rsidDel="00000000" w:rsidP="00000000" w:rsidRDefault="00000000" w:rsidRPr="00000000" w14:paraId="0000000E">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0F">
      <w:pPr>
        <w:numPr>
          <w:ilvl w:val="0"/>
          <w:numId w:val="24"/>
        </w:numPr>
        <w:shd w:fill="ffffff" w:val="clear"/>
        <w:ind w:left="940" w:hanging="360"/>
        <w:rPr>
          <w:rFonts w:ascii="Lexend" w:cs="Lexend" w:eastAsia="Lexend" w:hAnsi="Lexend"/>
          <w:color w:val="000000"/>
        </w:rPr>
      </w:pPr>
      <w:r w:rsidDel="00000000" w:rsidR="00000000" w:rsidRPr="00000000">
        <w:rPr>
          <w:rFonts w:ascii="Lexend" w:cs="Lexend" w:eastAsia="Lexend" w:hAnsi="Lexend"/>
          <w:rtl w:val="0"/>
        </w:rPr>
        <w:t xml:space="preserve">Elementos del impuesto:</w:t>
      </w:r>
    </w:p>
    <w:p w:rsidR="00000000" w:rsidDel="00000000" w:rsidP="00000000" w:rsidRDefault="00000000" w:rsidRPr="00000000" w14:paraId="00000010">
      <w:pPr>
        <w:numPr>
          <w:ilvl w:val="1"/>
          <w:numId w:val="24"/>
        </w:numPr>
        <w:ind w:left="1660" w:hanging="360"/>
        <w:rPr>
          <w:rFonts w:ascii="Lexend" w:cs="Lexend" w:eastAsia="Lexend" w:hAnsi="Lexend"/>
          <w:color w:val="000000"/>
        </w:rPr>
      </w:pPr>
      <w:r w:rsidDel="00000000" w:rsidR="00000000" w:rsidRPr="00000000">
        <w:rPr>
          <w:rFonts w:ascii="Lexend" w:cs="Lexend" w:eastAsia="Lexend" w:hAnsi="Lexend"/>
          <w:rtl w:val="0"/>
        </w:rPr>
        <w:t xml:space="preserve">Hecho imponible.</w:t>
      </w:r>
    </w:p>
    <w:p w:rsidR="00000000" w:rsidDel="00000000" w:rsidP="00000000" w:rsidRDefault="00000000" w:rsidRPr="00000000" w14:paraId="00000011">
      <w:pPr>
        <w:numPr>
          <w:ilvl w:val="1"/>
          <w:numId w:val="24"/>
        </w:numPr>
        <w:ind w:left="1660" w:hanging="360"/>
        <w:rPr>
          <w:rFonts w:ascii="Lexend" w:cs="Lexend" w:eastAsia="Lexend" w:hAnsi="Lexend"/>
          <w:color w:val="000000"/>
        </w:rPr>
      </w:pPr>
      <w:r w:rsidDel="00000000" w:rsidR="00000000" w:rsidRPr="00000000">
        <w:rPr>
          <w:rFonts w:ascii="Lexend" w:cs="Lexend" w:eastAsia="Lexend" w:hAnsi="Lexend"/>
          <w:rtl w:val="0"/>
        </w:rPr>
        <w:t xml:space="preserve">Sujeto pasivo.</w:t>
      </w:r>
    </w:p>
    <w:p w:rsidR="00000000" w:rsidDel="00000000" w:rsidP="00000000" w:rsidRDefault="00000000" w:rsidRPr="00000000" w14:paraId="00000012">
      <w:pPr>
        <w:numPr>
          <w:ilvl w:val="1"/>
          <w:numId w:val="24"/>
        </w:numPr>
        <w:ind w:left="1660" w:hanging="360"/>
        <w:rPr>
          <w:rFonts w:ascii="Lexend" w:cs="Lexend" w:eastAsia="Lexend" w:hAnsi="Lexend"/>
          <w:color w:val="000000"/>
        </w:rPr>
      </w:pPr>
      <w:r w:rsidDel="00000000" w:rsidR="00000000" w:rsidRPr="00000000">
        <w:rPr>
          <w:rFonts w:ascii="Lexend" w:cs="Lexend" w:eastAsia="Lexend" w:hAnsi="Lexend"/>
          <w:rtl w:val="0"/>
        </w:rPr>
        <w:t xml:space="preserve">Base imponible.</w:t>
      </w:r>
    </w:p>
    <w:p w:rsidR="00000000" w:rsidDel="00000000" w:rsidP="00000000" w:rsidRDefault="00000000" w:rsidRPr="00000000" w14:paraId="00000013">
      <w:pPr>
        <w:numPr>
          <w:ilvl w:val="1"/>
          <w:numId w:val="24"/>
        </w:numPr>
        <w:ind w:left="1660" w:hanging="360"/>
        <w:rPr>
          <w:rFonts w:ascii="Lexend" w:cs="Lexend" w:eastAsia="Lexend" w:hAnsi="Lexend"/>
          <w:color w:val="000000"/>
        </w:rPr>
      </w:pPr>
      <w:r w:rsidDel="00000000" w:rsidR="00000000" w:rsidRPr="00000000">
        <w:rPr>
          <w:rFonts w:ascii="Lexend" w:cs="Lexend" w:eastAsia="Lexend" w:hAnsi="Lexend"/>
          <w:rtl w:val="0"/>
        </w:rPr>
        <w:t xml:space="preserve">Base liquidable.</w:t>
      </w:r>
    </w:p>
    <w:p w:rsidR="00000000" w:rsidDel="00000000" w:rsidP="00000000" w:rsidRDefault="00000000" w:rsidRPr="00000000" w14:paraId="00000014">
      <w:pPr>
        <w:numPr>
          <w:ilvl w:val="1"/>
          <w:numId w:val="24"/>
        </w:numPr>
        <w:ind w:left="1660" w:hanging="360"/>
        <w:rPr>
          <w:rFonts w:ascii="Lexend" w:cs="Lexend" w:eastAsia="Lexend" w:hAnsi="Lexend"/>
          <w:color w:val="000000"/>
        </w:rPr>
      </w:pPr>
      <w:r w:rsidDel="00000000" w:rsidR="00000000" w:rsidRPr="00000000">
        <w:rPr>
          <w:rFonts w:ascii="Lexend" w:cs="Lexend" w:eastAsia="Lexend" w:hAnsi="Lexend"/>
          <w:rtl w:val="0"/>
        </w:rPr>
        <w:t xml:space="preserve">Tipo impositivo.</w:t>
      </w:r>
    </w:p>
    <w:p w:rsidR="00000000" w:rsidDel="00000000" w:rsidP="00000000" w:rsidRDefault="00000000" w:rsidRPr="00000000" w14:paraId="00000015">
      <w:pPr>
        <w:numPr>
          <w:ilvl w:val="1"/>
          <w:numId w:val="24"/>
        </w:numPr>
        <w:ind w:left="1660" w:hanging="360"/>
        <w:rPr>
          <w:rFonts w:ascii="Lexend" w:cs="Lexend" w:eastAsia="Lexend" w:hAnsi="Lexend"/>
          <w:color w:val="000000"/>
        </w:rPr>
      </w:pPr>
      <w:r w:rsidDel="00000000" w:rsidR="00000000" w:rsidRPr="00000000">
        <w:rPr>
          <w:rFonts w:ascii="Lexend" w:cs="Lexend" w:eastAsia="Lexend" w:hAnsi="Lexend"/>
          <w:rtl w:val="0"/>
        </w:rPr>
        <w:t xml:space="preserve">Cuota tributaria.</w:t>
      </w:r>
    </w:p>
    <w:p w:rsidR="00000000" w:rsidDel="00000000" w:rsidP="00000000" w:rsidRDefault="00000000" w:rsidRPr="00000000" w14:paraId="00000016">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17">
      <w:pPr>
        <w:numPr>
          <w:ilvl w:val="0"/>
          <w:numId w:val="18"/>
        </w:numPr>
        <w:shd w:fill="ffffff" w:val="clear"/>
        <w:ind w:left="940" w:hanging="360"/>
        <w:rPr>
          <w:rFonts w:ascii="Lexend" w:cs="Lexend" w:eastAsia="Lexend" w:hAnsi="Lexend"/>
          <w:color w:val="000000"/>
        </w:rPr>
      </w:pPr>
      <w:r w:rsidDel="00000000" w:rsidR="00000000" w:rsidRPr="00000000">
        <w:rPr>
          <w:rFonts w:ascii="Lexend" w:cs="Lexend" w:eastAsia="Lexend" w:hAnsi="Lexend"/>
          <w:rtl w:val="0"/>
        </w:rPr>
        <w:t xml:space="preserve">Principales tributos que afectan a la actividad empresarial.</w:t>
      </w:r>
    </w:p>
    <w:p w:rsidR="00000000" w:rsidDel="00000000" w:rsidP="00000000" w:rsidRDefault="00000000" w:rsidRPr="00000000" w14:paraId="00000018">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19">
      <w:pPr>
        <w:ind w:right="-40.8661417322827"/>
        <w:jc w:val="both"/>
        <w:rPr>
          <w:rFonts w:ascii="Lexend" w:cs="Lexend" w:eastAsia="Lexend" w:hAnsi="Lexend"/>
        </w:rPr>
      </w:pPr>
      <w:r w:rsidDel="00000000" w:rsidR="00000000" w:rsidRPr="00000000">
        <w:rPr>
          <w:rFonts w:ascii="Lexend" w:cs="Lexend" w:eastAsia="Lexend" w:hAnsi="Lexend"/>
          <w:rtl w:val="0"/>
        </w:rPr>
        <w:t xml:space="preserve">Las obligaciones fiscales consumen una gran cantidad de recursos de las empresas, tanto por el dinero que tienen que pagar a Hacienda como por el trabajo que supone su gestión.</w:t>
      </w:r>
    </w:p>
    <w:p w:rsidR="00000000" w:rsidDel="00000000" w:rsidP="00000000" w:rsidRDefault="00000000" w:rsidRPr="00000000" w14:paraId="0000001A">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1B">
      <w:pPr>
        <w:pStyle w:val="Heading1"/>
        <w:keepNext w:val="0"/>
        <w:keepLines w:val="0"/>
        <w:spacing w:after="0" w:before="0" w:lineRule="auto"/>
        <w:ind w:right="-40.8661417322827"/>
        <w:jc w:val="both"/>
        <w:rPr>
          <w:rFonts w:ascii="Lexend" w:cs="Lexend" w:eastAsia="Lexend" w:hAnsi="Lexend"/>
        </w:rPr>
      </w:pPr>
      <w:bookmarkStart w:colFirst="0" w:colLast="0" w:name="_dg3926wqxr6l" w:id="1"/>
      <w:bookmarkEnd w:id="1"/>
      <w:r w:rsidDel="00000000" w:rsidR="00000000" w:rsidRPr="00000000">
        <w:rPr>
          <w:rFonts w:ascii="Lexend" w:cs="Lexend" w:eastAsia="Lexend" w:hAnsi="Lexend"/>
          <w:b w:val="1"/>
          <w:i w:val="1"/>
          <w:color w:val="c6003a"/>
          <w:sz w:val="24"/>
          <w:szCs w:val="24"/>
          <w:rtl w:val="0"/>
        </w:rPr>
        <w:t xml:space="preserve">1.1 -</w:t>
      </w:r>
      <w:r w:rsidDel="00000000" w:rsidR="00000000" w:rsidRPr="00000000">
        <w:rPr>
          <w:rFonts w:ascii="Lexend" w:cs="Lexend" w:eastAsia="Lexend" w:hAnsi="Lexend"/>
          <w:b w:val="1"/>
          <w:i w:val="1"/>
          <w:color w:val="1155cc"/>
          <w:sz w:val="24"/>
          <w:szCs w:val="24"/>
          <w:rtl w:val="0"/>
        </w:rPr>
        <w:t xml:space="preserve"> </w:t>
      </w:r>
      <w:r w:rsidDel="00000000" w:rsidR="00000000" w:rsidRPr="00000000">
        <w:rPr>
          <w:rFonts w:ascii="Lexend" w:cs="Lexend" w:eastAsia="Lexend" w:hAnsi="Lexend"/>
          <w:b w:val="1"/>
          <w:i w:val="1"/>
          <w:sz w:val="24"/>
          <w:szCs w:val="24"/>
          <w:rtl w:val="0"/>
        </w:rPr>
        <w:t xml:space="preserve">El sistema impositivo</w:t>
      </w:r>
      <w:r w:rsidDel="00000000" w:rsidR="00000000" w:rsidRPr="00000000">
        <w:rPr>
          <w:rtl w:val="0"/>
        </w:rPr>
      </w:r>
    </w:p>
    <w:p w:rsidR="00000000" w:rsidDel="00000000" w:rsidP="00000000" w:rsidRDefault="00000000" w:rsidRPr="00000000" w14:paraId="0000001C">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1D">
      <w:pPr>
        <w:ind w:right="-40.8661417322827"/>
        <w:jc w:val="both"/>
        <w:rPr>
          <w:rFonts w:ascii="Lexend" w:cs="Lexend" w:eastAsia="Lexend" w:hAnsi="Lexend"/>
          <w:i w:val="1"/>
          <w:color w:val="c6003a"/>
        </w:rPr>
      </w:pPr>
      <w:r w:rsidDel="00000000" w:rsidR="00000000" w:rsidRPr="00000000">
        <w:rPr>
          <w:rFonts w:ascii="Lexend" w:cs="Lexend" w:eastAsia="Lexend" w:hAnsi="Lexend"/>
          <w:i w:val="1"/>
          <w:color w:val="c6003a"/>
          <w:rtl w:val="0"/>
        </w:rPr>
        <w:t xml:space="preserve">El </w:t>
      </w:r>
      <w:r w:rsidDel="00000000" w:rsidR="00000000" w:rsidRPr="00000000">
        <w:rPr>
          <w:rFonts w:ascii="Lexend" w:cs="Lexend" w:eastAsia="Lexend" w:hAnsi="Lexend"/>
          <w:b w:val="1"/>
          <w:i w:val="1"/>
          <w:color w:val="c6003a"/>
          <w:rtl w:val="0"/>
        </w:rPr>
        <w:t xml:space="preserve">sistema impositivo</w:t>
      </w:r>
      <w:r w:rsidDel="00000000" w:rsidR="00000000" w:rsidRPr="00000000">
        <w:rPr>
          <w:rFonts w:ascii="Lexend" w:cs="Lexend" w:eastAsia="Lexend" w:hAnsi="Lexend"/>
          <w:i w:val="1"/>
          <w:color w:val="c6003a"/>
          <w:rtl w:val="0"/>
        </w:rPr>
        <w:t xml:space="preserve"> es el conjunto de medidas llevadas a cabo por las administraciones públicas para obtener ingresos fiscales.</w:t>
      </w:r>
    </w:p>
    <w:p w:rsidR="00000000" w:rsidDel="00000000" w:rsidP="00000000" w:rsidRDefault="00000000" w:rsidRPr="00000000" w14:paraId="0000001E">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1F">
      <w:pPr>
        <w:ind w:right="-40.8661417322827"/>
        <w:jc w:val="both"/>
        <w:rPr>
          <w:rFonts w:ascii="Lexend" w:cs="Lexend" w:eastAsia="Lexend" w:hAnsi="Lexend"/>
        </w:rPr>
      </w:pPr>
      <w:r w:rsidDel="00000000" w:rsidR="00000000" w:rsidRPr="00000000">
        <w:rPr>
          <w:rFonts w:ascii="Lexend" w:cs="Lexend" w:eastAsia="Lexend" w:hAnsi="Lexend"/>
          <w:rtl w:val="0"/>
        </w:rPr>
        <w:t xml:space="preserve">Para recaudar este dinero, el sector público establece una obligación de pago a ciudadanos y empresas en determinados casos. En el sistema impositivo español los pagos que deben realizarse a las administraciones públicas se denominan tributos. </w:t>
      </w:r>
    </w:p>
    <w:p w:rsidR="00000000" w:rsidDel="00000000" w:rsidP="00000000" w:rsidRDefault="00000000" w:rsidRPr="00000000" w14:paraId="00000020">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21">
      <w:pPr>
        <w:ind w:right="-40.8661417322827"/>
        <w:jc w:val="both"/>
        <w:rPr>
          <w:rFonts w:ascii="Lexend" w:cs="Lexend" w:eastAsia="Lexend" w:hAnsi="Lexend"/>
        </w:rPr>
      </w:pPr>
      <w:r w:rsidDel="00000000" w:rsidR="00000000" w:rsidRPr="00000000">
        <w:rPr>
          <w:rFonts w:ascii="Lexend" w:cs="Lexend" w:eastAsia="Lexend" w:hAnsi="Lexend"/>
          <w:rtl w:val="0"/>
        </w:rPr>
        <w:t xml:space="preserve">Estos tributos pueden ser de tres tipos: impuestos, tasas y contribuciones especiales.</w:t>
      </w:r>
    </w:p>
    <w:p w:rsidR="00000000" w:rsidDel="00000000" w:rsidP="00000000" w:rsidRDefault="00000000" w:rsidRPr="00000000" w14:paraId="00000022">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23">
      <w:pPr>
        <w:pStyle w:val="Heading1"/>
        <w:keepNext w:val="0"/>
        <w:keepLines w:val="0"/>
        <w:spacing w:after="0" w:before="0" w:lineRule="auto"/>
        <w:ind w:right="-40.8661417322827"/>
        <w:jc w:val="both"/>
        <w:rPr>
          <w:rFonts w:ascii="Lexend" w:cs="Lexend" w:eastAsia="Lexend" w:hAnsi="Lexend"/>
        </w:rPr>
      </w:pPr>
      <w:bookmarkStart w:colFirst="0" w:colLast="0" w:name="_1tr0s6jzy8ny" w:id="2"/>
      <w:bookmarkEnd w:id="2"/>
      <w:r w:rsidDel="00000000" w:rsidR="00000000" w:rsidRPr="00000000">
        <w:rPr>
          <w:rFonts w:ascii="Lexend" w:cs="Lexend" w:eastAsia="Lexend" w:hAnsi="Lexend"/>
          <w:b w:val="1"/>
          <w:i w:val="1"/>
          <w:color w:val="c6003a"/>
          <w:sz w:val="24"/>
          <w:szCs w:val="24"/>
          <w:rtl w:val="0"/>
        </w:rPr>
        <w:t xml:space="preserve">--&gt;</w:t>
      </w:r>
      <w:r w:rsidDel="00000000" w:rsidR="00000000" w:rsidRPr="00000000">
        <w:rPr>
          <w:rFonts w:ascii="Lexend" w:cs="Lexend" w:eastAsia="Lexend" w:hAnsi="Lexend"/>
          <w:b w:val="1"/>
          <w:i w:val="1"/>
          <w:sz w:val="24"/>
          <w:szCs w:val="24"/>
          <w:rtl w:val="0"/>
        </w:rPr>
        <w:t xml:space="preserve"> </w:t>
      </w:r>
      <w:r w:rsidDel="00000000" w:rsidR="00000000" w:rsidRPr="00000000">
        <w:rPr>
          <w:rFonts w:ascii="Lexend" w:cs="Lexend" w:eastAsia="Lexend" w:hAnsi="Lexend"/>
          <w:b w:val="1"/>
          <w:i w:val="1"/>
          <w:sz w:val="22"/>
          <w:szCs w:val="22"/>
          <w:rtl w:val="0"/>
        </w:rPr>
        <w:t xml:space="preserve">Impuestos</w:t>
      </w:r>
      <w:r w:rsidDel="00000000" w:rsidR="00000000" w:rsidRPr="00000000">
        <w:rPr>
          <w:rtl w:val="0"/>
        </w:rPr>
      </w:r>
    </w:p>
    <w:p w:rsidR="00000000" w:rsidDel="00000000" w:rsidP="00000000" w:rsidRDefault="00000000" w:rsidRPr="00000000" w14:paraId="00000024">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25">
      <w:pPr>
        <w:ind w:right="-40.8661417322827"/>
        <w:jc w:val="both"/>
        <w:rPr>
          <w:rFonts w:ascii="Lexend" w:cs="Lexend" w:eastAsia="Lexend" w:hAnsi="Lexend"/>
          <w:i w:val="1"/>
          <w:color w:val="c6003a"/>
        </w:rPr>
      </w:pPr>
      <w:r w:rsidDel="00000000" w:rsidR="00000000" w:rsidRPr="00000000">
        <w:rPr>
          <w:rFonts w:ascii="Lexend" w:cs="Lexend" w:eastAsia="Lexend" w:hAnsi="Lexend"/>
          <w:i w:val="1"/>
          <w:color w:val="c6003a"/>
          <w:rtl w:val="0"/>
        </w:rPr>
        <w:t xml:space="preserve">Los </w:t>
      </w:r>
      <w:r w:rsidDel="00000000" w:rsidR="00000000" w:rsidRPr="00000000">
        <w:rPr>
          <w:rFonts w:ascii="Lexend" w:cs="Lexend" w:eastAsia="Lexend" w:hAnsi="Lexend"/>
          <w:b w:val="1"/>
          <w:i w:val="1"/>
          <w:color w:val="c6003a"/>
          <w:rtl w:val="0"/>
        </w:rPr>
        <w:t xml:space="preserve">impuestos</w:t>
      </w:r>
      <w:r w:rsidDel="00000000" w:rsidR="00000000" w:rsidRPr="00000000">
        <w:rPr>
          <w:rFonts w:ascii="Lexend" w:cs="Lexend" w:eastAsia="Lexend" w:hAnsi="Lexend"/>
          <w:i w:val="1"/>
          <w:color w:val="c6003a"/>
          <w:rtl w:val="0"/>
        </w:rPr>
        <w:t xml:space="preserve"> son tributos exigidos sin contraprestación, que hay que pagar obligatoriamente en determinadas situaciones y que la mayor parte de la recaudación fiscal.</w:t>
      </w:r>
    </w:p>
    <w:p w:rsidR="00000000" w:rsidDel="00000000" w:rsidP="00000000" w:rsidRDefault="00000000" w:rsidRPr="00000000" w14:paraId="00000026">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27">
      <w:pPr>
        <w:ind w:right="-40.8661417322827"/>
        <w:jc w:val="both"/>
        <w:rPr>
          <w:rFonts w:ascii="Lexend" w:cs="Lexend" w:eastAsia="Lexend" w:hAnsi="Lexend"/>
        </w:rPr>
      </w:pPr>
      <w:r w:rsidDel="00000000" w:rsidR="00000000" w:rsidRPr="00000000">
        <w:rPr>
          <w:rFonts w:ascii="Lexend" w:cs="Lexend" w:eastAsia="Lexend" w:hAnsi="Lexend"/>
          <w:rtl w:val="0"/>
        </w:rPr>
        <w:t xml:space="preserve">Estos se distinguen entre impuestos directos e indirectos:</w:t>
      </w:r>
    </w:p>
    <w:p w:rsidR="00000000" w:rsidDel="00000000" w:rsidP="00000000" w:rsidRDefault="00000000" w:rsidRPr="00000000" w14:paraId="00000028">
      <w:pPr>
        <w:ind w:right="-40.8661417322827"/>
        <w:jc w:val="both"/>
        <w:rPr>
          <w:rFonts w:ascii="Lexend" w:cs="Lexend" w:eastAsia="Lexend" w:hAnsi="Lexend"/>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4035"/>
        <w:gridCol w:w="2250"/>
        <w:tblGridChange w:id="0">
          <w:tblGrid>
            <w:gridCol w:w="2595"/>
            <w:gridCol w:w="4035"/>
            <w:gridCol w:w="225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c6003a" w:val="clear"/>
            <w:tcMar>
              <w:top w:w="100.0" w:type="dxa"/>
              <w:left w:w="100.0" w:type="dxa"/>
              <w:bottom w:w="100.0" w:type="dxa"/>
              <w:right w:w="100.0" w:type="dxa"/>
            </w:tcMar>
            <w:vAlign w:val="top"/>
          </w:tcPr>
          <w:p w:rsidR="00000000" w:rsidDel="00000000" w:rsidP="00000000" w:rsidRDefault="00000000" w:rsidRPr="00000000" w14:paraId="00000029">
            <w:pPr>
              <w:spacing w:line="288" w:lineRule="auto"/>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Tipo de impuesto</w:t>
            </w:r>
          </w:p>
        </w:tc>
        <w:tc>
          <w:tcPr>
            <w:tcBorders>
              <w:top w:color="000000" w:space="0" w:sz="5" w:val="single"/>
              <w:left w:color="000000" w:space="0" w:sz="5" w:val="single"/>
              <w:bottom w:color="000000" w:space="0" w:sz="5" w:val="single"/>
              <w:right w:color="000000" w:space="0" w:sz="5" w:val="single"/>
            </w:tcBorders>
            <w:shd w:fill="c6003a" w:val="clear"/>
            <w:tcMar>
              <w:top w:w="100.0" w:type="dxa"/>
              <w:left w:w="100.0" w:type="dxa"/>
              <w:bottom w:w="100.0" w:type="dxa"/>
              <w:right w:w="100.0" w:type="dxa"/>
            </w:tcMar>
            <w:vAlign w:val="top"/>
          </w:tcPr>
          <w:p w:rsidR="00000000" w:rsidDel="00000000" w:rsidP="00000000" w:rsidRDefault="00000000" w:rsidRPr="00000000" w14:paraId="0000002A">
            <w:pPr>
              <w:spacing w:line="288" w:lineRule="auto"/>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Descripción</w:t>
            </w:r>
          </w:p>
        </w:tc>
        <w:tc>
          <w:tcPr>
            <w:tcBorders>
              <w:top w:color="000000" w:space="0" w:sz="5" w:val="single"/>
              <w:left w:color="000000" w:space="0" w:sz="5" w:val="single"/>
              <w:bottom w:color="000000" w:space="0" w:sz="5" w:val="single"/>
              <w:right w:color="000000" w:space="0" w:sz="5" w:val="single"/>
            </w:tcBorders>
            <w:shd w:fill="c6003a" w:val="clear"/>
            <w:tcMar>
              <w:top w:w="100.0" w:type="dxa"/>
              <w:left w:w="100.0" w:type="dxa"/>
              <w:bottom w:w="100.0" w:type="dxa"/>
              <w:right w:w="100.0" w:type="dxa"/>
            </w:tcMar>
            <w:vAlign w:val="top"/>
          </w:tcPr>
          <w:p w:rsidR="00000000" w:rsidDel="00000000" w:rsidP="00000000" w:rsidRDefault="00000000" w:rsidRPr="00000000" w14:paraId="0000002B">
            <w:pPr>
              <w:spacing w:line="288" w:lineRule="auto"/>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Ejemplos</w:t>
            </w:r>
          </w:p>
        </w:tc>
      </w:tr>
      <w:tr>
        <w:trPr>
          <w:cantSplit w:val="0"/>
          <w:trHeight w:val="136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C">
            <w:pPr>
              <w:spacing w:line="288" w:lineRule="auto"/>
              <w:jc w:val="center"/>
              <w:rPr>
                <w:rFonts w:ascii="Lexend" w:cs="Lexend" w:eastAsia="Lexend" w:hAnsi="Lexend"/>
              </w:rPr>
            </w:pPr>
            <w:r w:rsidDel="00000000" w:rsidR="00000000" w:rsidRPr="00000000">
              <w:rPr>
                <w:rFonts w:ascii="Lexend" w:cs="Lexend" w:eastAsia="Lexend" w:hAnsi="Lexend"/>
                <w:rtl w:val="0"/>
              </w:rPr>
              <w:t xml:space="preserve">Directos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D">
            <w:pPr>
              <w:spacing w:line="288" w:lineRule="auto"/>
              <w:rPr>
                <w:rFonts w:ascii="Lexend" w:cs="Lexend" w:eastAsia="Lexend" w:hAnsi="Lexend"/>
              </w:rPr>
            </w:pPr>
            <w:r w:rsidDel="00000000" w:rsidR="00000000" w:rsidRPr="00000000">
              <w:rPr>
                <w:rFonts w:ascii="Lexend" w:cs="Lexend" w:eastAsia="Lexend" w:hAnsi="Lexend"/>
                <w:rtl w:val="0"/>
              </w:rPr>
              <w:t xml:space="preserve">Recaen directamente sobre una persona física o jurídica, </w:t>
            </w:r>
            <w:r w:rsidDel="00000000" w:rsidR="00000000" w:rsidRPr="00000000">
              <w:rPr>
                <w:rFonts w:ascii="Lexend" w:cs="Lexend" w:eastAsia="Lexend" w:hAnsi="Lexend"/>
                <w:rtl w:val="0"/>
              </w:rPr>
              <w:t xml:space="preserve">gravando</w:t>
            </w:r>
            <w:r w:rsidDel="00000000" w:rsidR="00000000" w:rsidRPr="00000000">
              <w:rPr>
                <w:rFonts w:ascii="Lexend" w:cs="Lexend" w:eastAsia="Lexend" w:hAnsi="Lexend"/>
                <w:rtl w:val="0"/>
              </w:rPr>
              <w:t xml:space="preserve"> </w:t>
            </w:r>
          </w:p>
          <w:p w:rsidR="00000000" w:rsidDel="00000000" w:rsidP="00000000" w:rsidRDefault="00000000" w:rsidRPr="00000000" w14:paraId="0000002E">
            <w:pPr>
              <w:spacing w:line="288" w:lineRule="auto"/>
              <w:rPr>
                <w:rFonts w:ascii="Lexend" w:cs="Lexend" w:eastAsia="Lexend" w:hAnsi="Lexend"/>
              </w:rPr>
            </w:pPr>
            <w:r w:rsidDel="00000000" w:rsidR="00000000" w:rsidRPr="00000000">
              <w:rPr>
                <w:rFonts w:ascii="Lexend" w:cs="Lexend" w:eastAsia="Lexend" w:hAnsi="Lexend"/>
                <w:rtl w:val="0"/>
              </w:rPr>
              <w:t xml:space="preserve">la obtención de renta o el capital </w:t>
            </w:r>
          </w:p>
          <w:p w:rsidR="00000000" w:rsidDel="00000000" w:rsidP="00000000" w:rsidRDefault="00000000" w:rsidRPr="00000000" w14:paraId="0000002F">
            <w:pPr>
              <w:spacing w:line="288" w:lineRule="auto"/>
              <w:rPr>
                <w:rFonts w:ascii="Lexend" w:cs="Lexend" w:eastAsia="Lexend" w:hAnsi="Lexend"/>
              </w:rPr>
            </w:pPr>
            <w:r w:rsidDel="00000000" w:rsidR="00000000" w:rsidRPr="00000000">
              <w:rPr>
                <w:rFonts w:ascii="Lexend" w:cs="Lexend" w:eastAsia="Lexend" w:hAnsi="Lexend"/>
                <w:rtl w:val="0"/>
              </w:rPr>
              <w:t xml:space="preserve">que se posee.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0">
            <w:pPr>
              <w:spacing w:line="288" w:lineRule="auto"/>
              <w:jc w:val="center"/>
              <w:rPr>
                <w:rFonts w:ascii="Lexend" w:cs="Lexend" w:eastAsia="Lexend" w:hAnsi="Lexend"/>
              </w:rPr>
            </w:pPr>
            <w:r w:rsidDel="00000000" w:rsidR="00000000" w:rsidRPr="00000000">
              <w:rPr>
                <w:rFonts w:ascii="Lexend" w:cs="Lexend" w:eastAsia="Lexend" w:hAnsi="Lexend"/>
                <w:rtl w:val="0"/>
              </w:rPr>
              <w:t xml:space="preserve">IRPF o IS</w:t>
            </w:r>
          </w:p>
        </w:tc>
      </w:tr>
      <w:tr>
        <w:trPr>
          <w:cantSplit w:val="0"/>
          <w:trHeight w:val="10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1">
            <w:pPr>
              <w:spacing w:line="288" w:lineRule="auto"/>
              <w:jc w:val="center"/>
              <w:rPr>
                <w:rFonts w:ascii="Lexend" w:cs="Lexend" w:eastAsia="Lexend" w:hAnsi="Lexend"/>
              </w:rPr>
            </w:pPr>
            <w:r w:rsidDel="00000000" w:rsidR="00000000" w:rsidRPr="00000000">
              <w:rPr>
                <w:rFonts w:ascii="Lexend" w:cs="Lexend" w:eastAsia="Lexend" w:hAnsi="Lexend"/>
                <w:rtl w:val="0"/>
              </w:rPr>
              <w:t xml:space="preserve">Indirectos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2">
            <w:pPr>
              <w:spacing w:line="288" w:lineRule="auto"/>
              <w:rPr>
                <w:rFonts w:ascii="Lexend" w:cs="Lexend" w:eastAsia="Lexend" w:hAnsi="Lexend"/>
              </w:rPr>
            </w:pPr>
            <w:r w:rsidDel="00000000" w:rsidR="00000000" w:rsidRPr="00000000">
              <w:rPr>
                <w:rFonts w:ascii="Lexend" w:cs="Lexend" w:eastAsia="Lexend" w:hAnsi="Lexend"/>
                <w:rtl w:val="0"/>
              </w:rPr>
              <w:t xml:space="preserve">Se aplican sobre transacciones comerciales efectuadas por las personas.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3">
            <w:pPr>
              <w:spacing w:line="288" w:lineRule="auto"/>
              <w:jc w:val="center"/>
              <w:rPr>
                <w:rFonts w:ascii="Lexend" w:cs="Lexend" w:eastAsia="Lexend" w:hAnsi="Lexend"/>
              </w:rPr>
            </w:pPr>
            <w:r w:rsidDel="00000000" w:rsidR="00000000" w:rsidRPr="00000000">
              <w:rPr>
                <w:rFonts w:ascii="Lexend" w:cs="Lexend" w:eastAsia="Lexend" w:hAnsi="Lexend"/>
                <w:rtl w:val="0"/>
              </w:rPr>
              <w:t xml:space="preserve">IVA</w:t>
            </w:r>
          </w:p>
          <w:p w:rsidR="00000000" w:rsidDel="00000000" w:rsidP="00000000" w:rsidRDefault="00000000" w:rsidRPr="00000000" w14:paraId="00000034">
            <w:pPr>
              <w:ind w:right="-40.8661417322827"/>
              <w:jc w:val="center"/>
              <w:rPr>
                <w:rFonts w:ascii="Lexend" w:cs="Lexend" w:eastAsia="Lexend" w:hAnsi="Lexend"/>
              </w:rPr>
            </w:pPr>
            <w:r w:rsidDel="00000000" w:rsidR="00000000" w:rsidRPr="00000000">
              <w:rPr>
                <w:rtl w:val="0"/>
              </w:rPr>
            </w:r>
          </w:p>
        </w:tc>
      </w:tr>
    </w:tbl>
    <w:p w:rsidR="00000000" w:rsidDel="00000000" w:rsidP="00000000" w:rsidRDefault="00000000" w:rsidRPr="00000000" w14:paraId="00000035">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36">
      <w:pPr>
        <w:ind w:right="-40.8661417322827"/>
        <w:jc w:val="both"/>
        <w:rPr>
          <w:rFonts w:ascii="Lexend" w:cs="Lexend" w:eastAsia="Lexend" w:hAnsi="Lexend"/>
        </w:rPr>
      </w:pPr>
      <w:r w:rsidDel="00000000" w:rsidR="00000000" w:rsidRPr="00000000">
        <w:rPr>
          <w:rFonts w:ascii="Lexend" w:cs="Lexend" w:eastAsia="Lexend" w:hAnsi="Lexend"/>
          <w:rtl w:val="0"/>
        </w:rPr>
        <w:t xml:space="preserve">Además de esta clasificación, se distingue entre impuestos progresivos, en los que se grava con un porcentaje más alto a las personas que tienen más renta y los impuestos proporcionales, que aplican siempre el mismo porcentaje independientemente de la renta del sujeto.</w:t>
      </w:r>
    </w:p>
    <w:p w:rsidR="00000000" w:rsidDel="00000000" w:rsidP="00000000" w:rsidRDefault="00000000" w:rsidRPr="00000000" w14:paraId="00000037">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38">
      <w:pPr>
        <w:pStyle w:val="Heading1"/>
        <w:keepNext w:val="0"/>
        <w:keepLines w:val="0"/>
        <w:spacing w:after="0" w:before="0" w:lineRule="auto"/>
        <w:ind w:right="-40.8661417322827"/>
        <w:jc w:val="both"/>
        <w:rPr>
          <w:rFonts w:ascii="Lexend" w:cs="Lexend" w:eastAsia="Lexend" w:hAnsi="Lexend"/>
        </w:rPr>
      </w:pPr>
      <w:bookmarkStart w:colFirst="0" w:colLast="0" w:name="_aezh8hw5elzz" w:id="3"/>
      <w:bookmarkEnd w:id="3"/>
      <w:r w:rsidDel="00000000" w:rsidR="00000000" w:rsidRPr="00000000">
        <w:rPr>
          <w:rFonts w:ascii="Lexend" w:cs="Lexend" w:eastAsia="Lexend" w:hAnsi="Lexend"/>
          <w:b w:val="1"/>
          <w:i w:val="1"/>
          <w:color w:val="c6003a"/>
          <w:sz w:val="24"/>
          <w:szCs w:val="24"/>
          <w:rtl w:val="0"/>
        </w:rPr>
        <w:t xml:space="preserve">--&gt;</w:t>
      </w:r>
      <w:r w:rsidDel="00000000" w:rsidR="00000000" w:rsidRPr="00000000">
        <w:rPr>
          <w:rFonts w:ascii="Lexend" w:cs="Lexend" w:eastAsia="Lexend" w:hAnsi="Lexend"/>
          <w:b w:val="1"/>
          <w:i w:val="1"/>
          <w:sz w:val="24"/>
          <w:szCs w:val="24"/>
          <w:rtl w:val="0"/>
        </w:rPr>
        <w:t xml:space="preserve"> </w:t>
      </w:r>
      <w:r w:rsidDel="00000000" w:rsidR="00000000" w:rsidRPr="00000000">
        <w:rPr>
          <w:rFonts w:ascii="Lexend" w:cs="Lexend" w:eastAsia="Lexend" w:hAnsi="Lexend"/>
          <w:b w:val="1"/>
          <w:i w:val="1"/>
          <w:sz w:val="22"/>
          <w:szCs w:val="22"/>
          <w:rtl w:val="0"/>
        </w:rPr>
        <w:t xml:space="preserve">Tasas</w:t>
      </w:r>
      <w:r w:rsidDel="00000000" w:rsidR="00000000" w:rsidRPr="00000000">
        <w:rPr>
          <w:rtl w:val="0"/>
        </w:rPr>
      </w:r>
    </w:p>
    <w:p w:rsidR="00000000" w:rsidDel="00000000" w:rsidP="00000000" w:rsidRDefault="00000000" w:rsidRPr="00000000" w14:paraId="00000039">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3A">
      <w:pPr>
        <w:ind w:right="-40.8661417322827"/>
        <w:jc w:val="both"/>
        <w:rPr>
          <w:rFonts w:ascii="Lexend" w:cs="Lexend" w:eastAsia="Lexend" w:hAnsi="Lexend"/>
          <w:i w:val="1"/>
          <w:color w:val="c6003a"/>
        </w:rPr>
      </w:pPr>
      <w:r w:rsidDel="00000000" w:rsidR="00000000" w:rsidRPr="00000000">
        <w:rPr>
          <w:rFonts w:ascii="Lexend" w:cs="Lexend" w:eastAsia="Lexend" w:hAnsi="Lexend"/>
          <w:i w:val="1"/>
          <w:color w:val="c6003a"/>
          <w:rtl w:val="0"/>
        </w:rPr>
        <w:t xml:space="preserve">Las </w:t>
      </w:r>
      <w:r w:rsidDel="00000000" w:rsidR="00000000" w:rsidRPr="00000000">
        <w:rPr>
          <w:rFonts w:ascii="Lexend" w:cs="Lexend" w:eastAsia="Lexend" w:hAnsi="Lexend"/>
          <w:b w:val="1"/>
          <w:i w:val="1"/>
          <w:color w:val="c6003a"/>
          <w:rtl w:val="0"/>
        </w:rPr>
        <w:t xml:space="preserve">tasas</w:t>
      </w:r>
      <w:r w:rsidDel="00000000" w:rsidR="00000000" w:rsidRPr="00000000">
        <w:rPr>
          <w:rFonts w:ascii="Lexend" w:cs="Lexend" w:eastAsia="Lexend" w:hAnsi="Lexend"/>
          <w:i w:val="1"/>
          <w:color w:val="c6003a"/>
          <w:rtl w:val="0"/>
        </w:rPr>
        <w:t xml:space="preserve"> se aplican en contraprestación por un servicio prestado o la realización de una determinada actividad, como por ejemplo las tasas de matriculación en una universidad pública.</w:t>
      </w:r>
    </w:p>
    <w:p w:rsidR="00000000" w:rsidDel="00000000" w:rsidP="00000000" w:rsidRDefault="00000000" w:rsidRPr="00000000" w14:paraId="0000003B">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3C">
      <w:pPr>
        <w:pStyle w:val="Heading1"/>
        <w:keepNext w:val="0"/>
        <w:keepLines w:val="0"/>
        <w:spacing w:after="0" w:before="0" w:lineRule="auto"/>
        <w:ind w:right="-40.8661417322827"/>
        <w:jc w:val="both"/>
        <w:rPr>
          <w:rFonts w:ascii="Lexend" w:cs="Lexend" w:eastAsia="Lexend" w:hAnsi="Lexend"/>
        </w:rPr>
      </w:pPr>
      <w:bookmarkStart w:colFirst="0" w:colLast="0" w:name="_axnlvah9ui3c" w:id="4"/>
      <w:bookmarkEnd w:id="4"/>
      <w:r w:rsidDel="00000000" w:rsidR="00000000" w:rsidRPr="00000000">
        <w:rPr>
          <w:rFonts w:ascii="Lexend" w:cs="Lexend" w:eastAsia="Lexend" w:hAnsi="Lexend"/>
          <w:b w:val="1"/>
          <w:i w:val="1"/>
          <w:color w:val="c6003a"/>
          <w:sz w:val="24"/>
          <w:szCs w:val="24"/>
          <w:rtl w:val="0"/>
        </w:rPr>
        <w:t xml:space="preserve">--&gt;</w:t>
      </w:r>
      <w:r w:rsidDel="00000000" w:rsidR="00000000" w:rsidRPr="00000000">
        <w:rPr>
          <w:rFonts w:ascii="Lexend" w:cs="Lexend" w:eastAsia="Lexend" w:hAnsi="Lexend"/>
          <w:b w:val="1"/>
          <w:i w:val="1"/>
          <w:sz w:val="24"/>
          <w:szCs w:val="24"/>
          <w:rtl w:val="0"/>
        </w:rPr>
        <w:t xml:space="preserve"> </w:t>
      </w:r>
      <w:r w:rsidDel="00000000" w:rsidR="00000000" w:rsidRPr="00000000">
        <w:rPr>
          <w:rFonts w:ascii="Lexend" w:cs="Lexend" w:eastAsia="Lexend" w:hAnsi="Lexend"/>
          <w:b w:val="1"/>
          <w:i w:val="1"/>
          <w:sz w:val="22"/>
          <w:szCs w:val="22"/>
          <w:rtl w:val="0"/>
        </w:rPr>
        <w:t xml:space="preserve">Contribuciones especiales</w:t>
      </w:r>
      <w:r w:rsidDel="00000000" w:rsidR="00000000" w:rsidRPr="00000000">
        <w:rPr>
          <w:rtl w:val="0"/>
        </w:rPr>
      </w:r>
    </w:p>
    <w:p w:rsidR="00000000" w:rsidDel="00000000" w:rsidP="00000000" w:rsidRDefault="00000000" w:rsidRPr="00000000" w14:paraId="0000003D">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3E">
      <w:pPr>
        <w:ind w:right="-40.8661417322827"/>
        <w:jc w:val="both"/>
        <w:rPr>
          <w:rFonts w:ascii="Lexend" w:cs="Lexend" w:eastAsia="Lexend" w:hAnsi="Lexend"/>
        </w:rPr>
      </w:pPr>
      <w:r w:rsidDel="00000000" w:rsidR="00000000" w:rsidRPr="00000000">
        <w:rPr>
          <w:rFonts w:ascii="Lexend" w:cs="Lexend" w:eastAsia="Lexend" w:hAnsi="Lexend"/>
          <w:i w:val="1"/>
          <w:color w:val="c6003a"/>
          <w:rtl w:val="0"/>
        </w:rPr>
        <w:t xml:space="preserve">Las </w:t>
      </w:r>
      <w:r w:rsidDel="00000000" w:rsidR="00000000" w:rsidRPr="00000000">
        <w:rPr>
          <w:rFonts w:ascii="Lexend" w:cs="Lexend" w:eastAsia="Lexend" w:hAnsi="Lexend"/>
          <w:b w:val="1"/>
          <w:i w:val="1"/>
          <w:color w:val="c6003a"/>
          <w:rtl w:val="0"/>
        </w:rPr>
        <w:t xml:space="preserve">contribuciones especiales</w:t>
      </w:r>
      <w:r w:rsidDel="00000000" w:rsidR="00000000" w:rsidRPr="00000000">
        <w:rPr>
          <w:rFonts w:ascii="Lexend" w:cs="Lexend" w:eastAsia="Lexend" w:hAnsi="Lexend"/>
          <w:i w:val="1"/>
          <w:color w:val="c6003a"/>
          <w:rtl w:val="0"/>
        </w:rPr>
        <w:t xml:space="preserve"> son tributos que se cobran por la obtención de un beneficio o el aumento de valor de los bienes de una persona debido a la actuación de un ente público.</w:t>
      </w:r>
      <w:r w:rsidDel="00000000" w:rsidR="00000000" w:rsidRPr="00000000">
        <w:rPr>
          <w:rtl w:val="0"/>
        </w:rPr>
      </w:r>
    </w:p>
    <w:p w:rsidR="00000000" w:rsidDel="00000000" w:rsidP="00000000" w:rsidRDefault="00000000" w:rsidRPr="00000000" w14:paraId="0000003F">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40">
      <w:pPr>
        <w:ind w:right="-40.8661417322827"/>
        <w:jc w:val="both"/>
        <w:rPr>
          <w:rFonts w:ascii="Lexend" w:cs="Lexend" w:eastAsia="Lexend" w:hAnsi="Lexend"/>
        </w:rPr>
      </w:pPr>
      <w:r w:rsidDel="00000000" w:rsidR="00000000" w:rsidRPr="00000000">
        <w:rPr>
          <w:rFonts w:ascii="Lexend" w:cs="Lexend" w:eastAsia="Lexend" w:hAnsi="Lexend"/>
          <w:rtl w:val="0"/>
        </w:rPr>
        <w:t xml:space="preserve">La recaudación obtenida por contribuciones especiales es muy pequeña en comparación con las tasas y, sobre todo, con los impuestos.</w:t>
      </w:r>
    </w:p>
    <w:p w:rsidR="00000000" w:rsidDel="00000000" w:rsidP="00000000" w:rsidRDefault="00000000" w:rsidRPr="00000000" w14:paraId="00000041">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42">
      <w:pPr>
        <w:shd w:fill="ffffff" w:val="clear"/>
        <w:spacing w:line="331.2" w:lineRule="auto"/>
        <w:jc w:val="both"/>
        <w:rPr>
          <w:rFonts w:ascii="Lexend" w:cs="Lexend" w:eastAsia="Lexend" w:hAnsi="Lexend"/>
          <w:b w:val="1"/>
        </w:rPr>
      </w:pPr>
      <w:r w:rsidDel="00000000" w:rsidR="00000000" w:rsidRPr="00000000">
        <w:rPr>
          <w:rFonts w:ascii="Lexend" w:cs="Lexend" w:eastAsia="Lexend" w:hAnsi="Lexend"/>
          <w:b w:val="1"/>
          <w:rtl w:val="0"/>
        </w:rPr>
        <w:t xml:space="preserve">Tipos de tributos:</w:t>
      </w:r>
    </w:p>
    <w:p w:rsidR="00000000" w:rsidDel="00000000" w:rsidP="00000000" w:rsidRDefault="00000000" w:rsidRPr="00000000" w14:paraId="00000043">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44">
      <w:pPr>
        <w:numPr>
          <w:ilvl w:val="0"/>
          <w:numId w:val="3"/>
        </w:numPr>
        <w:shd w:fill="ffffff" w:val="clear"/>
        <w:ind w:left="940" w:hanging="360"/>
        <w:rPr>
          <w:rFonts w:ascii="Lexend" w:cs="Lexend" w:eastAsia="Lexend" w:hAnsi="Lexend"/>
          <w:color w:val="000000"/>
        </w:rPr>
      </w:pPr>
      <w:r w:rsidDel="00000000" w:rsidR="00000000" w:rsidRPr="00000000">
        <w:rPr>
          <w:rFonts w:ascii="Lexend" w:cs="Lexend" w:eastAsia="Lexend" w:hAnsi="Lexend"/>
          <w:b w:val="1"/>
          <w:rtl w:val="0"/>
        </w:rPr>
        <w:t xml:space="preserve">Impuestos:</w:t>
      </w:r>
      <w:r w:rsidDel="00000000" w:rsidR="00000000" w:rsidRPr="00000000">
        <w:rPr>
          <w:rFonts w:ascii="Lexend" w:cs="Lexend" w:eastAsia="Lexend" w:hAnsi="Lexend"/>
          <w:rtl w:val="0"/>
        </w:rPr>
        <w:t xml:space="preserve"> tributos exigidos sin contraprestación.</w:t>
      </w:r>
    </w:p>
    <w:p w:rsidR="00000000" w:rsidDel="00000000" w:rsidP="00000000" w:rsidRDefault="00000000" w:rsidRPr="00000000" w14:paraId="00000045">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46">
      <w:pPr>
        <w:numPr>
          <w:ilvl w:val="0"/>
          <w:numId w:val="17"/>
        </w:numPr>
        <w:shd w:fill="ffffff" w:val="clear"/>
        <w:ind w:left="940" w:hanging="360"/>
        <w:rPr>
          <w:rFonts w:ascii="Lexend" w:cs="Lexend" w:eastAsia="Lexend" w:hAnsi="Lexend"/>
          <w:color w:val="000000"/>
        </w:rPr>
      </w:pPr>
      <w:r w:rsidDel="00000000" w:rsidR="00000000" w:rsidRPr="00000000">
        <w:rPr>
          <w:rFonts w:ascii="Lexend" w:cs="Lexend" w:eastAsia="Lexend" w:hAnsi="Lexend"/>
          <w:b w:val="1"/>
          <w:rtl w:val="0"/>
        </w:rPr>
        <w:t xml:space="preserve">Tasas: </w:t>
      </w:r>
      <w:r w:rsidDel="00000000" w:rsidR="00000000" w:rsidRPr="00000000">
        <w:rPr>
          <w:rFonts w:ascii="Lexend" w:cs="Lexend" w:eastAsia="Lexend" w:hAnsi="Lexend"/>
          <w:rtl w:val="0"/>
        </w:rPr>
        <w:t xml:space="preserve">tributos aplicados en contraprestación por un servicio prestado.</w:t>
      </w:r>
    </w:p>
    <w:p w:rsidR="00000000" w:rsidDel="00000000" w:rsidP="00000000" w:rsidRDefault="00000000" w:rsidRPr="00000000" w14:paraId="00000047">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48">
      <w:pPr>
        <w:numPr>
          <w:ilvl w:val="0"/>
          <w:numId w:val="5"/>
        </w:numPr>
        <w:shd w:fill="ffffff" w:val="clear"/>
        <w:ind w:left="940" w:hanging="360"/>
        <w:rPr>
          <w:rFonts w:ascii="Lexend" w:cs="Lexend" w:eastAsia="Lexend" w:hAnsi="Lexend"/>
          <w:color w:val="000000"/>
        </w:rPr>
      </w:pPr>
      <w:r w:rsidDel="00000000" w:rsidR="00000000" w:rsidRPr="00000000">
        <w:rPr>
          <w:rFonts w:ascii="Lexend" w:cs="Lexend" w:eastAsia="Lexend" w:hAnsi="Lexend"/>
          <w:b w:val="1"/>
          <w:rtl w:val="0"/>
        </w:rPr>
        <w:t xml:space="preserve">Contribuciones especiales:</w:t>
      </w:r>
      <w:r w:rsidDel="00000000" w:rsidR="00000000" w:rsidRPr="00000000">
        <w:rPr>
          <w:rFonts w:ascii="Lexend" w:cs="Lexend" w:eastAsia="Lexend" w:hAnsi="Lexend"/>
          <w:rtl w:val="0"/>
        </w:rPr>
        <w:t xml:space="preserve"> tributos aplicados en contraprestación por la obtención de un beneficio.</w:t>
      </w:r>
    </w:p>
    <w:p w:rsidR="00000000" w:rsidDel="00000000" w:rsidP="00000000" w:rsidRDefault="00000000" w:rsidRPr="00000000" w14:paraId="00000049">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4A">
      <w:pPr>
        <w:pStyle w:val="Heading1"/>
        <w:keepNext w:val="0"/>
        <w:keepLines w:val="0"/>
        <w:spacing w:after="0" w:before="0" w:lineRule="auto"/>
        <w:ind w:right="-40.8661417322827"/>
        <w:jc w:val="both"/>
        <w:rPr>
          <w:rFonts w:ascii="Lexend" w:cs="Lexend" w:eastAsia="Lexend" w:hAnsi="Lexend"/>
        </w:rPr>
      </w:pPr>
      <w:bookmarkStart w:colFirst="0" w:colLast="0" w:name="_dq1vubtsn4rs" w:id="5"/>
      <w:bookmarkEnd w:id="5"/>
      <w:r w:rsidDel="00000000" w:rsidR="00000000" w:rsidRPr="00000000">
        <w:rPr>
          <w:rFonts w:ascii="Lexend" w:cs="Lexend" w:eastAsia="Lexend" w:hAnsi="Lexend"/>
          <w:b w:val="1"/>
          <w:i w:val="1"/>
          <w:color w:val="c6003a"/>
          <w:sz w:val="24"/>
          <w:szCs w:val="24"/>
          <w:rtl w:val="0"/>
        </w:rPr>
        <w:t xml:space="preserve">1.2 -</w:t>
      </w:r>
      <w:r w:rsidDel="00000000" w:rsidR="00000000" w:rsidRPr="00000000">
        <w:rPr>
          <w:rFonts w:ascii="Lexend" w:cs="Lexend" w:eastAsia="Lexend" w:hAnsi="Lexend"/>
          <w:b w:val="1"/>
          <w:i w:val="1"/>
          <w:color w:val="1155cc"/>
          <w:sz w:val="24"/>
          <w:szCs w:val="24"/>
          <w:rtl w:val="0"/>
        </w:rPr>
        <w:t xml:space="preserve"> </w:t>
      </w:r>
      <w:r w:rsidDel="00000000" w:rsidR="00000000" w:rsidRPr="00000000">
        <w:rPr>
          <w:rFonts w:ascii="Lexend" w:cs="Lexend" w:eastAsia="Lexend" w:hAnsi="Lexend"/>
          <w:b w:val="1"/>
          <w:i w:val="1"/>
          <w:sz w:val="24"/>
          <w:szCs w:val="24"/>
          <w:rtl w:val="0"/>
        </w:rPr>
        <w:t xml:space="preserve">Elementos del impuesto</w:t>
      </w:r>
      <w:r w:rsidDel="00000000" w:rsidR="00000000" w:rsidRPr="00000000">
        <w:rPr>
          <w:rtl w:val="0"/>
        </w:rPr>
      </w:r>
    </w:p>
    <w:p w:rsidR="00000000" w:rsidDel="00000000" w:rsidP="00000000" w:rsidRDefault="00000000" w:rsidRPr="00000000" w14:paraId="0000004B">
      <w:pPr>
        <w:ind w:right="-40.8661417322827"/>
        <w:jc w:val="both"/>
        <w:rPr>
          <w:rFonts w:ascii="Lexend" w:cs="Lexend" w:eastAsia="Lexend" w:hAnsi="Lexend"/>
        </w:rPr>
      </w:pPr>
      <w:r w:rsidDel="00000000" w:rsidR="00000000" w:rsidRPr="00000000">
        <w:rPr>
          <w:rtl w:val="0"/>
        </w:rPr>
      </w:r>
    </w:p>
    <w:tbl>
      <w:tblPr>
        <w:tblStyle w:val="Table2"/>
        <w:tblW w:w="10095.0" w:type="dxa"/>
        <w:jc w:val="left"/>
        <w:tblInd w:w="-4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485"/>
        <w:tblGridChange w:id="0">
          <w:tblGrid>
            <w:gridCol w:w="2610"/>
            <w:gridCol w:w="748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c6003a" w:val="clear"/>
            <w:tcMar>
              <w:top w:w="100.0" w:type="dxa"/>
              <w:left w:w="100.0" w:type="dxa"/>
              <w:bottom w:w="100.0" w:type="dxa"/>
              <w:right w:w="100.0" w:type="dxa"/>
            </w:tcMar>
            <w:vAlign w:val="top"/>
          </w:tcPr>
          <w:p w:rsidR="00000000" w:rsidDel="00000000" w:rsidP="00000000" w:rsidRDefault="00000000" w:rsidRPr="00000000" w14:paraId="0000004C">
            <w:pPr>
              <w:spacing w:line="288" w:lineRule="auto"/>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Elementos</w:t>
            </w:r>
          </w:p>
        </w:tc>
        <w:tc>
          <w:tcPr>
            <w:tcBorders>
              <w:top w:color="000000" w:space="0" w:sz="5" w:val="single"/>
              <w:left w:color="000000" w:space="0" w:sz="5" w:val="single"/>
              <w:bottom w:color="000000" w:space="0" w:sz="5" w:val="single"/>
              <w:right w:color="000000" w:space="0" w:sz="5" w:val="single"/>
            </w:tcBorders>
            <w:shd w:fill="c6003a" w:val="clear"/>
            <w:tcMar>
              <w:top w:w="100.0" w:type="dxa"/>
              <w:left w:w="100.0" w:type="dxa"/>
              <w:bottom w:w="100.0" w:type="dxa"/>
              <w:right w:w="100.0" w:type="dxa"/>
            </w:tcMar>
            <w:vAlign w:val="top"/>
          </w:tcPr>
          <w:p w:rsidR="00000000" w:rsidDel="00000000" w:rsidP="00000000" w:rsidRDefault="00000000" w:rsidRPr="00000000" w14:paraId="0000004D">
            <w:pPr>
              <w:spacing w:line="288" w:lineRule="auto"/>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Descripción</w:t>
            </w:r>
          </w:p>
        </w:tc>
      </w:tr>
      <w:tr>
        <w:trPr>
          <w:cantSplit w:val="0"/>
          <w:trHeight w:val="7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E">
            <w:pPr>
              <w:spacing w:line="288" w:lineRule="auto"/>
              <w:jc w:val="center"/>
              <w:rPr>
                <w:rFonts w:ascii="Lexend" w:cs="Lexend" w:eastAsia="Lexend" w:hAnsi="Lexend"/>
              </w:rPr>
            </w:pPr>
            <w:r w:rsidDel="00000000" w:rsidR="00000000" w:rsidRPr="00000000">
              <w:rPr>
                <w:rFonts w:ascii="Lexend" w:cs="Lexend" w:eastAsia="Lexend" w:hAnsi="Lexend"/>
                <w:rtl w:val="0"/>
              </w:rPr>
              <w:t xml:space="preserve">Hecho imponible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F">
            <w:pPr>
              <w:spacing w:line="288" w:lineRule="auto"/>
              <w:rPr>
                <w:rFonts w:ascii="Lexend" w:cs="Lexend" w:eastAsia="Lexend" w:hAnsi="Lexend"/>
              </w:rPr>
            </w:pPr>
            <w:r w:rsidDel="00000000" w:rsidR="00000000" w:rsidRPr="00000000">
              <w:rPr>
                <w:rFonts w:ascii="Lexend" w:cs="Lexend" w:eastAsia="Lexend" w:hAnsi="Lexend"/>
                <w:rtl w:val="0"/>
              </w:rPr>
              <w:t xml:space="preserve">Es aquella circunstancia que da origen a la obligación de pagar un impuesto.</w:t>
            </w:r>
          </w:p>
        </w:tc>
      </w:tr>
      <w:tr>
        <w:trPr>
          <w:cantSplit w:val="0"/>
          <w:trHeight w:val="7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0">
            <w:pPr>
              <w:spacing w:line="288" w:lineRule="auto"/>
              <w:jc w:val="center"/>
              <w:rPr>
                <w:rFonts w:ascii="Lexend" w:cs="Lexend" w:eastAsia="Lexend" w:hAnsi="Lexend"/>
              </w:rPr>
            </w:pPr>
            <w:r w:rsidDel="00000000" w:rsidR="00000000" w:rsidRPr="00000000">
              <w:rPr>
                <w:rFonts w:ascii="Lexend" w:cs="Lexend" w:eastAsia="Lexend" w:hAnsi="Lexend"/>
                <w:rtl w:val="0"/>
              </w:rPr>
              <w:t xml:space="preserve">Sujeto pasivo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1">
            <w:pPr>
              <w:spacing w:line="288" w:lineRule="auto"/>
              <w:rPr>
                <w:rFonts w:ascii="Lexend" w:cs="Lexend" w:eastAsia="Lexend" w:hAnsi="Lexend"/>
              </w:rPr>
            </w:pPr>
            <w:r w:rsidDel="00000000" w:rsidR="00000000" w:rsidRPr="00000000">
              <w:rPr>
                <w:rFonts w:ascii="Lexend" w:cs="Lexend" w:eastAsia="Lexend" w:hAnsi="Lexend"/>
                <w:rtl w:val="0"/>
              </w:rPr>
              <w:t xml:space="preserve">Es aquella persona física o jurídica obligada a pagar el impuesto.</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2">
            <w:pPr>
              <w:spacing w:line="288" w:lineRule="auto"/>
              <w:jc w:val="center"/>
              <w:rPr>
                <w:rFonts w:ascii="Lexend" w:cs="Lexend" w:eastAsia="Lexend" w:hAnsi="Lexend"/>
              </w:rPr>
            </w:pPr>
            <w:r w:rsidDel="00000000" w:rsidR="00000000" w:rsidRPr="00000000">
              <w:rPr>
                <w:rFonts w:ascii="Lexend" w:cs="Lexend" w:eastAsia="Lexend" w:hAnsi="Lexend"/>
                <w:rtl w:val="0"/>
              </w:rPr>
              <w:t xml:space="preserve">Base imponible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3">
            <w:pPr>
              <w:spacing w:line="288" w:lineRule="auto"/>
              <w:rPr>
                <w:rFonts w:ascii="Lexend" w:cs="Lexend" w:eastAsia="Lexend" w:hAnsi="Lexend"/>
              </w:rPr>
            </w:pPr>
            <w:r w:rsidDel="00000000" w:rsidR="00000000" w:rsidRPr="00000000">
              <w:rPr>
                <w:rFonts w:ascii="Lexend" w:cs="Lexend" w:eastAsia="Lexend" w:hAnsi="Lexend"/>
                <w:rtl w:val="0"/>
              </w:rPr>
              <w:t xml:space="preserve">Es la cualificación del hecho imponible.</w:t>
            </w:r>
          </w:p>
        </w:tc>
      </w:tr>
      <w:tr>
        <w:trPr>
          <w:cantSplit w:val="0"/>
          <w:trHeight w:val="7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4">
            <w:pPr>
              <w:spacing w:line="288" w:lineRule="auto"/>
              <w:jc w:val="center"/>
              <w:rPr>
                <w:rFonts w:ascii="Lexend" w:cs="Lexend" w:eastAsia="Lexend" w:hAnsi="Lexend"/>
              </w:rPr>
            </w:pPr>
            <w:r w:rsidDel="00000000" w:rsidR="00000000" w:rsidRPr="00000000">
              <w:rPr>
                <w:rFonts w:ascii="Lexend" w:cs="Lexend" w:eastAsia="Lexend" w:hAnsi="Lexend"/>
                <w:rtl w:val="0"/>
              </w:rPr>
              <w:t xml:space="preserve">Base liquidable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5">
            <w:pPr>
              <w:spacing w:line="288" w:lineRule="auto"/>
              <w:rPr>
                <w:rFonts w:ascii="Lexend" w:cs="Lexend" w:eastAsia="Lexend" w:hAnsi="Lexend"/>
              </w:rPr>
            </w:pPr>
            <w:r w:rsidDel="00000000" w:rsidR="00000000" w:rsidRPr="00000000">
              <w:rPr>
                <w:rFonts w:ascii="Lexend" w:cs="Lexend" w:eastAsia="Lexend" w:hAnsi="Lexend"/>
                <w:rtl w:val="0"/>
              </w:rPr>
              <w:t xml:space="preserve">Resulta de aplicar una serie de disminuciones o aumentos a la base imponible.</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6">
            <w:pPr>
              <w:spacing w:line="288" w:lineRule="auto"/>
              <w:jc w:val="center"/>
              <w:rPr>
                <w:rFonts w:ascii="Lexend" w:cs="Lexend" w:eastAsia="Lexend" w:hAnsi="Lexend"/>
              </w:rPr>
            </w:pPr>
            <w:r w:rsidDel="00000000" w:rsidR="00000000" w:rsidRPr="00000000">
              <w:rPr>
                <w:rFonts w:ascii="Lexend" w:cs="Lexend" w:eastAsia="Lexend" w:hAnsi="Lexend"/>
                <w:rtl w:val="0"/>
              </w:rPr>
              <w:t xml:space="preserve">Tipo impositivo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7">
            <w:pPr>
              <w:spacing w:line="288" w:lineRule="auto"/>
              <w:rPr>
                <w:rFonts w:ascii="Lexend" w:cs="Lexend" w:eastAsia="Lexend" w:hAnsi="Lexend"/>
              </w:rPr>
            </w:pPr>
            <w:r w:rsidDel="00000000" w:rsidR="00000000" w:rsidRPr="00000000">
              <w:rPr>
                <w:rFonts w:ascii="Lexend" w:cs="Lexend" w:eastAsia="Lexend" w:hAnsi="Lexend"/>
                <w:rtl w:val="0"/>
              </w:rPr>
              <w:t xml:space="preserve">Es un porcentaje que se aplica sobre la base liquidable</w:t>
            </w:r>
          </w:p>
        </w:tc>
      </w:tr>
      <w:tr>
        <w:trPr>
          <w:cantSplit w:val="0"/>
          <w:trHeight w:val="10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8">
            <w:pPr>
              <w:spacing w:line="288" w:lineRule="auto"/>
              <w:jc w:val="center"/>
              <w:rPr>
                <w:rFonts w:ascii="Lexend" w:cs="Lexend" w:eastAsia="Lexend" w:hAnsi="Lexend"/>
              </w:rPr>
            </w:pPr>
            <w:r w:rsidDel="00000000" w:rsidR="00000000" w:rsidRPr="00000000">
              <w:rPr>
                <w:rFonts w:ascii="Lexend" w:cs="Lexend" w:eastAsia="Lexend" w:hAnsi="Lexend"/>
                <w:rtl w:val="0"/>
              </w:rPr>
              <w:t xml:space="preserve">Cuota tributaria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9">
            <w:pPr>
              <w:spacing w:line="288" w:lineRule="auto"/>
              <w:rPr>
                <w:rFonts w:ascii="Lexend" w:cs="Lexend" w:eastAsia="Lexend" w:hAnsi="Lexend"/>
              </w:rPr>
            </w:pPr>
            <w:r w:rsidDel="00000000" w:rsidR="00000000" w:rsidRPr="00000000">
              <w:rPr>
                <w:rFonts w:ascii="Lexend" w:cs="Lexend" w:eastAsia="Lexend" w:hAnsi="Lexend"/>
                <w:rtl w:val="0"/>
              </w:rPr>
              <w:t xml:space="preserve">Cantidad que hay que pagar, que resulta de multiplicar el tipo impositivo por la base liquidable. En algunos impuestos es una cantidad fija.</w:t>
            </w:r>
          </w:p>
        </w:tc>
      </w:tr>
    </w:tbl>
    <w:p w:rsidR="00000000" w:rsidDel="00000000" w:rsidP="00000000" w:rsidRDefault="00000000" w:rsidRPr="00000000" w14:paraId="0000005A">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5B">
      <w:pPr>
        <w:pStyle w:val="Heading1"/>
        <w:keepNext w:val="0"/>
        <w:keepLines w:val="0"/>
        <w:spacing w:after="0" w:before="0" w:lineRule="auto"/>
        <w:ind w:right="-40.8661417322827"/>
        <w:jc w:val="both"/>
        <w:rPr>
          <w:rFonts w:ascii="Lexend" w:cs="Lexend" w:eastAsia="Lexend" w:hAnsi="Lexend"/>
        </w:rPr>
      </w:pPr>
      <w:bookmarkStart w:colFirst="0" w:colLast="0" w:name="_vwka7cvr6awh" w:id="6"/>
      <w:bookmarkEnd w:id="6"/>
      <w:r w:rsidDel="00000000" w:rsidR="00000000" w:rsidRPr="00000000">
        <w:rPr>
          <w:rFonts w:ascii="Lexend" w:cs="Lexend" w:eastAsia="Lexend" w:hAnsi="Lexend"/>
          <w:b w:val="1"/>
          <w:i w:val="1"/>
          <w:color w:val="c6003a"/>
          <w:sz w:val="24"/>
          <w:szCs w:val="24"/>
          <w:rtl w:val="0"/>
        </w:rPr>
        <w:t xml:space="preserve">1.3 -</w:t>
      </w:r>
      <w:r w:rsidDel="00000000" w:rsidR="00000000" w:rsidRPr="00000000">
        <w:rPr>
          <w:rFonts w:ascii="Lexend" w:cs="Lexend" w:eastAsia="Lexend" w:hAnsi="Lexend"/>
          <w:b w:val="1"/>
          <w:i w:val="1"/>
          <w:color w:val="1155cc"/>
          <w:sz w:val="24"/>
          <w:szCs w:val="24"/>
          <w:rtl w:val="0"/>
        </w:rPr>
        <w:t xml:space="preserve"> </w:t>
      </w:r>
      <w:r w:rsidDel="00000000" w:rsidR="00000000" w:rsidRPr="00000000">
        <w:rPr>
          <w:rFonts w:ascii="Lexend" w:cs="Lexend" w:eastAsia="Lexend" w:hAnsi="Lexend"/>
          <w:b w:val="1"/>
          <w:i w:val="1"/>
          <w:sz w:val="24"/>
          <w:szCs w:val="24"/>
          <w:rtl w:val="0"/>
        </w:rPr>
        <w:t xml:space="preserve">Principales tributos que afectan a la actividad empresarial</w:t>
      </w:r>
      <w:r w:rsidDel="00000000" w:rsidR="00000000" w:rsidRPr="00000000">
        <w:rPr>
          <w:rtl w:val="0"/>
        </w:rPr>
      </w:r>
    </w:p>
    <w:p w:rsidR="00000000" w:rsidDel="00000000" w:rsidP="00000000" w:rsidRDefault="00000000" w:rsidRPr="00000000" w14:paraId="0000005C">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5D">
      <w:pPr>
        <w:ind w:right="-40.8661417322827"/>
        <w:jc w:val="both"/>
        <w:rPr>
          <w:rFonts w:ascii="Lexend" w:cs="Lexend" w:eastAsia="Lexend" w:hAnsi="Lexend"/>
          <w:b w:val="1"/>
        </w:rPr>
      </w:pPr>
      <w:r w:rsidDel="00000000" w:rsidR="00000000" w:rsidRPr="00000000">
        <w:rPr>
          <w:rFonts w:ascii="Lexend" w:cs="Lexend" w:eastAsia="Lexend" w:hAnsi="Lexend"/>
          <w:b w:val="1"/>
          <w:rtl w:val="0"/>
        </w:rPr>
        <w:t xml:space="preserve">Principales tributos que afectan a la actividad empresarial:</w:t>
      </w:r>
    </w:p>
    <w:p w:rsidR="00000000" w:rsidDel="00000000" w:rsidP="00000000" w:rsidRDefault="00000000" w:rsidRPr="00000000" w14:paraId="0000005E">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5F">
      <w:pPr>
        <w:numPr>
          <w:ilvl w:val="0"/>
          <w:numId w:val="27"/>
        </w:numPr>
        <w:ind w:left="720" w:right="-40.8661417322827" w:hanging="360"/>
        <w:jc w:val="both"/>
        <w:rPr>
          <w:rFonts w:ascii="Lexend" w:cs="Lexend" w:eastAsia="Lexend" w:hAnsi="Lexend"/>
        </w:rPr>
      </w:pPr>
      <w:r w:rsidDel="00000000" w:rsidR="00000000" w:rsidRPr="00000000">
        <w:rPr>
          <w:rFonts w:ascii="Lexend" w:cs="Lexend" w:eastAsia="Lexend" w:hAnsi="Lexend"/>
          <w:rtl w:val="0"/>
        </w:rPr>
        <w:t xml:space="preserve">Tasas y contribuciones especiales:</w:t>
      </w:r>
    </w:p>
    <w:p w:rsidR="00000000" w:rsidDel="00000000" w:rsidP="00000000" w:rsidRDefault="00000000" w:rsidRPr="00000000" w14:paraId="00000060">
      <w:pPr>
        <w:numPr>
          <w:ilvl w:val="1"/>
          <w:numId w:val="27"/>
        </w:numPr>
        <w:ind w:left="144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Licencias.</w:t>
      </w:r>
    </w:p>
    <w:p w:rsidR="00000000" w:rsidDel="00000000" w:rsidP="00000000" w:rsidRDefault="00000000" w:rsidRPr="00000000" w14:paraId="00000061">
      <w:pPr>
        <w:numPr>
          <w:ilvl w:val="1"/>
          <w:numId w:val="27"/>
        </w:numPr>
        <w:ind w:left="144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Gestión de residuos.</w:t>
      </w:r>
    </w:p>
    <w:p w:rsidR="00000000" w:rsidDel="00000000" w:rsidP="00000000" w:rsidRDefault="00000000" w:rsidRPr="00000000" w14:paraId="00000062">
      <w:pPr>
        <w:numPr>
          <w:ilvl w:val="1"/>
          <w:numId w:val="27"/>
        </w:numPr>
        <w:ind w:left="144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Etcétera.</w:t>
      </w:r>
    </w:p>
    <w:p w:rsidR="00000000" w:rsidDel="00000000" w:rsidP="00000000" w:rsidRDefault="00000000" w:rsidRPr="00000000" w14:paraId="00000063">
      <w:pPr>
        <w:ind w:left="0" w:right="-40.8661417322827"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64">
      <w:pPr>
        <w:numPr>
          <w:ilvl w:val="0"/>
          <w:numId w:val="27"/>
        </w:numPr>
        <w:ind w:left="72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Impuestos sobre la Renta de las Personas Físicas (IRPF).</w:t>
      </w:r>
    </w:p>
    <w:p w:rsidR="00000000" w:rsidDel="00000000" w:rsidP="00000000" w:rsidRDefault="00000000" w:rsidRPr="00000000" w14:paraId="00000065">
      <w:pPr>
        <w:ind w:left="0" w:right="-40.8661417322827"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66">
      <w:pPr>
        <w:numPr>
          <w:ilvl w:val="0"/>
          <w:numId w:val="27"/>
        </w:numPr>
        <w:ind w:left="72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Impuesto sobre Sociedades (IS).</w:t>
      </w:r>
    </w:p>
    <w:p w:rsidR="00000000" w:rsidDel="00000000" w:rsidP="00000000" w:rsidRDefault="00000000" w:rsidRPr="00000000" w14:paraId="00000067">
      <w:pPr>
        <w:ind w:left="0" w:right="-40.8661417322827"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68">
      <w:pPr>
        <w:numPr>
          <w:ilvl w:val="0"/>
          <w:numId w:val="27"/>
        </w:numPr>
        <w:ind w:left="72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Impuesto sobre el Valor Añadido (IVA).</w:t>
      </w:r>
    </w:p>
    <w:p w:rsidR="00000000" w:rsidDel="00000000" w:rsidP="00000000" w:rsidRDefault="00000000" w:rsidRPr="00000000" w14:paraId="00000069">
      <w:pPr>
        <w:ind w:left="0" w:right="-40.8661417322827"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6A">
      <w:pPr>
        <w:numPr>
          <w:ilvl w:val="0"/>
          <w:numId w:val="27"/>
        </w:numPr>
        <w:ind w:left="72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Otros impuestos:</w:t>
      </w:r>
    </w:p>
    <w:p w:rsidR="00000000" w:rsidDel="00000000" w:rsidP="00000000" w:rsidRDefault="00000000" w:rsidRPr="00000000" w14:paraId="0000006B">
      <w:pPr>
        <w:numPr>
          <w:ilvl w:val="1"/>
          <w:numId w:val="27"/>
        </w:numPr>
        <w:ind w:left="144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IAE.</w:t>
      </w:r>
    </w:p>
    <w:p w:rsidR="00000000" w:rsidDel="00000000" w:rsidP="00000000" w:rsidRDefault="00000000" w:rsidRPr="00000000" w14:paraId="0000006C">
      <w:pPr>
        <w:numPr>
          <w:ilvl w:val="1"/>
          <w:numId w:val="27"/>
        </w:numPr>
        <w:ind w:left="144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IBI.</w:t>
      </w:r>
    </w:p>
    <w:p w:rsidR="00000000" w:rsidDel="00000000" w:rsidP="00000000" w:rsidRDefault="00000000" w:rsidRPr="00000000" w14:paraId="0000006D">
      <w:pPr>
        <w:numPr>
          <w:ilvl w:val="1"/>
          <w:numId w:val="27"/>
        </w:numPr>
        <w:ind w:left="144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ITP y AJD.</w:t>
      </w:r>
    </w:p>
    <w:p w:rsidR="00000000" w:rsidDel="00000000" w:rsidP="00000000" w:rsidRDefault="00000000" w:rsidRPr="00000000" w14:paraId="0000006E">
      <w:pPr>
        <w:numPr>
          <w:ilvl w:val="1"/>
          <w:numId w:val="27"/>
        </w:numPr>
        <w:ind w:left="144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IVTM.</w:t>
      </w:r>
    </w:p>
    <w:p w:rsidR="00000000" w:rsidDel="00000000" w:rsidP="00000000" w:rsidRDefault="00000000" w:rsidRPr="00000000" w14:paraId="0000006F">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70">
      <w:pPr>
        <w:pStyle w:val="Heading1"/>
        <w:keepNext w:val="0"/>
        <w:keepLines w:val="0"/>
        <w:spacing w:after="0" w:before="0" w:lineRule="auto"/>
        <w:ind w:right="-40.8661417322827"/>
        <w:jc w:val="both"/>
        <w:rPr>
          <w:rFonts w:ascii="Lexend" w:cs="Lexend" w:eastAsia="Lexend" w:hAnsi="Lexend"/>
        </w:rPr>
      </w:pPr>
      <w:bookmarkStart w:colFirst="0" w:colLast="0" w:name="_79r8hh6ri794" w:id="7"/>
      <w:bookmarkEnd w:id="7"/>
      <w:r w:rsidDel="00000000" w:rsidR="00000000" w:rsidRPr="00000000">
        <w:rPr>
          <w:rFonts w:ascii="Lexend" w:cs="Lexend" w:eastAsia="Lexend" w:hAnsi="Lexend"/>
          <w:b w:val="1"/>
          <w:i w:val="1"/>
          <w:color w:val="c6003a"/>
          <w:sz w:val="24"/>
          <w:szCs w:val="24"/>
          <w:rtl w:val="0"/>
        </w:rPr>
        <w:t xml:space="preserve">--&gt;</w:t>
      </w:r>
      <w:r w:rsidDel="00000000" w:rsidR="00000000" w:rsidRPr="00000000">
        <w:rPr>
          <w:rFonts w:ascii="Lexend" w:cs="Lexend" w:eastAsia="Lexend" w:hAnsi="Lexend"/>
          <w:b w:val="1"/>
          <w:i w:val="1"/>
          <w:sz w:val="24"/>
          <w:szCs w:val="24"/>
          <w:rtl w:val="0"/>
        </w:rPr>
        <w:t xml:space="preserve"> </w:t>
      </w:r>
      <w:r w:rsidDel="00000000" w:rsidR="00000000" w:rsidRPr="00000000">
        <w:rPr>
          <w:rFonts w:ascii="Lexend" w:cs="Lexend" w:eastAsia="Lexend" w:hAnsi="Lexend"/>
          <w:b w:val="1"/>
          <w:i w:val="1"/>
          <w:sz w:val="22"/>
          <w:szCs w:val="22"/>
          <w:rtl w:val="0"/>
        </w:rPr>
        <w:t xml:space="preserve">Tasas y contribuciones especiales</w:t>
      </w:r>
      <w:r w:rsidDel="00000000" w:rsidR="00000000" w:rsidRPr="00000000">
        <w:rPr>
          <w:rtl w:val="0"/>
        </w:rPr>
      </w:r>
    </w:p>
    <w:p w:rsidR="00000000" w:rsidDel="00000000" w:rsidP="00000000" w:rsidRDefault="00000000" w:rsidRPr="00000000" w14:paraId="00000071">
      <w:pPr>
        <w:jc w:val="both"/>
        <w:rPr>
          <w:rFonts w:ascii="Lexend" w:cs="Lexend" w:eastAsia="Lexend" w:hAnsi="Lexend"/>
        </w:rPr>
      </w:pPr>
      <w:r w:rsidDel="00000000" w:rsidR="00000000" w:rsidRPr="00000000">
        <w:rPr>
          <w:rtl w:val="0"/>
        </w:rPr>
      </w:r>
    </w:p>
    <w:p w:rsidR="00000000" w:rsidDel="00000000" w:rsidP="00000000" w:rsidRDefault="00000000" w:rsidRPr="00000000" w14:paraId="00000072">
      <w:pPr>
        <w:jc w:val="both"/>
        <w:rPr>
          <w:rFonts w:ascii="Lexend" w:cs="Lexend" w:eastAsia="Lexend" w:hAnsi="Lexend"/>
        </w:rPr>
      </w:pPr>
      <w:r w:rsidDel="00000000" w:rsidR="00000000" w:rsidRPr="00000000">
        <w:rPr>
          <w:rFonts w:ascii="Lexend" w:cs="Lexend" w:eastAsia="Lexend" w:hAnsi="Lexend"/>
          <w:rtl w:val="0"/>
        </w:rPr>
        <w:t xml:space="preserve">En su gran mayoría son de carácter municipal, por lo que hay que establecer contacto con el Ayuntamiento en cuestión para planificar la gestión de estos tributos. En la siguiente tabla se recogen algunos de ellos:</w:t>
      </w:r>
    </w:p>
    <w:p w:rsidR="00000000" w:rsidDel="00000000" w:rsidP="00000000" w:rsidRDefault="00000000" w:rsidRPr="00000000" w14:paraId="00000073">
      <w:pPr>
        <w:jc w:val="both"/>
        <w:rPr>
          <w:rFonts w:ascii="Lexend" w:cs="Lexend" w:eastAsia="Lexend" w:hAnsi="Lexend"/>
        </w:rPr>
      </w:pPr>
      <w:r w:rsidDel="00000000" w:rsidR="00000000" w:rsidRPr="00000000">
        <w:rPr>
          <w:rtl w:val="0"/>
        </w:rPr>
      </w:r>
    </w:p>
    <w:tbl>
      <w:tblPr>
        <w:tblStyle w:val="Table3"/>
        <w:tblW w:w="972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5625"/>
        <w:tblGridChange w:id="0">
          <w:tblGrid>
            <w:gridCol w:w="4095"/>
            <w:gridCol w:w="5625"/>
          </w:tblGrid>
        </w:tblGridChange>
      </w:tblGrid>
      <w:tr>
        <w:trPr>
          <w:cantSplit w:val="0"/>
          <w:tblHeader w:val="0"/>
        </w:trPr>
        <w:tc>
          <w:tcPr>
            <w:shd w:fill="c6003a"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Tasas y contribuciones especiales</w:t>
            </w:r>
          </w:p>
        </w:tc>
        <w:tc>
          <w:tcPr>
            <w:shd w:fill="c6003a"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rPr>
            </w:pPr>
            <w:r w:rsidDel="00000000" w:rsidR="00000000" w:rsidRPr="00000000">
              <w:rPr>
                <w:rFonts w:ascii="Lexend" w:cs="Lexend" w:eastAsia="Lexend" w:hAnsi="Lexend"/>
                <w:rtl w:val="0"/>
              </w:rPr>
              <w:t xml:space="preserve">Concesión de licencias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Los ayuntamientos suelen cobrar tasas por el permiso de acometer determinadas actividades. Las más corrientes son la licencia de apertura de un nuevo establecimiento y la licencia de obras.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rPr>
            </w:pPr>
            <w:r w:rsidDel="00000000" w:rsidR="00000000" w:rsidRPr="00000000">
              <w:rPr>
                <w:rFonts w:ascii="Lexend" w:cs="Lexend" w:eastAsia="Lexend" w:hAnsi="Lexend"/>
                <w:rtl w:val="0"/>
              </w:rPr>
              <w:t xml:space="preserve">Gestión de residuos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Son tasas muy variadas, como por ejemplo por la recogida de basura o la depuración de aguas.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rPr>
            </w:pPr>
            <w:r w:rsidDel="00000000" w:rsidR="00000000" w:rsidRPr="00000000">
              <w:rPr>
                <w:rFonts w:ascii="Lexend" w:cs="Lexend" w:eastAsia="Lexend" w:hAnsi="Lexend"/>
                <w:rtl w:val="0"/>
              </w:rPr>
              <w:t xml:space="preserve">Expedición de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Son tasas por obtener documentos oficiales.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rPr>
            </w:pPr>
            <w:r w:rsidDel="00000000" w:rsidR="00000000" w:rsidRPr="00000000">
              <w:rPr>
                <w:rFonts w:ascii="Lexend" w:cs="Lexend" w:eastAsia="Lexend" w:hAnsi="Lexend"/>
                <w:rtl w:val="0"/>
              </w:rPr>
              <w:t xml:space="preserve">Ocupación de vías públicas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Estas tasas se cobran por el derecho a utilizar la vía pública en determinadas condiciones para el ejercicio de la actividad.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rPr>
            </w:pPr>
            <w:r w:rsidDel="00000000" w:rsidR="00000000" w:rsidRPr="00000000">
              <w:rPr>
                <w:rFonts w:ascii="Lexend" w:cs="Lexend" w:eastAsia="Lexend" w:hAnsi="Lexend"/>
                <w:rtl w:val="0"/>
              </w:rPr>
              <w:t xml:space="preserve">Uso de instalaciones públicas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Son tasas que se establecen por usar algún tipo de instalación perteneciente a un municipio, como por ejemplo instalaciones deportivas.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rPr>
            </w:pPr>
            <w:r w:rsidDel="00000000" w:rsidR="00000000" w:rsidRPr="00000000">
              <w:rPr>
                <w:rFonts w:ascii="Lexend" w:cs="Lexend" w:eastAsia="Lexend" w:hAnsi="Lexend"/>
                <w:rtl w:val="0"/>
              </w:rPr>
              <w:t xml:space="preserve">Vado permanente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Son tasas que se cobran por el derecho a reservar un espacio para salida de vehículos, con prohibición de estacionar allí.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rPr>
            </w:pPr>
            <w:r w:rsidDel="00000000" w:rsidR="00000000" w:rsidRPr="00000000">
              <w:rPr>
                <w:rFonts w:ascii="Lexend" w:cs="Lexend" w:eastAsia="Lexend" w:hAnsi="Lexend"/>
                <w:rtl w:val="0"/>
              </w:rPr>
              <w:t xml:space="preserve">Obras de urbanización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Se trata de una contribución especial, que debe pagarse cuando el Ayuntamiento acometa una obra que repercuta positivamente en la empresa.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rPr>
            </w:pPr>
            <w:r w:rsidDel="00000000" w:rsidR="00000000" w:rsidRPr="00000000">
              <w:rPr>
                <w:rFonts w:ascii="Lexend" w:cs="Lexend" w:eastAsia="Lexend" w:hAnsi="Lexend"/>
                <w:rtl w:val="0"/>
              </w:rPr>
              <w:t xml:space="preserve">Otras tasas municipales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Se cobran tasas por la exhibición de anuncios, prestación de servicios culturales o venta ambulante.</w:t>
            </w:r>
          </w:p>
        </w:tc>
      </w:tr>
    </w:tbl>
    <w:p w:rsidR="00000000" w:rsidDel="00000000" w:rsidP="00000000" w:rsidRDefault="00000000" w:rsidRPr="00000000" w14:paraId="00000086">
      <w:pPr>
        <w:jc w:val="both"/>
        <w:rPr>
          <w:rFonts w:ascii="Lexend" w:cs="Lexend" w:eastAsia="Lexend" w:hAnsi="Lexend"/>
        </w:rPr>
      </w:pPr>
      <w:r w:rsidDel="00000000" w:rsidR="00000000" w:rsidRPr="00000000">
        <w:rPr>
          <w:rtl w:val="0"/>
        </w:rPr>
      </w:r>
    </w:p>
    <w:p w:rsidR="00000000" w:rsidDel="00000000" w:rsidP="00000000" w:rsidRDefault="00000000" w:rsidRPr="00000000" w14:paraId="00000087">
      <w:pPr>
        <w:pStyle w:val="Heading1"/>
        <w:keepNext w:val="0"/>
        <w:keepLines w:val="0"/>
        <w:spacing w:after="0" w:before="0" w:lineRule="auto"/>
        <w:ind w:right="-40.8661417322827"/>
        <w:jc w:val="both"/>
        <w:rPr>
          <w:rFonts w:ascii="Lexend" w:cs="Lexend" w:eastAsia="Lexend" w:hAnsi="Lexend"/>
        </w:rPr>
      </w:pPr>
      <w:bookmarkStart w:colFirst="0" w:colLast="0" w:name="_iosp7j5jplcx" w:id="8"/>
      <w:bookmarkEnd w:id="8"/>
      <w:r w:rsidDel="00000000" w:rsidR="00000000" w:rsidRPr="00000000">
        <w:rPr>
          <w:rFonts w:ascii="Lexend" w:cs="Lexend" w:eastAsia="Lexend" w:hAnsi="Lexend"/>
          <w:b w:val="1"/>
          <w:i w:val="1"/>
          <w:color w:val="c6003a"/>
          <w:sz w:val="24"/>
          <w:szCs w:val="24"/>
          <w:rtl w:val="0"/>
        </w:rPr>
        <w:t xml:space="preserve">--&gt;</w:t>
      </w:r>
      <w:r w:rsidDel="00000000" w:rsidR="00000000" w:rsidRPr="00000000">
        <w:rPr>
          <w:rFonts w:ascii="Lexend" w:cs="Lexend" w:eastAsia="Lexend" w:hAnsi="Lexend"/>
          <w:b w:val="1"/>
          <w:i w:val="1"/>
          <w:sz w:val="24"/>
          <w:szCs w:val="24"/>
          <w:rtl w:val="0"/>
        </w:rPr>
        <w:t xml:space="preserve"> El </w:t>
      </w:r>
      <w:r w:rsidDel="00000000" w:rsidR="00000000" w:rsidRPr="00000000">
        <w:rPr>
          <w:rFonts w:ascii="Lexend" w:cs="Lexend" w:eastAsia="Lexend" w:hAnsi="Lexend"/>
          <w:b w:val="1"/>
          <w:i w:val="1"/>
          <w:sz w:val="22"/>
          <w:szCs w:val="22"/>
          <w:rtl w:val="0"/>
        </w:rPr>
        <w:t xml:space="preserve">impuesto sobre la Renta de las Personas Físicas (IRPF).</w:t>
      </w:r>
      <w:r w:rsidDel="00000000" w:rsidR="00000000" w:rsidRPr="00000000">
        <w:rPr>
          <w:rtl w:val="0"/>
        </w:rPr>
      </w:r>
    </w:p>
    <w:p w:rsidR="00000000" w:rsidDel="00000000" w:rsidP="00000000" w:rsidRDefault="00000000" w:rsidRPr="00000000" w14:paraId="00000088">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89">
      <w:pPr>
        <w:ind w:right="-40.8661417322827"/>
        <w:jc w:val="both"/>
        <w:rPr>
          <w:rFonts w:ascii="Lexend" w:cs="Lexend" w:eastAsia="Lexend" w:hAnsi="Lexend"/>
          <w:i w:val="1"/>
          <w:color w:val="c6003a"/>
        </w:rPr>
      </w:pPr>
      <w:r w:rsidDel="00000000" w:rsidR="00000000" w:rsidRPr="00000000">
        <w:rPr>
          <w:rFonts w:ascii="Lexend" w:cs="Lexend" w:eastAsia="Lexend" w:hAnsi="Lexend"/>
          <w:i w:val="1"/>
          <w:color w:val="c6003a"/>
          <w:sz w:val="24"/>
          <w:szCs w:val="24"/>
          <w:rtl w:val="0"/>
        </w:rPr>
        <w:t xml:space="preserve">El </w:t>
      </w:r>
      <w:r w:rsidDel="00000000" w:rsidR="00000000" w:rsidRPr="00000000">
        <w:rPr>
          <w:rFonts w:ascii="Lexend" w:cs="Lexend" w:eastAsia="Lexend" w:hAnsi="Lexend"/>
          <w:b w:val="1"/>
          <w:i w:val="1"/>
          <w:color w:val="c6003a"/>
          <w:rtl w:val="0"/>
        </w:rPr>
        <w:t xml:space="preserve">IRPF</w:t>
      </w:r>
      <w:r w:rsidDel="00000000" w:rsidR="00000000" w:rsidRPr="00000000">
        <w:rPr>
          <w:rFonts w:ascii="Lexend" w:cs="Lexend" w:eastAsia="Lexend" w:hAnsi="Lexend"/>
          <w:i w:val="1"/>
          <w:color w:val="c6003a"/>
          <w:rtl w:val="0"/>
        </w:rPr>
        <w:t xml:space="preserve"> se aplica sobre las personas físicas o particulares por la obtención de rentas de todo tipo. </w:t>
      </w:r>
    </w:p>
    <w:p w:rsidR="00000000" w:rsidDel="00000000" w:rsidP="00000000" w:rsidRDefault="00000000" w:rsidRPr="00000000" w14:paraId="0000008A">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8B">
      <w:pPr>
        <w:ind w:right="-40.8661417322827"/>
        <w:jc w:val="both"/>
        <w:rPr>
          <w:rFonts w:ascii="Lexend" w:cs="Lexend" w:eastAsia="Lexend" w:hAnsi="Lexend"/>
        </w:rPr>
      </w:pPr>
      <w:r w:rsidDel="00000000" w:rsidR="00000000" w:rsidRPr="00000000">
        <w:rPr>
          <w:rFonts w:ascii="Lexend" w:cs="Lexend" w:eastAsia="Lexend" w:hAnsi="Lexend"/>
          <w:rtl w:val="0"/>
        </w:rPr>
        <w:t xml:space="preserve">Afecta, entre otros, a todos los ciudadanos y ciudadanas que trabajan por cuenta ajena, pues reciben rentas del trabajo (salarios) por las que tienen que tributar.</w:t>
      </w:r>
    </w:p>
    <w:p w:rsidR="00000000" w:rsidDel="00000000" w:rsidP="00000000" w:rsidRDefault="00000000" w:rsidRPr="00000000" w14:paraId="0000008C">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8D">
      <w:pPr>
        <w:ind w:right="-40.8661417322827"/>
        <w:jc w:val="both"/>
        <w:rPr>
          <w:rFonts w:ascii="Lexend" w:cs="Lexend" w:eastAsia="Lexend" w:hAnsi="Lexend"/>
        </w:rPr>
      </w:pPr>
      <w:r w:rsidDel="00000000" w:rsidR="00000000" w:rsidRPr="00000000">
        <w:rPr>
          <w:rFonts w:ascii="Lexend" w:cs="Lexend" w:eastAsia="Lexend" w:hAnsi="Lexend"/>
          <w:rtl w:val="0"/>
        </w:rPr>
        <w:t xml:space="preserve">En cuanto a su influencia sobre las empresas, atañen a los beneficios obtenidos por los empresarios individuales, en los que nos centraremos en profundidad.</w:t>
      </w:r>
    </w:p>
    <w:p w:rsidR="00000000" w:rsidDel="00000000" w:rsidP="00000000" w:rsidRDefault="00000000" w:rsidRPr="00000000" w14:paraId="0000008E">
      <w:pPr>
        <w:ind w:right="-40.8661417322827"/>
        <w:jc w:val="both"/>
        <w:rPr>
          <w:rFonts w:ascii="Lexend" w:cs="Lexend" w:eastAsia="Lexend" w:hAnsi="Lexend"/>
        </w:rPr>
      </w:pPr>
      <w:r w:rsidDel="00000000" w:rsidR="00000000" w:rsidRPr="00000000">
        <w:rPr>
          <w:rtl w:val="0"/>
        </w:rPr>
      </w:r>
    </w:p>
    <w:tbl>
      <w:tblPr>
        <w:tblStyle w:val="Table4"/>
        <w:tblW w:w="967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455"/>
        <w:tblGridChange w:id="0">
          <w:tblGrid>
            <w:gridCol w:w="2220"/>
            <w:gridCol w:w="7455"/>
          </w:tblGrid>
        </w:tblGridChange>
      </w:tblGrid>
      <w:tr>
        <w:trPr>
          <w:cantSplit w:val="0"/>
          <w:tblHeader w:val="0"/>
        </w:trPr>
        <w:tc>
          <w:tcPr>
            <w:shd w:fill="c6003a"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Elementos</w:t>
            </w:r>
          </w:p>
        </w:tc>
        <w:tc>
          <w:tcPr>
            <w:shd w:fill="c6003a"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rPr>
            </w:pPr>
            <w:r w:rsidDel="00000000" w:rsidR="00000000" w:rsidRPr="00000000">
              <w:rPr>
                <w:rFonts w:ascii="Lexend" w:cs="Lexend" w:eastAsia="Lexend" w:hAnsi="Lexend"/>
                <w:rtl w:val="0"/>
              </w:rPr>
              <w:t xml:space="preserve">Hecho imponible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La obtención de renta (beneficio) por los sujetos pasivos.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rPr>
            </w:pPr>
            <w:r w:rsidDel="00000000" w:rsidR="00000000" w:rsidRPr="00000000">
              <w:rPr>
                <w:rFonts w:ascii="Lexend" w:cs="Lexend" w:eastAsia="Lexend" w:hAnsi="Lexend"/>
                <w:rtl w:val="0"/>
              </w:rPr>
              <w:t xml:space="preserve">Sujeto pasivo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Empresarios individuales y otras personas físicas con actividad empresarial (sociedades civiles y comunidades de bienes).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rPr>
            </w:pPr>
            <w:r w:rsidDel="00000000" w:rsidR="00000000" w:rsidRPr="00000000">
              <w:rPr>
                <w:rFonts w:ascii="Lexend" w:cs="Lexend" w:eastAsia="Lexend" w:hAnsi="Lexend"/>
                <w:rtl w:val="0"/>
              </w:rPr>
              <w:t xml:space="preserve">Base imponible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En el caso de los empresarios o empresarias, las rentas obtenidas por la actividad económica. También tributan por este impuesto las rentas del trabajo y las rentas del capital.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rPr>
            </w:pPr>
            <w:r w:rsidDel="00000000" w:rsidR="00000000" w:rsidRPr="00000000">
              <w:rPr>
                <w:rFonts w:ascii="Lexend" w:cs="Lexend" w:eastAsia="Lexend" w:hAnsi="Lexend"/>
                <w:rtl w:val="0"/>
              </w:rPr>
              <w:t xml:space="preserve">Tipo impositivo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Variable según la renta obtenida. Existen siete tramos que se aplican de forma progresiva en función de la renta obtenida y van del 24,75 % al 52 %. Este último tramo se aplica a las rentas superiores a 300 000 €. Estas cifras corresponden a la campaña de Renta de los ejercicios 2012 y 2013.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rPr>
            </w:pPr>
            <w:r w:rsidDel="00000000" w:rsidR="00000000" w:rsidRPr="00000000">
              <w:rPr>
                <w:rFonts w:ascii="Lexend" w:cs="Lexend" w:eastAsia="Lexend" w:hAnsi="Lexend"/>
                <w:rtl w:val="0"/>
              </w:rPr>
              <w:t xml:space="preserve">Deducciones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La ley prevé deducciones por diversas causas como donativos, dividendos pendientes de aplicar, incentivos a la inversión empresarial o a la creación de empleo.</w:t>
            </w:r>
          </w:p>
        </w:tc>
      </w:tr>
    </w:tbl>
    <w:p w:rsidR="00000000" w:rsidDel="00000000" w:rsidP="00000000" w:rsidRDefault="00000000" w:rsidRPr="00000000" w14:paraId="0000009B">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9C">
      <w:pPr>
        <w:numPr>
          <w:ilvl w:val="0"/>
          <w:numId w:val="2"/>
        </w:numPr>
        <w:ind w:left="720" w:right="-40.8661417322827" w:hanging="360"/>
        <w:jc w:val="both"/>
        <w:rPr>
          <w:rFonts w:ascii="Lexend" w:cs="Lexend" w:eastAsia="Lexend" w:hAnsi="Lexend"/>
          <w:u w:val="none"/>
        </w:rPr>
      </w:pPr>
      <w:r w:rsidDel="00000000" w:rsidR="00000000" w:rsidRPr="00000000">
        <w:rPr>
          <w:rFonts w:ascii="Lexend" w:cs="Lexend" w:eastAsia="Lexend" w:hAnsi="Lexend"/>
          <w:b w:val="1"/>
          <w:rtl w:val="0"/>
        </w:rPr>
        <w:t xml:space="preserve">Retenciones e ingresos a cuenta:</w:t>
      </w:r>
      <w:r w:rsidDel="00000000" w:rsidR="00000000" w:rsidRPr="00000000">
        <w:rPr>
          <w:rFonts w:ascii="Lexend" w:cs="Lexend" w:eastAsia="Lexend" w:hAnsi="Lexend"/>
          <w:rtl w:val="0"/>
        </w:rPr>
        <w:t xml:space="preserve"> los trabajadores contratados por los empresarios, ya sean sociedades o empresarios individuales, tributan por el IRPF por los salarios que perciben.</w:t>
      </w:r>
    </w:p>
    <w:p w:rsidR="00000000" w:rsidDel="00000000" w:rsidP="00000000" w:rsidRDefault="00000000" w:rsidRPr="00000000" w14:paraId="0000009D">
      <w:pPr>
        <w:ind w:left="720" w:right="-40.8661417322827" w:firstLine="0"/>
        <w:jc w:val="both"/>
        <w:rPr>
          <w:rFonts w:ascii="Lexend" w:cs="Lexend" w:eastAsia="Lexend" w:hAnsi="Lexend"/>
        </w:rPr>
      </w:pPr>
      <w:r w:rsidDel="00000000" w:rsidR="00000000" w:rsidRPr="00000000">
        <w:rPr>
          <w:rFonts w:ascii="Lexend" w:cs="Lexend" w:eastAsia="Lexend" w:hAnsi="Lexend"/>
          <w:rtl w:val="0"/>
        </w:rPr>
        <w:t xml:space="preserve">Los empresarios tienen la obligación de descontar de las nóminas una cantidad en concepto de retención a cuenta del pago del IRPF.</w:t>
      </w:r>
    </w:p>
    <w:p w:rsidR="00000000" w:rsidDel="00000000" w:rsidP="00000000" w:rsidRDefault="00000000" w:rsidRPr="00000000" w14:paraId="0000009E">
      <w:pPr>
        <w:ind w:left="0" w:right="-40.8661417322827"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9F">
      <w:pPr>
        <w:numPr>
          <w:ilvl w:val="0"/>
          <w:numId w:val="7"/>
        </w:numPr>
        <w:ind w:left="720" w:right="-40.8661417322827" w:hanging="360"/>
        <w:jc w:val="both"/>
        <w:rPr>
          <w:rFonts w:ascii="Lexend" w:cs="Lexend" w:eastAsia="Lexend" w:hAnsi="Lexend"/>
          <w:u w:val="none"/>
        </w:rPr>
      </w:pPr>
      <w:r w:rsidDel="00000000" w:rsidR="00000000" w:rsidRPr="00000000">
        <w:rPr>
          <w:rFonts w:ascii="Lexend" w:cs="Lexend" w:eastAsia="Lexend" w:hAnsi="Lexend"/>
          <w:b w:val="1"/>
          <w:rtl w:val="0"/>
        </w:rPr>
        <w:t xml:space="preserve">Pagos fraccionados:</w:t>
      </w:r>
      <w:r w:rsidDel="00000000" w:rsidR="00000000" w:rsidRPr="00000000">
        <w:rPr>
          <w:rFonts w:ascii="Lexend" w:cs="Lexend" w:eastAsia="Lexend" w:hAnsi="Lexend"/>
          <w:rtl w:val="0"/>
        </w:rPr>
        <w:t xml:space="preserve"> los empresarios individuales son sujetos pasivos del IRPF. Al igual que ocurre con los trabajadores por cuenta ajena, que pagan el impuesto progresivamente debido a las retenciones que se les practican, los empresarios no pagan la cuota tributaria de una vez, sino que la ley establece una serie de pagos fraccionados en cuatro trimestres. El cálculo del importe de cada pago es complejo, y depende del régimen del impuesto que se aplique al empresario.</w:t>
      </w:r>
    </w:p>
    <w:p w:rsidR="00000000" w:rsidDel="00000000" w:rsidP="00000000" w:rsidRDefault="00000000" w:rsidRPr="00000000" w14:paraId="000000A0">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A1">
      <w:pPr>
        <w:numPr>
          <w:ilvl w:val="0"/>
          <w:numId w:val="15"/>
        </w:numPr>
        <w:ind w:left="720" w:right="-40.8661417322827" w:hanging="360"/>
        <w:jc w:val="both"/>
        <w:rPr>
          <w:rFonts w:ascii="Lexend" w:cs="Lexend" w:eastAsia="Lexend" w:hAnsi="Lexend"/>
          <w:u w:val="none"/>
        </w:rPr>
      </w:pPr>
      <w:r w:rsidDel="00000000" w:rsidR="00000000" w:rsidRPr="00000000">
        <w:rPr>
          <w:rFonts w:ascii="Lexend" w:cs="Lexend" w:eastAsia="Lexend" w:hAnsi="Lexend"/>
          <w:b w:val="1"/>
          <w:rtl w:val="0"/>
        </w:rPr>
        <w:t xml:space="preserve">Regímenes del IRPF:</w:t>
      </w:r>
      <w:r w:rsidDel="00000000" w:rsidR="00000000" w:rsidRPr="00000000">
        <w:rPr>
          <w:rFonts w:ascii="Lexend" w:cs="Lexend" w:eastAsia="Lexend" w:hAnsi="Lexend"/>
          <w:rtl w:val="0"/>
        </w:rPr>
        <w:t xml:space="preserve"> para determinar el rendimiento de la actividad económica la ley prevé dos sistemas: la estimación directa (en la que se distingue entre estimación directa normal y estimación directa simplificada) y la estimación objetiva.</w:t>
      </w:r>
    </w:p>
    <w:p w:rsidR="00000000" w:rsidDel="00000000" w:rsidP="00000000" w:rsidRDefault="00000000" w:rsidRPr="00000000" w14:paraId="000000A2">
      <w:pPr>
        <w:ind w:right="-40.8661417322827"/>
        <w:jc w:val="both"/>
        <w:rPr>
          <w:rFonts w:ascii="Lexend" w:cs="Lexend" w:eastAsia="Lexend" w:hAnsi="Lexend"/>
        </w:rPr>
      </w:pPr>
      <w:r w:rsidDel="00000000" w:rsidR="00000000" w:rsidRPr="00000000">
        <w:rPr>
          <w:rtl w:val="0"/>
        </w:rPr>
      </w:r>
    </w:p>
    <w:tbl>
      <w:tblPr>
        <w:tblStyle w:val="Table5"/>
        <w:tblW w:w="1051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530"/>
        <w:gridCol w:w="2880"/>
        <w:gridCol w:w="2250"/>
        <w:gridCol w:w="2460"/>
        <w:tblGridChange w:id="0">
          <w:tblGrid>
            <w:gridCol w:w="1395"/>
            <w:gridCol w:w="1530"/>
            <w:gridCol w:w="2880"/>
            <w:gridCol w:w="2250"/>
            <w:gridCol w:w="2460"/>
          </w:tblGrid>
        </w:tblGridChange>
      </w:tblGrid>
      <w:tr>
        <w:trPr>
          <w:cantSplit w:val="0"/>
          <w:trHeight w:val="420" w:hRule="atLeast"/>
          <w:tblHeader w:val="0"/>
        </w:trPr>
        <w:tc>
          <w:tcPr>
            <w:gridSpan w:val="2"/>
            <w:shd w:fill="c6003a"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Régimen</w:t>
            </w:r>
          </w:p>
        </w:tc>
        <w:tc>
          <w:tcPr>
            <w:shd w:fill="c6003a"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¿Cuándo se aplica?</w:t>
            </w:r>
          </w:p>
        </w:tc>
        <w:tc>
          <w:tcPr>
            <w:shd w:fill="c6003a"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Obligaciones contables y registrales</w:t>
            </w:r>
          </w:p>
        </w:tc>
        <w:tc>
          <w:tcPr>
            <w:shd w:fill="c6003a"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Cálculo del rendimiento neto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rPr>
            </w:pPr>
            <w:r w:rsidDel="00000000" w:rsidR="00000000" w:rsidRPr="00000000">
              <w:rPr>
                <w:rFonts w:ascii="Lexend" w:cs="Lexend" w:eastAsia="Lexend" w:hAnsi="Lexend"/>
                <w:rtl w:val="0"/>
              </w:rPr>
              <w:t xml:space="preserve">Estimación directa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Lexend" w:cs="Lexend" w:eastAsia="Lexend" w:hAnsi="Lexend"/>
              </w:rPr>
            </w:pPr>
            <w:r w:rsidDel="00000000" w:rsidR="00000000" w:rsidRPr="00000000">
              <w:rPr>
                <w:rFonts w:ascii="Lexend" w:cs="Lexend" w:eastAsia="Lexend" w:hAnsi="Lexend"/>
                <w:rtl w:val="0"/>
              </w:rPr>
              <w:t xml:space="preserve">Estimación directa normal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Cuando la cifra de negocio (las ventas de la empresa) del año anterior supere los 600000 € anuales o cuando se renuncie a la simplificada.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Contabilidad ajustada al Código de Comercio y al Plan General de Contabilidad.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En general, diferencia entre ingresos computables y gastos deducibles, aplicando básicamente las mismas normas que en el Impuesto de Sociedades.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240" w:lineRule="auto"/>
              <w:ind w:left="0" w:firstLine="0"/>
              <w:rPr>
                <w:rFonts w:ascii="Lexend" w:cs="Lexend" w:eastAsia="Lexend" w:hAnsi="Lexend"/>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Lexend" w:cs="Lexend" w:eastAsia="Lexend" w:hAnsi="Lexend"/>
              </w:rPr>
            </w:pPr>
            <w:r w:rsidDel="00000000" w:rsidR="00000000" w:rsidRPr="00000000">
              <w:rPr>
                <w:rFonts w:ascii="Lexend" w:cs="Lexend" w:eastAsia="Lexend" w:hAnsi="Lexend"/>
                <w:rtl w:val="0"/>
              </w:rPr>
              <w:t xml:space="preserve">Estimación directa simplificada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Voluntariamente, cuando la cifra de negocio del año anterior no supere los 600000 € anuales.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Libros Registro de Ventas e Ingresos, de Compras y Gastos y el de Bienes de Inversión.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Mismo sistema que en la estimación directa normal pero con algunas particularidades.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rPr>
            </w:pPr>
            <w:r w:rsidDel="00000000" w:rsidR="00000000" w:rsidRPr="00000000">
              <w:rPr>
                <w:rFonts w:ascii="Lexend" w:cs="Lexend" w:eastAsia="Lexend" w:hAnsi="Lexend"/>
                <w:rtl w:val="0"/>
              </w:rPr>
              <w:t xml:space="preserve">Estimación objetiva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Voluntariamente, empresarios y profesionales que cumplan una serie de requisitos establecidos en la 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Es obligatorio conservar las facturas emitidas y las recibidas así como los justificantes de los módulos aplicados. Si se practican amortizaciones, deberá llevarse el Libro Registro de Bienes de Inversión.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Se establece un sistema de módulos que facilita enormemente el cálculo.</w:t>
            </w:r>
          </w:p>
        </w:tc>
      </w:tr>
    </w:tbl>
    <w:p w:rsidR="00000000" w:rsidDel="00000000" w:rsidP="00000000" w:rsidRDefault="00000000" w:rsidRPr="00000000" w14:paraId="000000BC">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BD">
      <w:pPr>
        <w:numPr>
          <w:ilvl w:val="0"/>
          <w:numId w:val="22"/>
        </w:numPr>
        <w:ind w:left="720" w:right="-40.8661417322827" w:hanging="360"/>
        <w:jc w:val="both"/>
        <w:rPr>
          <w:rFonts w:ascii="Lexend" w:cs="Lexend" w:eastAsia="Lexend" w:hAnsi="Lexend"/>
          <w:u w:val="none"/>
        </w:rPr>
      </w:pPr>
      <w:r w:rsidDel="00000000" w:rsidR="00000000" w:rsidRPr="00000000">
        <w:rPr>
          <w:rFonts w:ascii="Lexend" w:cs="Lexend" w:eastAsia="Lexend" w:hAnsi="Lexend"/>
          <w:b w:val="1"/>
          <w:rtl w:val="0"/>
        </w:rPr>
        <w:t xml:space="preserve">Impresos oficiales:</w:t>
      </w:r>
      <w:r w:rsidDel="00000000" w:rsidR="00000000" w:rsidRPr="00000000">
        <w:rPr>
          <w:rFonts w:ascii="Lexend" w:cs="Lexend" w:eastAsia="Lexend" w:hAnsi="Lexend"/>
          <w:rtl w:val="0"/>
        </w:rPr>
        <w:t xml:space="preserve"> la siguiente tabla recoge los diferentes impresos que debe presentar un empresario individual en Hacienda en relación con el IRPF.</w:t>
      </w:r>
    </w:p>
    <w:p w:rsidR="00000000" w:rsidDel="00000000" w:rsidP="00000000" w:rsidRDefault="00000000" w:rsidRPr="00000000" w14:paraId="000000BE">
      <w:pPr>
        <w:ind w:right="-40.8661417322827"/>
        <w:jc w:val="both"/>
        <w:rPr>
          <w:rFonts w:ascii="Lexend" w:cs="Lexend" w:eastAsia="Lexend" w:hAnsi="Lexend"/>
        </w:rPr>
      </w:pPr>
      <w:r w:rsidDel="00000000" w:rsidR="00000000" w:rsidRPr="00000000">
        <w:rPr>
          <w:rtl w:val="0"/>
        </w:rPr>
      </w:r>
    </w:p>
    <w:tbl>
      <w:tblPr>
        <w:tblStyle w:val="Table6"/>
        <w:tblW w:w="10020.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4770"/>
        <w:gridCol w:w="1710"/>
        <w:tblGridChange w:id="0">
          <w:tblGrid>
            <w:gridCol w:w="3540"/>
            <w:gridCol w:w="4770"/>
            <w:gridCol w:w="1710"/>
          </w:tblGrid>
        </w:tblGridChange>
      </w:tblGrid>
      <w:tr>
        <w:trPr>
          <w:cantSplit w:val="0"/>
          <w:tblHeader w:val="0"/>
        </w:trPr>
        <w:tc>
          <w:tcPr>
            <w:shd w:fill="c6003a"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Concepto</w:t>
            </w:r>
          </w:p>
        </w:tc>
        <w:tc>
          <w:tcPr>
            <w:shd w:fill="c6003a"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Documento</w:t>
            </w:r>
          </w:p>
        </w:tc>
        <w:tc>
          <w:tcPr>
            <w:shd w:fill="c6003a"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Plazo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rPr>
            </w:pPr>
            <w:r w:rsidDel="00000000" w:rsidR="00000000" w:rsidRPr="00000000">
              <w:rPr>
                <w:rFonts w:ascii="Lexend" w:cs="Lexend" w:eastAsia="Lexend" w:hAnsi="Lexend"/>
                <w:rtl w:val="0"/>
              </w:rPr>
              <w:t xml:space="preserve">Ingreso de las retenciones practicadas por el empresario.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Modelo 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rPr>
            </w:pPr>
            <w:r w:rsidDel="00000000" w:rsidR="00000000" w:rsidRPr="00000000">
              <w:rPr>
                <w:rFonts w:ascii="Lexend" w:cs="Lexend" w:eastAsia="Lexend" w:hAnsi="Lexend"/>
                <w:rtl w:val="0"/>
              </w:rPr>
              <w:t xml:space="preserve">Trimestral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rPr>
            </w:pPr>
            <w:r w:rsidDel="00000000" w:rsidR="00000000" w:rsidRPr="00000000">
              <w:rPr>
                <w:rFonts w:ascii="Lexend" w:cs="Lexend" w:eastAsia="Lexend" w:hAnsi="Lexend"/>
                <w:rtl w:val="0"/>
              </w:rPr>
              <w:t xml:space="preserve">Pagos fraccionados.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Lexend" w:cs="Lexend" w:eastAsia="Lexend" w:hAnsi="Lexend"/>
              </w:rPr>
            </w:pPr>
            <w:r w:rsidDel="00000000" w:rsidR="00000000" w:rsidRPr="00000000">
              <w:rPr>
                <w:rFonts w:ascii="Lexend" w:cs="Lexend" w:eastAsia="Lexend" w:hAnsi="Lexend"/>
                <w:rtl w:val="0"/>
              </w:rPr>
              <w:t xml:space="preserve">Modelo 130 para la estimación directa.</w:t>
            </w:r>
          </w:p>
          <w:p w:rsidR="00000000" w:rsidDel="00000000" w:rsidP="00000000" w:rsidRDefault="00000000" w:rsidRPr="00000000" w14:paraId="000000C7">
            <w:pPr>
              <w:widowControl w:val="0"/>
              <w:spacing w:line="240" w:lineRule="auto"/>
              <w:rPr>
                <w:rFonts w:ascii="Lexend" w:cs="Lexend" w:eastAsia="Lexend" w:hAnsi="Lexend"/>
              </w:rPr>
            </w:pPr>
            <w:r w:rsidDel="00000000" w:rsidR="00000000" w:rsidRPr="00000000">
              <w:rPr>
                <w:rFonts w:ascii="Lexend" w:cs="Lexend" w:eastAsia="Lexend" w:hAnsi="Lexend"/>
                <w:rtl w:val="0"/>
              </w:rPr>
              <w:t xml:space="preserve">Modelo 131 para la estimación objetiva.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rPr>
            </w:pPr>
            <w:r w:rsidDel="00000000" w:rsidR="00000000" w:rsidRPr="00000000">
              <w:rPr>
                <w:rFonts w:ascii="Lexend" w:cs="Lexend" w:eastAsia="Lexend" w:hAnsi="Lexend"/>
                <w:rtl w:val="0"/>
              </w:rPr>
              <w:t xml:space="preserve">Trimestral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rPr>
            </w:pPr>
            <w:r w:rsidDel="00000000" w:rsidR="00000000" w:rsidRPr="00000000">
              <w:rPr>
                <w:rFonts w:ascii="Lexend" w:cs="Lexend" w:eastAsia="Lexend" w:hAnsi="Lexend"/>
                <w:rtl w:val="0"/>
              </w:rPr>
              <w:t xml:space="preserve">Presentación de la Declaración de la Renta.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Documento oficial que se facilita en el Programa de Ayuda a la Declaración de la Renta (PADRE).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rPr>
            </w:pPr>
            <w:r w:rsidDel="00000000" w:rsidR="00000000" w:rsidRPr="00000000">
              <w:rPr>
                <w:rFonts w:ascii="Lexend" w:cs="Lexend" w:eastAsia="Lexend" w:hAnsi="Lexend"/>
                <w:rtl w:val="0"/>
              </w:rPr>
              <w:t xml:space="preserve">Anual</w:t>
            </w:r>
          </w:p>
        </w:tc>
      </w:tr>
    </w:tbl>
    <w:p w:rsidR="00000000" w:rsidDel="00000000" w:rsidP="00000000" w:rsidRDefault="00000000" w:rsidRPr="00000000" w14:paraId="000000CC">
      <w:pPr>
        <w:ind w:left="0" w:right="-40.8661417322827"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CD">
      <w:pPr>
        <w:ind w:left="0" w:right="-40.8661417322827" w:firstLine="0"/>
        <w:jc w:val="both"/>
        <w:rPr>
          <w:rFonts w:ascii="Lexend" w:cs="Lexend" w:eastAsia="Lexend" w:hAnsi="Lexend"/>
          <w:b w:val="1"/>
        </w:rPr>
      </w:pPr>
      <w:r w:rsidDel="00000000" w:rsidR="00000000" w:rsidRPr="00000000">
        <w:rPr>
          <w:rFonts w:ascii="Lexend" w:cs="Lexend" w:eastAsia="Lexend" w:hAnsi="Lexend"/>
          <w:b w:val="1"/>
          <w:rtl w:val="0"/>
        </w:rPr>
        <w:t xml:space="preserve">Cálculo de la cuota tributaria:</w:t>
      </w:r>
    </w:p>
    <w:p w:rsidR="00000000" w:rsidDel="00000000" w:rsidP="00000000" w:rsidRDefault="00000000" w:rsidRPr="00000000" w14:paraId="000000CE">
      <w:pPr>
        <w:ind w:left="0" w:right="-40.8661417322827" w:firstLine="0"/>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CF">
      <w:pPr>
        <w:numPr>
          <w:ilvl w:val="0"/>
          <w:numId w:val="9"/>
        </w:numPr>
        <w:ind w:left="720" w:right="-40.8661417322827" w:hanging="360"/>
        <w:jc w:val="both"/>
        <w:rPr>
          <w:rFonts w:ascii="Lexend" w:cs="Lexend" w:eastAsia="Lexend" w:hAnsi="Lexend"/>
        </w:rPr>
      </w:pPr>
      <w:r w:rsidDel="00000000" w:rsidR="00000000" w:rsidRPr="00000000">
        <w:rPr>
          <w:rFonts w:ascii="Lexend" w:cs="Lexend" w:eastAsia="Lexend" w:hAnsi="Lexend"/>
          <w:rtl w:val="0"/>
        </w:rPr>
        <w:t xml:space="preserve">Estimación directa normal.</w:t>
      </w:r>
    </w:p>
    <w:p w:rsidR="00000000" w:rsidDel="00000000" w:rsidP="00000000" w:rsidRDefault="00000000" w:rsidRPr="00000000" w14:paraId="000000D0">
      <w:pPr>
        <w:numPr>
          <w:ilvl w:val="1"/>
          <w:numId w:val="9"/>
        </w:numPr>
        <w:ind w:left="1440" w:right="-40.8661417322827" w:hanging="360"/>
        <w:jc w:val="both"/>
        <w:rPr>
          <w:rFonts w:ascii="Lexend" w:cs="Lexend" w:eastAsia="Lexend" w:hAnsi="Lexend"/>
          <w:u w:val="none"/>
        </w:rPr>
      </w:pPr>
      <w:r w:rsidDel="00000000" w:rsidR="00000000" w:rsidRPr="00000000">
        <w:rPr>
          <w:rFonts w:ascii="Lexend" w:cs="Lexend" w:eastAsia="Lexend" w:hAnsi="Lexend"/>
          <w:b w:val="1"/>
          <w:rtl w:val="0"/>
        </w:rPr>
        <w:t xml:space="preserve">Cálculo del rendimiento neto:</w:t>
      </w:r>
      <w:r w:rsidDel="00000000" w:rsidR="00000000" w:rsidRPr="00000000">
        <w:rPr>
          <w:rFonts w:ascii="Lexend" w:cs="Lexend" w:eastAsia="Lexend" w:hAnsi="Lexend"/>
          <w:rtl w:val="0"/>
        </w:rPr>
        <w:t xml:space="preserve"> se aplican básicamente las mismas normas que en el Impuesto sobre Sociedades.</w:t>
      </w:r>
    </w:p>
    <w:p w:rsidR="00000000" w:rsidDel="00000000" w:rsidP="00000000" w:rsidRDefault="00000000" w:rsidRPr="00000000" w14:paraId="000000D1">
      <w:pPr>
        <w:ind w:left="0" w:right="-40.8661417322827"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D2">
      <w:pPr>
        <w:numPr>
          <w:ilvl w:val="0"/>
          <w:numId w:val="9"/>
        </w:numPr>
        <w:ind w:left="720" w:right="-40.8661417322827" w:hanging="360"/>
        <w:jc w:val="both"/>
        <w:rPr>
          <w:rFonts w:ascii="Lexend" w:cs="Lexend" w:eastAsia="Lexend" w:hAnsi="Lexend"/>
        </w:rPr>
      </w:pPr>
      <w:r w:rsidDel="00000000" w:rsidR="00000000" w:rsidRPr="00000000">
        <w:rPr>
          <w:rFonts w:ascii="Lexend" w:cs="Lexend" w:eastAsia="Lexend" w:hAnsi="Lexend"/>
          <w:rtl w:val="0"/>
        </w:rPr>
        <w:t xml:space="preserve">Estimación directa simplificada.</w:t>
      </w:r>
    </w:p>
    <w:p w:rsidR="00000000" w:rsidDel="00000000" w:rsidP="00000000" w:rsidRDefault="00000000" w:rsidRPr="00000000" w14:paraId="000000D3">
      <w:pPr>
        <w:numPr>
          <w:ilvl w:val="1"/>
          <w:numId w:val="9"/>
        </w:numPr>
        <w:ind w:left="1440" w:right="-40.8661417322827" w:hanging="360"/>
        <w:jc w:val="both"/>
        <w:rPr>
          <w:rFonts w:ascii="Lexend" w:cs="Lexend" w:eastAsia="Lexend" w:hAnsi="Lexend"/>
        </w:rPr>
      </w:pPr>
      <w:r w:rsidDel="00000000" w:rsidR="00000000" w:rsidRPr="00000000">
        <w:rPr>
          <w:rFonts w:ascii="Lexend" w:cs="Lexend" w:eastAsia="Lexend" w:hAnsi="Lexend"/>
          <w:b w:val="1"/>
          <w:rtl w:val="0"/>
        </w:rPr>
        <w:t xml:space="preserve">Cálculo del rendimiento neto:</w:t>
      </w:r>
      <w:r w:rsidDel="00000000" w:rsidR="00000000" w:rsidRPr="00000000">
        <w:rPr>
          <w:rFonts w:ascii="Lexend" w:cs="Lexend" w:eastAsia="Lexend" w:hAnsi="Lexend"/>
          <w:rtl w:val="0"/>
        </w:rPr>
        <w:t xml:space="preserve"> mismo sistema que en la estimación directa normal con algunas particularidades en cuanto a amortizaciones o gastos deducibles.</w:t>
      </w:r>
    </w:p>
    <w:p w:rsidR="00000000" w:rsidDel="00000000" w:rsidP="00000000" w:rsidRDefault="00000000" w:rsidRPr="00000000" w14:paraId="000000D4">
      <w:pPr>
        <w:ind w:left="0" w:right="-40.8661417322827"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D5">
      <w:pPr>
        <w:numPr>
          <w:ilvl w:val="0"/>
          <w:numId w:val="9"/>
        </w:numPr>
        <w:ind w:left="720" w:right="-40.8661417322827" w:hanging="360"/>
        <w:jc w:val="both"/>
        <w:rPr>
          <w:rFonts w:ascii="Lexend" w:cs="Lexend" w:eastAsia="Lexend" w:hAnsi="Lexend"/>
        </w:rPr>
      </w:pPr>
      <w:r w:rsidDel="00000000" w:rsidR="00000000" w:rsidRPr="00000000">
        <w:rPr>
          <w:rFonts w:ascii="Lexend" w:cs="Lexend" w:eastAsia="Lexend" w:hAnsi="Lexend"/>
          <w:rtl w:val="0"/>
        </w:rPr>
        <w:t xml:space="preserve">Estimación objetiva.</w:t>
      </w:r>
    </w:p>
    <w:p w:rsidR="00000000" w:rsidDel="00000000" w:rsidP="00000000" w:rsidRDefault="00000000" w:rsidRPr="00000000" w14:paraId="000000D6">
      <w:pPr>
        <w:numPr>
          <w:ilvl w:val="1"/>
          <w:numId w:val="9"/>
        </w:numPr>
        <w:ind w:left="1440" w:right="-40.8661417322827" w:hanging="360"/>
        <w:jc w:val="both"/>
        <w:rPr>
          <w:rFonts w:ascii="Lexend" w:cs="Lexend" w:eastAsia="Lexend" w:hAnsi="Lexend"/>
        </w:rPr>
      </w:pPr>
      <w:r w:rsidDel="00000000" w:rsidR="00000000" w:rsidRPr="00000000">
        <w:rPr>
          <w:rFonts w:ascii="Lexend" w:cs="Lexend" w:eastAsia="Lexend" w:hAnsi="Lexend"/>
          <w:b w:val="1"/>
          <w:rtl w:val="0"/>
        </w:rPr>
        <w:t xml:space="preserve">Cálculo del rendimiento neto:</w:t>
      </w:r>
      <w:r w:rsidDel="00000000" w:rsidR="00000000" w:rsidRPr="00000000">
        <w:rPr>
          <w:rFonts w:ascii="Lexend" w:cs="Lexend" w:eastAsia="Lexend" w:hAnsi="Lexend"/>
          <w:rtl w:val="0"/>
        </w:rPr>
        <w:t xml:space="preserve"> se determina en función de los módulos de la actividad.</w:t>
      </w:r>
    </w:p>
    <w:p w:rsidR="00000000" w:rsidDel="00000000" w:rsidP="00000000" w:rsidRDefault="00000000" w:rsidRPr="00000000" w14:paraId="000000D7">
      <w:pPr>
        <w:ind w:left="0" w:right="-40.8661417322827"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D8">
      <w:pPr>
        <w:ind w:right="-40.8661417322827"/>
        <w:jc w:val="both"/>
        <w:rPr>
          <w:rFonts w:ascii="Lexend" w:cs="Lexend" w:eastAsia="Lexend" w:hAnsi="Lexend"/>
          <w:i w:val="1"/>
        </w:rPr>
      </w:pPr>
      <w:r w:rsidDel="00000000" w:rsidR="00000000" w:rsidRPr="00000000">
        <w:rPr>
          <w:rFonts w:ascii="Lexend" w:cs="Lexend" w:eastAsia="Lexend" w:hAnsi="Lexend"/>
          <w:i w:val="1"/>
          <w:rtl w:val="0"/>
        </w:rPr>
        <w:t xml:space="preserve">Se aplican los correspondientes tipos impositivos por tramos y se practican las deducciones que procedan.</w:t>
      </w:r>
      <w:r w:rsidDel="00000000" w:rsidR="00000000" w:rsidRPr="00000000">
        <w:rPr>
          <w:rtl w:val="0"/>
        </w:rPr>
      </w:r>
    </w:p>
    <w:p w:rsidR="00000000" w:rsidDel="00000000" w:rsidP="00000000" w:rsidRDefault="00000000" w:rsidRPr="00000000" w14:paraId="000000D9">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DA">
      <w:pPr>
        <w:pStyle w:val="Heading1"/>
        <w:keepNext w:val="0"/>
        <w:keepLines w:val="0"/>
        <w:spacing w:after="0" w:before="0" w:lineRule="auto"/>
        <w:ind w:right="-40.8661417322827"/>
        <w:jc w:val="both"/>
        <w:rPr>
          <w:rFonts w:ascii="Lexend" w:cs="Lexend" w:eastAsia="Lexend" w:hAnsi="Lexend"/>
        </w:rPr>
      </w:pPr>
      <w:bookmarkStart w:colFirst="0" w:colLast="0" w:name="_dg3pwhqjme9l" w:id="9"/>
      <w:bookmarkEnd w:id="9"/>
      <w:r w:rsidDel="00000000" w:rsidR="00000000" w:rsidRPr="00000000">
        <w:rPr>
          <w:rFonts w:ascii="Lexend" w:cs="Lexend" w:eastAsia="Lexend" w:hAnsi="Lexend"/>
          <w:b w:val="1"/>
          <w:i w:val="1"/>
          <w:color w:val="c6003a"/>
          <w:sz w:val="24"/>
          <w:szCs w:val="24"/>
          <w:rtl w:val="0"/>
        </w:rPr>
        <w:t xml:space="preserve">--&gt;</w:t>
      </w:r>
      <w:r w:rsidDel="00000000" w:rsidR="00000000" w:rsidRPr="00000000">
        <w:rPr>
          <w:rFonts w:ascii="Lexend" w:cs="Lexend" w:eastAsia="Lexend" w:hAnsi="Lexend"/>
          <w:b w:val="1"/>
          <w:i w:val="1"/>
          <w:sz w:val="24"/>
          <w:szCs w:val="24"/>
          <w:rtl w:val="0"/>
        </w:rPr>
        <w:t xml:space="preserve"> </w:t>
      </w:r>
      <w:r w:rsidDel="00000000" w:rsidR="00000000" w:rsidRPr="00000000">
        <w:rPr>
          <w:rFonts w:ascii="Lexend" w:cs="Lexend" w:eastAsia="Lexend" w:hAnsi="Lexend"/>
          <w:b w:val="1"/>
          <w:i w:val="1"/>
          <w:sz w:val="22"/>
          <w:szCs w:val="22"/>
          <w:rtl w:val="0"/>
        </w:rPr>
        <w:t xml:space="preserve">El Impuesto sobre Sociedades (IS).</w:t>
      </w:r>
      <w:r w:rsidDel="00000000" w:rsidR="00000000" w:rsidRPr="00000000">
        <w:rPr>
          <w:rtl w:val="0"/>
        </w:rPr>
      </w:r>
    </w:p>
    <w:p w:rsidR="00000000" w:rsidDel="00000000" w:rsidP="00000000" w:rsidRDefault="00000000" w:rsidRPr="00000000" w14:paraId="000000DB">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DC">
      <w:pPr>
        <w:ind w:right="-40.8661417322827"/>
        <w:jc w:val="both"/>
        <w:rPr>
          <w:rFonts w:ascii="Lexend" w:cs="Lexend" w:eastAsia="Lexend" w:hAnsi="Lexend"/>
        </w:rPr>
      </w:pPr>
      <w:r w:rsidDel="00000000" w:rsidR="00000000" w:rsidRPr="00000000">
        <w:rPr>
          <w:rFonts w:ascii="Lexend" w:cs="Lexend" w:eastAsia="Lexend" w:hAnsi="Lexend"/>
          <w:i w:val="1"/>
          <w:color w:val="c6003a"/>
          <w:rtl w:val="0"/>
        </w:rPr>
        <w:t xml:space="preserve">El </w:t>
      </w:r>
      <w:r w:rsidDel="00000000" w:rsidR="00000000" w:rsidRPr="00000000">
        <w:rPr>
          <w:rFonts w:ascii="Lexend" w:cs="Lexend" w:eastAsia="Lexend" w:hAnsi="Lexend"/>
          <w:b w:val="1"/>
          <w:i w:val="1"/>
          <w:color w:val="c6003a"/>
          <w:rtl w:val="0"/>
        </w:rPr>
        <w:t xml:space="preserve">IS</w:t>
      </w:r>
      <w:r w:rsidDel="00000000" w:rsidR="00000000" w:rsidRPr="00000000">
        <w:rPr>
          <w:rFonts w:ascii="Lexend" w:cs="Lexend" w:eastAsia="Lexend" w:hAnsi="Lexend"/>
          <w:i w:val="1"/>
          <w:color w:val="c6003a"/>
          <w:rtl w:val="0"/>
        </w:rPr>
        <w:t xml:space="preserve"> se trata de un impuesto que se aplica a las empresas que revisten la forma de sociedad.</w:t>
      </w:r>
      <w:r w:rsidDel="00000000" w:rsidR="00000000" w:rsidRPr="00000000">
        <w:rPr>
          <w:rtl w:val="0"/>
        </w:rPr>
      </w:r>
    </w:p>
    <w:p w:rsidR="00000000" w:rsidDel="00000000" w:rsidP="00000000" w:rsidRDefault="00000000" w:rsidRPr="00000000" w14:paraId="000000DD">
      <w:pPr>
        <w:ind w:right="-40.8661417322827"/>
        <w:jc w:val="both"/>
        <w:rPr>
          <w:rFonts w:ascii="Lexend" w:cs="Lexend" w:eastAsia="Lexend" w:hAnsi="Lexend"/>
        </w:rPr>
      </w:pPr>
      <w:r w:rsidDel="00000000" w:rsidR="00000000" w:rsidRPr="00000000">
        <w:rPr>
          <w:rtl w:val="0"/>
        </w:rPr>
      </w:r>
    </w:p>
    <w:tbl>
      <w:tblPr>
        <w:tblStyle w:val="Table7"/>
        <w:tblW w:w="967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455"/>
        <w:tblGridChange w:id="0">
          <w:tblGrid>
            <w:gridCol w:w="2220"/>
            <w:gridCol w:w="7455"/>
          </w:tblGrid>
        </w:tblGridChange>
      </w:tblGrid>
      <w:tr>
        <w:trPr>
          <w:cantSplit w:val="0"/>
          <w:tblHeader w:val="0"/>
        </w:trPr>
        <w:tc>
          <w:tcPr>
            <w:shd w:fill="c6003a"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Elementos</w:t>
            </w:r>
          </w:p>
        </w:tc>
        <w:tc>
          <w:tcPr>
            <w:shd w:fill="c6003a"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Lexend" w:cs="Lexend" w:eastAsia="Lexend" w:hAnsi="Lexend"/>
              </w:rPr>
            </w:pPr>
            <w:r w:rsidDel="00000000" w:rsidR="00000000" w:rsidRPr="00000000">
              <w:rPr>
                <w:rFonts w:ascii="Lexend" w:cs="Lexend" w:eastAsia="Lexend" w:hAnsi="Lexend"/>
                <w:rtl w:val="0"/>
              </w:rPr>
              <w:t xml:space="preserve">Hecho imponible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Lexend" w:cs="Lexend" w:eastAsia="Lexend" w:hAnsi="Lexend"/>
              </w:rPr>
            </w:pPr>
            <w:r w:rsidDel="00000000" w:rsidR="00000000" w:rsidRPr="00000000">
              <w:rPr>
                <w:rFonts w:ascii="Lexend" w:cs="Lexend" w:eastAsia="Lexend" w:hAnsi="Lexend"/>
                <w:rtl w:val="0"/>
              </w:rPr>
              <w:t xml:space="preserve">La obtención de renta (beneficio) por los sujetos pasivos.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Lexend" w:cs="Lexend" w:eastAsia="Lexend" w:hAnsi="Lexend"/>
              </w:rPr>
            </w:pPr>
            <w:r w:rsidDel="00000000" w:rsidR="00000000" w:rsidRPr="00000000">
              <w:rPr>
                <w:rFonts w:ascii="Lexend" w:cs="Lexend" w:eastAsia="Lexend" w:hAnsi="Lexend"/>
                <w:rtl w:val="0"/>
              </w:rPr>
              <w:t xml:space="preserve">Sujeto pasivo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Lexend" w:cs="Lexend" w:eastAsia="Lexend" w:hAnsi="Lexend"/>
              </w:rPr>
            </w:pPr>
            <w:r w:rsidDel="00000000" w:rsidR="00000000" w:rsidRPr="00000000">
              <w:rPr>
                <w:rFonts w:ascii="Lexend" w:cs="Lexend" w:eastAsia="Lexend" w:hAnsi="Lexend"/>
                <w:rtl w:val="0"/>
              </w:rPr>
              <w:t xml:space="preserve">Personas jurídicas y otras entidades. Las más comunes son las empresas constituidas como sociedad.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Lexend" w:cs="Lexend" w:eastAsia="Lexend" w:hAnsi="Lexend"/>
              </w:rPr>
            </w:pPr>
            <w:r w:rsidDel="00000000" w:rsidR="00000000" w:rsidRPr="00000000">
              <w:rPr>
                <w:rFonts w:ascii="Lexend" w:cs="Lexend" w:eastAsia="Lexend" w:hAnsi="Lexend"/>
                <w:rtl w:val="0"/>
              </w:rPr>
              <w:t xml:space="preserve">Base imponible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Lexend" w:cs="Lexend" w:eastAsia="Lexend" w:hAnsi="Lexend"/>
              </w:rPr>
            </w:pPr>
            <w:r w:rsidDel="00000000" w:rsidR="00000000" w:rsidRPr="00000000">
              <w:rPr>
                <w:rFonts w:ascii="Lexend" w:cs="Lexend" w:eastAsia="Lexend" w:hAnsi="Lexend"/>
                <w:rtl w:val="0"/>
              </w:rPr>
              <w:t xml:space="preserve">Beneficio obtenido durante el ejercicio, que se calcula a partir del beneficio computado por la contabilidad efectuando determinados ajustes.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Lexend" w:cs="Lexend" w:eastAsia="Lexend" w:hAnsi="Lexend"/>
              </w:rPr>
            </w:pPr>
            <w:r w:rsidDel="00000000" w:rsidR="00000000" w:rsidRPr="00000000">
              <w:rPr>
                <w:rFonts w:ascii="Lexend" w:cs="Lexend" w:eastAsia="Lexend" w:hAnsi="Lexend"/>
                <w:rtl w:val="0"/>
              </w:rPr>
              <w:t xml:space="preserve">Tipo impositivo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Lexend" w:cs="Lexend" w:eastAsia="Lexend" w:hAnsi="Lexend"/>
              </w:rPr>
            </w:pPr>
            <w:r w:rsidDel="00000000" w:rsidR="00000000" w:rsidRPr="00000000">
              <w:rPr>
                <w:rFonts w:ascii="Lexend" w:cs="Lexend" w:eastAsia="Lexend" w:hAnsi="Lexend"/>
                <w:rtl w:val="0"/>
              </w:rPr>
              <w:t xml:space="preserve">Con carácter general es del 30 % para las grandes empresas, y para las empresas de reducida dimensión (ERD), que la Ley define como aquellas cuya cifra de negocio sea inferior a diez millones de euros, se aplica un tipo del 25 % por la base imponible comprendida entre 0 y 300000 €, y el 30 % por la base restante. También se establece un tipo reducido del 20 % por creación de empleo.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Lexend" w:cs="Lexend" w:eastAsia="Lexend" w:hAnsi="Lexend"/>
              </w:rPr>
            </w:pPr>
            <w:r w:rsidDel="00000000" w:rsidR="00000000" w:rsidRPr="00000000">
              <w:rPr>
                <w:rFonts w:ascii="Lexend" w:cs="Lexend" w:eastAsia="Lexend" w:hAnsi="Lexend"/>
                <w:rtl w:val="0"/>
              </w:rPr>
              <w:t xml:space="preserve">Deducciones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Lexend" w:cs="Lexend" w:eastAsia="Lexend" w:hAnsi="Lexend"/>
              </w:rPr>
            </w:pPr>
            <w:r w:rsidDel="00000000" w:rsidR="00000000" w:rsidRPr="00000000">
              <w:rPr>
                <w:rFonts w:ascii="Lexend" w:cs="Lexend" w:eastAsia="Lexend" w:hAnsi="Lexend"/>
                <w:rtl w:val="0"/>
              </w:rPr>
              <w:t xml:space="preserve">Se contemplan deducciones por realización de actividades de I + D + i, creación de empleo para trabajadores minusválidos, reinversión de beneficios extraordinarios.</w:t>
            </w:r>
          </w:p>
        </w:tc>
      </w:tr>
    </w:tbl>
    <w:p w:rsidR="00000000" w:rsidDel="00000000" w:rsidP="00000000" w:rsidRDefault="00000000" w:rsidRPr="00000000" w14:paraId="000000EA">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EB">
      <w:pPr>
        <w:numPr>
          <w:ilvl w:val="0"/>
          <w:numId w:val="28"/>
        </w:numPr>
        <w:ind w:left="720" w:right="-40.8661417322827" w:hanging="360"/>
        <w:jc w:val="both"/>
        <w:rPr>
          <w:rFonts w:ascii="Lexend" w:cs="Lexend" w:eastAsia="Lexend" w:hAnsi="Lexend"/>
          <w:u w:val="none"/>
        </w:rPr>
      </w:pPr>
      <w:r w:rsidDel="00000000" w:rsidR="00000000" w:rsidRPr="00000000">
        <w:rPr>
          <w:rFonts w:ascii="Lexend" w:cs="Lexend" w:eastAsia="Lexend" w:hAnsi="Lexend"/>
          <w:b w:val="1"/>
          <w:rtl w:val="0"/>
        </w:rPr>
        <w:t xml:space="preserve">Retenciones e ingresos a cuenta:</w:t>
      </w:r>
      <w:r w:rsidDel="00000000" w:rsidR="00000000" w:rsidRPr="00000000">
        <w:rPr>
          <w:rFonts w:ascii="Lexend" w:cs="Lexend" w:eastAsia="Lexend" w:hAnsi="Lexend"/>
          <w:rtl w:val="0"/>
        </w:rPr>
        <w:t xml:space="preserve"> en determinadas circunstancias se deben practicar a otras empresas retenciones que serán consideradas pagos a cuenta del Impuesto sobre Sociedades.</w:t>
      </w:r>
    </w:p>
    <w:p w:rsidR="00000000" w:rsidDel="00000000" w:rsidP="00000000" w:rsidRDefault="00000000" w:rsidRPr="00000000" w14:paraId="000000EC">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ED">
      <w:pPr>
        <w:numPr>
          <w:ilvl w:val="0"/>
          <w:numId w:val="4"/>
        </w:numPr>
        <w:ind w:left="720" w:right="-40.8661417322827" w:hanging="360"/>
        <w:jc w:val="both"/>
        <w:rPr>
          <w:rFonts w:ascii="Lexend" w:cs="Lexend" w:eastAsia="Lexend" w:hAnsi="Lexend"/>
          <w:u w:val="none"/>
        </w:rPr>
      </w:pPr>
      <w:r w:rsidDel="00000000" w:rsidR="00000000" w:rsidRPr="00000000">
        <w:rPr>
          <w:rFonts w:ascii="Lexend" w:cs="Lexend" w:eastAsia="Lexend" w:hAnsi="Lexend"/>
          <w:b w:val="1"/>
          <w:rtl w:val="0"/>
        </w:rPr>
        <w:t xml:space="preserve">Pagos fraccionados:</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la empresa debe realizar pagos fraccionados a cuenta del impuesto, según determinados cálculos especificados en la Ley del </w:t>
      </w:r>
      <w:r w:rsidDel="00000000" w:rsidR="00000000" w:rsidRPr="00000000">
        <w:rPr>
          <w:rFonts w:ascii="Lexend" w:cs="Lexend" w:eastAsia="Lexend" w:hAnsi="Lexend"/>
          <w:rtl w:val="0"/>
        </w:rPr>
        <w:t xml:space="preserve">lmpuesto</w:t>
      </w:r>
      <w:r w:rsidDel="00000000" w:rsidR="00000000" w:rsidRPr="00000000">
        <w:rPr>
          <w:rFonts w:ascii="Lexend" w:cs="Lexend" w:eastAsia="Lexend" w:hAnsi="Lexend"/>
          <w:rtl w:val="0"/>
        </w:rPr>
        <w:t xml:space="preserve"> sobre Sociedades. En este caso deben efectuarse tres pagos en los 20 primeros días de abril, octubre y diciembre.</w:t>
      </w:r>
    </w:p>
    <w:p w:rsidR="00000000" w:rsidDel="00000000" w:rsidP="00000000" w:rsidRDefault="00000000" w:rsidRPr="00000000" w14:paraId="000000EE">
      <w:pPr>
        <w:ind w:left="0" w:right="-40.8661417322827"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EF">
      <w:pPr>
        <w:numPr>
          <w:ilvl w:val="0"/>
          <w:numId w:val="4"/>
        </w:numPr>
        <w:ind w:left="720" w:right="-40.8661417322827" w:hanging="360"/>
        <w:jc w:val="both"/>
        <w:rPr>
          <w:rFonts w:ascii="Lexend" w:cs="Lexend" w:eastAsia="Lexend" w:hAnsi="Lexend"/>
          <w:u w:val="none"/>
        </w:rPr>
      </w:pPr>
      <w:r w:rsidDel="00000000" w:rsidR="00000000" w:rsidRPr="00000000">
        <w:rPr>
          <w:rFonts w:ascii="Lexend" w:cs="Lexend" w:eastAsia="Lexend" w:hAnsi="Lexend"/>
          <w:b w:val="1"/>
          <w:rtl w:val="0"/>
        </w:rPr>
        <w:t xml:space="preserve">Cálculo de la cuota tributaria:</w:t>
      </w:r>
      <w:r w:rsidDel="00000000" w:rsidR="00000000" w:rsidRPr="00000000">
        <w:rPr>
          <w:rFonts w:ascii="Lexend" w:cs="Lexend" w:eastAsia="Lexend" w:hAnsi="Lexend"/>
          <w:rtl w:val="0"/>
        </w:rPr>
        <w:t xml:space="preserve"> la determinación de la cuota a pagar en el </w:t>
      </w:r>
      <w:r w:rsidDel="00000000" w:rsidR="00000000" w:rsidRPr="00000000">
        <w:rPr>
          <w:rFonts w:ascii="Lexend" w:cs="Lexend" w:eastAsia="Lexend" w:hAnsi="Lexend"/>
          <w:rtl w:val="0"/>
        </w:rPr>
        <w:t xml:space="preserve">lmpuesto</w:t>
      </w:r>
      <w:r w:rsidDel="00000000" w:rsidR="00000000" w:rsidRPr="00000000">
        <w:rPr>
          <w:rFonts w:ascii="Lexend" w:cs="Lexend" w:eastAsia="Lexend" w:hAnsi="Lexend"/>
          <w:rtl w:val="0"/>
        </w:rPr>
        <w:t xml:space="preserve"> sobre Sociedades. Se parte del resultado contable, y se opera siguiendo una serie de pasos que se recogen en el siguiente esquema.</w:t>
      </w:r>
    </w:p>
    <w:p w:rsidR="00000000" w:rsidDel="00000000" w:rsidP="00000000" w:rsidRDefault="00000000" w:rsidRPr="00000000" w14:paraId="000000F0">
      <w:pPr>
        <w:ind w:right="-40.8661417322827"/>
        <w:jc w:val="both"/>
        <w:rPr>
          <w:rFonts w:ascii="Lexend" w:cs="Lexend" w:eastAsia="Lexend" w:hAnsi="Lexend"/>
        </w:rPr>
      </w:pPr>
      <w:r w:rsidDel="00000000" w:rsidR="00000000" w:rsidRPr="00000000">
        <w:rPr>
          <w:rtl w:val="0"/>
        </w:rPr>
      </w:r>
    </w:p>
    <w:tbl>
      <w:tblPr>
        <w:tblStyle w:val="Table8"/>
        <w:tblpPr w:leftFromText="180" w:rightFromText="180" w:topFromText="180" w:bottomFromText="180" w:vertAnchor="text" w:horzAnchor="text" w:tblpX="1560" w:tblpY="0"/>
        <w:tblW w:w="6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75"/>
        <w:tblGridChange w:id="0">
          <w:tblGrid>
            <w:gridCol w:w="6075"/>
          </w:tblGrid>
        </w:tblGridChange>
      </w:tblGrid>
      <w:tr>
        <w:trPr>
          <w:cantSplit w:val="0"/>
          <w:tblHeader w:val="0"/>
        </w:trPr>
        <w:tc>
          <w:tcPr>
            <w:shd w:fill="c6003a" w:val="clear"/>
          </w:tcPr>
          <w:p w:rsidR="00000000" w:rsidDel="00000000" w:rsidP="00000000" w:rsidRDefault="00000000" w:rsidRPr="00000000" w14:paraId="000000F1">
            <w:pPr>
              <w:widowControl w:val="0"/>
              <w:spacing w:line="240" w:lineRule="auto"/>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Resultado contable</w:t>
            </w:r>
          </w:p>
        </w:tc>
      </w:tr>
      <w:tr>
        <w:trPr>
          <w:cantSplit w:val="0"/>
          <w:tblHeader w:val="0"/>
        </w:trPr>
        <w:tc>
          <w:tcPr/>
          <w:p w:rsidR="00000000" w:rsidDel="00000000" w:rsidP="00000000" w:rsidRDefault="00000000" w:rsidRPr="00000000" w14:paraId="000000F2">
            <w:pPr>
              <w:widowControl w:val="0"/>
              <w:spacing w:line="240" w:lineRule="auto"/>
              <w:rPr>
                <w:rFonts w:ascii="Lexend" w:cs="Lexend" w:eastAsia="Lexend" w:hAnsi="Lexend"/>
              </w:rPr>
            </w:pPr>
            <w:r w:rsidDel="00000000" w:rsidR="00000000" w:rsidRPr="00000000">
              <w:rPr>
                <w:rFonts w:ascii="Lexend" w:cs="Lexend" w:eastAsia="Lexend" w:hAnsi="Lexend"/>
                <w:b w:val="1"/>
                <w:rtl w:val="0"/>
              </w:rPr>
              <w:t xml:space="preserve">(+/-)</w:t>
            </w:r>
            <w:r w:rsidDel="00000000" w:rsidR="00000000" w:rsidRPr="00000000">
              <w:rPr>
                <w:rFonts w:ascii="Lexend" w:cs="Lexend" w:eastAsia="Lexend" w:hAnsi="Lexend"/>
                <w:rtl w:val="0"/>
              </w:rPr>
              <w:t xml:space="preserve"> Ajustes de carácter fiscal</w:t>
            </w:r>
          </w:p>
        </w:tc>
      </w:tr>
      <w:tr>
        <w:trPr>
          <w:cantSplit w:val="0"/>
          <w:tblHeader w:val="0"/>
        </w:trPr>
        <w:tc>
          <w:tcPr/>
          <w:p w:rsidR="00000000" w:rsidDel="00000000" w:rsidP="00000000" w:rsidRDefault="00000000" w:rsidRPr="00000000" w14:paraId="000000F3">
            <w:pPr>
              <w:widowControl w:val="0"/>
              <w:spacing w:line="240" w:lineRule="auto"/>
              <w:rPr>
                <w:rFonts w:ascii="Lexend" w:cs="Lexend" w:eastAsia="Lexend" w:hAnsi="Lexend"/>
              </w:rPr>
            </w:pPr>
            <w:r w:rsidDel="00000000" w:rsidR="00000000" w:rsidRPr="00000000">
              <w:rPr>
                <w:rFonts w:ascii="Lexend" w:cs="Lexend" w:eastAsia="Lexend" w:hAnsi="Lexend"/>
                <w:b w:val="1"/>
                <w:rtl w:val="0"/>
              </w:rPr>
              <w:t xml:space="preserve">(-)</w:t>
            </w:r>
            <w:r w:rsidDel="00000000" w:rsidR="00000000" w:rsidRPr="00000000">
              <w:rPr>
                <w:rFonts w:ascii="Lexend" w:cs="Lexend" w:eastAsia="Lexend" w:hAnsi="Lexend"/>
                <w:rtl w:val="0"/>
              </w:rPr>
              <w:t xml:space="preserve"> Bases imponibles negativas de ejercicios anteriores</w:t>
            </w:r>
          </w:p>
        </w:tc>
      </w:tr>
      <w:tr>
        <w:trPr>
          <w:cantSplit w:val="0"/>
          <w:tblHeader w:val="0"/>
        </w:trPr>
        <w:tc>
          <w:tcPr/>
          <w:p w:rsidR="00000000" w:rsidDel="00000000" w:rsidP="00000000" w:rsidRDefault="00000000" w:rsidRPr="00000000" w14:paraId="000000F4">
            <w:pPr>
              <w:widowControl w:val="0"/>
              <w:spacing w:line="240" w:lineRule="auto"/>
              <w:rPr>
                <w:rFonts w:ascii="Lexend" w:cs="Lexend" w:eastAsia="Lexend" w:hAnsi="Lexend"/>
              </w:rPr>
            </w:pPr>
            <w:r w:rsidDel="00000000" w:rsidR="00000000" w:rsidRPr="00000000">
              <w:rPr>
                <w:rFonts w:ascii="Lexend" w:cs="Lexend" w:eastAsia="Lexend" w:hAnsi="Lexend"/>
                <w:b w:val="1"/>
                <w:rtl w:val="0"/>
              </w:rPr>
              <w:t xml:space="preserve">(=)</w:t>
            </w:r>
            <w:r w:rsidDel="00000000" w:rsidR="00000000" w:rsidRPr="00000000">
              <w:rPr>
                <w:rFonts w:ascii="Lexend" w:cs="Lexend" w:eastAsia="Lexend" w:hAnsi="Lexend"/>
                <w:rtl w:val="0"/>
              </w:rPr>
              <w:t xml:space="preserve"> Base imponible</w:t>
            </w:r>
          </w:p>
        </w:tc>
      </w:tr>
      <w:tr>
        <w:trPr>
          <w:cantSplit w:val="0"/>
          <w:tblHeader w:val="0"/>
        </w:trPr>
        <w:tc>
          <w:tcPr/>
          <w:p w:rsidR="00000000" w:rsidDel="00000000" w:rsidP="00000000" w:rsidRDefault="00000000" w:rsidRPr="00000000" w14:paraId="000000F5">
            <w:pPr>
              <w:widowControl w:val="0"/>
              <w:spacing w:line="240" w:lineRule="auto"/>
              <w:rPr>
                <w:rFonts w:ascii="Lexend" w:cs="Lexend" w:eastAsia="Lexend" w:hAnsi="Lexend"/>
              </w:rPr>
            </w:pPr>
            <w:r w:rsidDel="00000000" w:rsidR="00000000" w:rsidRPr="00000000">
              <w:rPr>
                <w:rFonts w:ascii="Lexend" w:cs="Lexend" w:eastAsia="Lexend" w:hAnsi="Lexend"/>
                <w:b w:val="1"/>
                <w:rtl w:val="0"/>
              </w:rPr>
              <w:t xml:space="preserve">(x)</w:t>
            </w:r>
            <w:r w:rsidDel="00000000" w:rsidR="00000000" w:rsidRPr="00000000">
              <w:rPr>
                <w:rFonts w:ascii="Lexend" w:cs="Lexend" w:eastAsia="Lexend" w:hAnsi="Lexend"/>
                <w:rtl w:val="0"/>
              </w:rPr>
              <w:t xml:space="preserve"> Tipo impositivo</w:t>
            </w:r>
          </w:p>
        </w:tc>
      </w:tr>
      <w:tr>
        <w:trPr>
          <w:cantSplit w:val="0"/>
          <w:tblHeader w:val="0"/>
        </w:trPr>
        <w:tc>
          <w:tcPr/>
          <w:p w:rsidR="00000000" w:rsidDel="00000000" w:rsidP="00000000" w:rsidRDefault="00000000" w:rsidRPr="00000000" w14:paraId="000000F6">
            <w:pPr>
              <w:widowControl w:val="0"/>
              <w:spacing w:line="240" w:lineRule="auto"/>
              <w:rPr>
                <w:rFonts w:ascii="Lexend" w:cs="Lexend" w:eastAsia="Lexend" w:hAnsi="Lexend"/>
              </w:rPr>
            </w:pPr>
            <w:r w:rsidDel="00000000" w:rsidR="00000000" w:rsidRPr="00000000">
              <w:rPr>
                <w:rFonts w:ascii="Lexend" w:cs="Lexend" w:eastAsia="Lexend" w:hAnsi="Lexend"/>
                <w:b w:val="1"/>
                <w:rtl w:val="0"/>
              </w:rPr>
              <w:t xml:space="preserve">(=)</w:t>
            </w:r>
            <w:r w:rsidDel="00000000" w:rsidR="00000000" w:rsidRPr="00000000">
              <w:rPr>
                <w:rFonts w:ascii="Lexend" w:cs="Lexend" w:eastAsia="Lexend" w:hAnsi="Lexend"/>
                <w:rtl w:val="0"/>
              </w:rPr>
              <w:t xml:space="preserve"> Cuota íntegra</w:t>
            </w:r>
          </w:p>
        </w:tc>
      </w:tr>
      <w:tr>
        <w:trPr>
          <w:cantSplit w:val="0"/>
          <w:tblHeader w:val="0"/>
        </w:trPr>
        <w:tc>
          <w:tcPr/>
          <w:p w:rsidR="00000000" w:rsidDel="00000000" w:rsidP="00000000" w:rsidRDefault="00000000" w:rsidRPr="00000000" w14:paraId="000000F7">
            <w:pPr>
              <w:widowControl w:val="0"/>
              <w:spacing w:line="240" w:lineRule="auto"/>
              <w:rPr>
                <w:rFonts w:ascii="Lexend" w:cs="Lexend" w:eastAsia="Lexend" w:hAnsi="Lexend"/>
              </w:rPr>
            </w:pPr>
            <w:r w:rsidDel="00000000" w:rsidR="00000000" w:rsidRPr="00000000">
              <w:rPr>
                <w:rFonts w:ascii="Lexend" w:cs="Lexend" w:eastAsia="Lexend" w:hAnsi="Lexend"/>
                <w:b w:val="1"/>
                <w:rtl w:val="0"/>
              </w:rPr>
              <w:t xml:space="preserve">(-)</w:t>
            </w:r>
            <w:r w:rsidDel="00000000" w:rsidR="00000000" w:rsidRPr="00000000">
              <w:rPr>
                <w:rFonts w:ascii="Lexend" w:cs="Lexend" w:eastAsia="Lexend" w:hAnsi="Lexend"/>
                <w:rtl w:val="0"/>
              </w:rPr>
              <w:t xml:space="preserve"> Deducciones</w:t>
            </w:r>
          </w:p>
        </w:tc>
      </w:tr>
      <w:tr>
        <w:trPr>
          <w:cantSplit w:val="0"/>
          <w:tblHeader w:val="0"/>
        </w:trPr>
        <w:tc>
          <w:tcPr/>
          <w:p w:rsidR="00000000" w:rsidDel="00000000" w:rsidP="00000000" w:rsidRDefault="00000000" w:rsidRPr="00000000" w14:paraId="000000F8">
            <w:pPr>
              <w:widowControl w:val="0"/>
              <w:spacing w:line="240" w:lineRule="auto"/>
              <w:rPr>
                <w:rFonts w:ascii="Lexend" w:cs="Lexend" w:eastAsia="Lexend" w:hAnsi="Lexend"/>
              </w:rPr>
            </w:pP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Pagos fraccionados</w:t>
            </w:r>
          </w:p>
        </w:tc>
      </w:tr>
      <w:tr>
        <w:trPr>
          <w:cantSplit w:val="0"/>
          <w:tblHeader w:val="0"/>
        </w:trPr>
        <w:tc>
          <w:tcPr/>
          <w:p w:rsidR="00000000" w:rsidDel="00000000" w:rsidP="00000000" w:rsidRDefault="00000000" w:rsidRPr="00000000" w14:paraId="000000F9">
            <w:pPr>
              <w:widowControl w:val="0"/>
              <w:spacing w:line="240" w:lineRule="auto"/>
              <w:rPr>
                <w:rFonts w:ascii="Lexend" w:cs="Lexend" w:eastAsia="Lexend" w:hAnsi="Lexend"/>
              </w:rPr>
            </w:pPr>
            <w:r w:rsidDel="00000000" w:rsidR="00000000" w:rsidRPr="00000000">
              <w:rPr>
                <w:rFonts w:ascii="Lexend" w:cs="Lexend" w:eastAsia="Lexend" w:hAnsi="Lexend"/>
                <w:b w:val="1"/>
                <w:rtl w:val="0"/>
              </w:rPr>
              <w:t xml:space="preserve">(-)</w:t>
            </w:r>
            <w:r w:rsidDel="00000000" w:rsidR="00000000" w:rsidRPr="00000000">
              <w:rPr>
                <w:rFonts w:ascii="Lexend" w:cs="Lexend" w:eastAsia="Lexend" w:hAnsi="Lexend"/>
                <w:rtl w:val="0"/>
              </w:rPr>
              <w:t xml:space="preserve"> Retenciones e ingresos a cuenta.</w:t>
            </w:r>
          </w:p>
          <w:p w:rsidR="00000000" w:rsidDel="00000000" w:rsidP="00000000" w:rsidRDefault="00000000" w:rsidRPr="00000000" w14:paraId="000000FA">
            <w:pPr>
              <w:widowControl w:val="0"/>
              <w:spacing w:line="240" w:lineRule="auto"/>
              <w:ind w:left="720" w:firstLine="0"/>
              <w:rPr>
                <w:rFonts w:ascii="Lexend" w:cs="Lexend" w:eastAsia="Lexend" w:hAnsi="Lexend"/>
              </w:rPr>
            </w:pPr>
            <w:r w:rsidDel="00000000" w:rsidR="00000000" w:rsidRPr="00000000">
              <w:rPr>
                <w:rFonts w:ascii="Lexend" w:cs="Lexend" w:eastAsia="Lexend" w:hAnsi="Lexend"/>
                <w:b w:val="1"/>
                <w:rtl w:val="0"/>
              </w:rPr>
              <w:t xml:space="preserve">(=)</w:t>
            </w:r>
            <w:r w:rsidDel="00000000" w:rsidR="00000000" w:rsidRPr="00000000">
              <w:rPr>
                <w:rFonts w:ascii="Lexend" w:cs="Lexend" w:eastAsia="Lexend" w:hAnsi="Lexend"/>
                <w:rtl w:val="0"/>
              </w:rPr>
              <w:t xml:space="preserve"> Cuota diferencial (a ingresar o a devolver)</w:t>
            </w:r>
          </w:p>
        </w:tc>
      </w:tr>
    </w:tbl>
    <w:p w:rsidR="00000000" w:rsidDel="00000000" w:rsidP="00000000" w:rsidRDefault="00000000" w:rsidRPr="00000000" w14:paraId="000000FB">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FC">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FD">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FE">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FF">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100">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101">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102">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103">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104">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105">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106">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107">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108">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109">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10A">
      <w:pPr>
        <w:ind w:right="-40.8661417322827"/>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10B">
      <w:pPr>
        <w:pStyle w:val="Heading1"/>
        <w:keepNext w:val="0"/>
        <w:keepLines w:val="0"/>
        <w:spacing w:after="0" w:before="0" w:lineRule="auto"/>
        <w:ind w:right="-40.8661417322827"/>
        <w:jc w:val="both"/>
        <w:rPr>
          <w:rFonts w:ascii="Lexend" w:cs="Lexend" w:eastAsia="Lexend" w:hAnsi="Lexend"/>
        </w:rPr>
      </w:pPr>
      <w:bookmarkStart w:colFirst="0" w:colLast="0" w:name="_6kfh6wrptr0o" w:id="10"/>
      <w:bookmarkEnd w:id="10"/>
      <w:r w:rsidDel="00000000" w:rsidR="00000000" w:rsidRPr="00000000">
        <w:rPr>
          <w:rFonts w:ascii="Lexend" w:cs="Lexend" w:eastAsia="Lexend" w:hAnsi="Lexend"/>
          <w:b w:val="1"/>
          <w:i w:val="1"/>
          <w:color w:val="c6003a"/>
          <w:sz w:val="24"/>
          <w:szCs w:val="24"/>
          <w:rtl w:val="0"/>
        </w:rPr>
        <w:t xml:space="preserve">--&gt;</w:t>
      </w:r>
      <w:r w:rsidDel="00000000" w:rsidR="00000000" w:rsidRPr="00000000">
        <w:rPr>
          <w:rFonts w:ascii="Lexend" w:cs="Lexend" w:eastAsia="Lexend" w:hAnsi="Lexend"/>
          <w:b w:val="1"/>
          <w:i w:val="1"/>
          <w:sz w:val="24"/>
          <w:szCs w:val="24"/>
          <w:rtl w:val="0"/>
        </w:rPr>
        <w:t xml:space="preserve"> </w:t>
      </w:r>
      <w:r w:rsidDel="00000000" w:rsidR="00000000" w:rsidRPr="00000000">
        <w:rPr>
          <w:rFonts w:ascii="Lexend" w:cs="Lexend" w:eastAsia="Lexend" w:hAnsi="Lexend"/>
          <w:b w:val="1"/>
          <w:i w:val="1"/>
          <w:sz w:val="22"/>
          <w:szCs w:val="22"/>
          <w:rtl w:val="0"/>
        </w:rPr>
        <w:t xml:space="preserve">El Impuesto sobre el Valor Añadido (IVA).</w:t>
      </w:r>
      <w:r w:rsidDel="00000000" w:rsidR="00000000" w:rsidRPr="00000000">
        <w:rPr>
          <w:rtl w:val="0"/>
        </w:rPr>
      </w:r>
    </w:p>
    <w:p w:rsidR="00000000" w:rsidDel="00000000" w:rsidP="00000000" w:rsidRDefault="00000000" w:rsidRPr="00000000" w14:paraId="0000010C">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10D">
      <w:pPr>
        <w:ind w:right="-40.8661417322827"/>
        <w:jc w:val="both"/>
        <w:rPr>
          <w:rFonts w:ascii="Lexend" w:cs="Lexend" w:eastAsia="Lexend" w:hAnsi="Lexend"/>
          <w:i w:val="1"/>
          <w:color w:val="c6003a"/>
        </w:rPr>
      </w:pPr>
      <w:r w:rsidDel="00000000" w:rsidR="00000000" w:rsidRPr="00000000">
        <w:rPr>
          <w:rFonts w:ascii="Lexend" w:cs="Lexend" w:eastAsia="Lexend" w:hAnsi="Lexend"/>
          <w:i w:val="1"/>
          <w:color w:val="c6003a"/>
          <w:rtl w:val="0"/>
        </w:rPr>
        <w:t xml:space="preserve">El </w:t>
      </w:r>
      <w:r w:rsidDel="00000000" w:rsidR="00000000" w:rsidRPr="00000000">
        <w:rPr>
          <w:rFonts w:ascii="Lexend" w:cs="Lexend" w:eastAsia="Lexend" w:hAnsi="Lexend"/>
          <w:b w:val="1"/>
          <w:i w:val="1"/>
          <w:color w:val="c6003a"/>
          <w:rtl w:val="0"/>
        </w:rPr>
        <w:t xml:space="preserve">IVA</w:t>
      </w:r>
      <w:r w:rsidDel="00000000" w:rsidR="00000000" w:rsidRPr="00000000">
        <w:rPr>
          <w:rFonts w:ascii="Lexend" w:cs="Lexend" w:eastAsia="Lexend" w:hAnsi="Lexend"/>
          <w:i w:val="1"/>
          <w:color w:val="c6003a"/>
          <w:rtl w:val="0"/>
        </w:rPr>
        <w:t xml:space="preserve"> es un impuesto de naturaleza indirecta que grava el consumo. Por lo tanto, no es soportado finalmente por las empresas sino por los consumidores finales de sus productos.</w:t>
      </w:r>
    </w:p>
    <w:p w:rsidR="00000000" w:rsidDel="00000000" w:rsidP="00000000" w:rsidRDefault="00000000" w:rsidRPr="00000000" w14:paraId="0000010E">
      <w:pPr>
        <w:ind w:right="-40.8661417322827"/>
        <w:jc w:val="both"/>
        <w:rPr>
          <w:rFonts w:ascii="Lexend" w:cs="Lexend" w:eastAsia="Lexend" w:hAnsi="Lexend"/>
        </w:rPr>
      </w:pPr>
      <w:r w:rsidDel="00000000" w:rsidR="00000000" w:rsidRPr="00000000">
        <w:rPr>
          <w:rtl w:val="0"/>
        </w:rPr>
      </w:r>
    </w:p>
    <w:tbl>
      <w:tblPr>
        <w:tblStyle w:val="Table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6705"/>
        <w:tblGridChange w:id="0">
          <w:tblGrid>
            <w:gridCol w:w="2160"/>
            <w:gridCol w:w="670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c6003a" w:val="clear"/>
            <w:tcMar>
              <w:top w:w="100.0" w:type="dxa"/>
              <w:left w:w="100.0" w:type="dxa"/>
              <w:bottom w:w="100.0" w:type="dxa"/>
              <w:right w:w="100.0" w:type="dxa"/>
            </w:tcMar>
            <w:vAlign w:val="top"/>
          </w:tcPr>
          <w:p w:rsidR="00000000" w:rsidDel="00000000" w:rsidP="00000000" w:rsidRDefault="00000000" w:rsidRPr="00000000" w14:paraId="0000010F">
            <w:pPr>
              <w:spacing w:line="288" w:lineRule="auto"/>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Elementos</w:t>
            </w:r>
          </w:p>
        </w:tc>
        <w:tc>
          <w:tcPr>
            <w:tcBorders>
              <w:top w:color="000000" w:space="0" w:sz="5" w:val="single"/>
              <w:left w:color="000000" w:space="0" w:sz="5" w:val="single"/>
              <w:bottom w:color="000000" w:space="0" w:sz="5" w:val="single"/>
              <w:right w:color="000000" w:space="0" w:sz="5" w:val="single"/>
            </w:tcBorders>
            <w:shd w:fill="c6003a" w:val="clear"/>
            <w:tcMar>
              <w:top w:w="100.0" w:type="dxa"/>
              <w:left w:w="100.0" w:type="dxa"/>
              <w:bottom w:w="100.0" w:type="dxa"/>
              <w:right w:w="100.0" w:type="dxa"/>
            </w:tcMar>
            <w:vAlign w:val="top"/>
          </w:tcPr>
          <w:p w:rsidR="00000000" w:rsidDel="00000000" w:rsidP="00000000" w:rsidRDefault="00000000" w:rsidRPr="00000000" w14:paraId="00000110">
            <w:pPr>
              <w:spacing w:line="288" w:lineRule="auto"/>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Descripción</w:t>
            </w:r>
          </w:p>
        </w:tc>
      </w:tr>
      <w:tr>
        <w:trPr>
          <w:cantSplit w:val="0"/>
          <w:trHeight w:val="7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1">
            <w:pPr>
              <w:spacing w:line="288" w:lineRule="auto"/>
              <w:jc w:val="center"/>
              <w:rPr>
                <w:rFonts w:ascii="Lexend" w:cs="Lexend" w:eastAsia="Lexend" w:hAnsi="Lexend"/>
              </w:rPr>
            </w:pPr>
            <w:r w:rsidDel="00000000" w:rsidR="00000000" w:rsidRPr="00000000">
              <w:rPr>
                <w:rFonts w:ascii="Lexend" w:cs="Lexend" w:eastAsia="Lexend" w:hAnsi="Lexend"/>
                <w:rtl w:val="0"/>
              </w:rPr>
              <w:t xml:space="preserve">Hecho imponible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2">
            <w:pPr>
              <w:spacing w:line="288" w:lineRule="auto"/>
              <w:jc w:val="both"/>
              <w:rPr>
                <w:rFonts w:ascii="Lexend" w:cs="Lexend" w:eastAsia="Lexend" w:hAnsi="Lexend"/>
              </w:rPr>
            </w:pPr>
            <w:r w:rsidDel="00000000" w:rsidR="00000000" w:rsidRPr="00000000">
              <w:rPr>
                <w:rFonts w:ascii="Lexend" w:cs="Lexend" w:eastAsia="Lexend" w:hAnsi="Lexend"/>
                <w:rtl w:val="0"/>
              </w:rPr>
              <w:t xml:space="preserve">Básicamente, las entregas de bienes y prestaciones de servicios.</w:t>
            </w:r>
          </w:p>
        </w:tc>
      </w:tr>
      <w:tr>
        <w:trPr>
          <w:cantSplit w:val="0"/>
          <w:trHeight w:val="10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3">
            <w:pPr>
              <w:spacing w:line="288" w:lineRule="auto"/>
              <w:jc w:val="center"/>
              <w:rPr>
                <w:rFonts w:ascii="Lexend" w:cs="Lexend" w:eastAsia="Lexend" w:hAnsi="Lexend"/>
              </w:rPr>
            </w:pPr>
            <w:r w:rsidDel="00000000" w:rsidR="00000000" w:rsidRPr="00000000">
              <w:rPr>
                <w:rFonts w:ascii="Lexend" w:cs="Lexend" w:eastAsia="Lexend" w:hAnsi="Lexend"/>
                <w:rtl w:val="0"/>
              </w:rPr>
              <w:t xml:space="preserve">Sujeto pasivo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4">
            <w:pPr>
              <w:spacing w:line="288" w:lineRule="auto"/>
              <w:jc w:val="both"/>
              <w:rPr>
                <w:rFonts w:ascii="Lexend" w:cs="Lexend" w:eastAsia="Lexend" w:hAnsi="Lexend"/>
              </w:rPr>
            </w:pPr>
            <w:r w:rsidDel="00000000" w:rsidR="00000000" w:rsidRPr="00000000">
              <w:rPr>
                <w:rFonts w:ascii="Lexend" w:cs="Lexend" w:eastAsia="Lexend" w:hAnsi="Lexend"/>
                <w:rtl w:val="0"/>
              </w:rPr>
              <w:t xml:space="preserve">Los empresarios que venden bienes o prestan servicios. Eso no significa que el impuesto recaiga sobre ellas, como veremos después.</w:t>
            </w:r>
          </w:p>
        </w:tc>
      </w:tr>
      <w:tr>
        <w:trPr>
          <w:cantSplit w:val="0"/>
          <w:trHeight w:val="7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5">
            <w:pPr>
              <w:spacing w:line="288" w:lineRule="auto"/>
              <w:jc w:val="center"/>
              <w:rPr>
                <w:rFonts w:ascii="Lexend" w:cs="Lexend" w:eastAsia="Lexend" w:hAnsi="Lexend"/>
              </w:rPr>
            </w:pPr>
            <w:r w:rsidDel="00000000" w:rsidR="00000000" w:rsidRPr="00000000">
              <w:rPr>
                <w:rFonts w:ascii="Lexend" w:cs="Lexend" w:eastAsia="Lexend" w:hAnsi="Lexend"/>
                <w:rtl w:val="0"/>
              </w:rPr>
              <w:t xml:space="preserve">Base imponible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6">
            <w:pPr>
              <w:spacing w:line="288" w:lineRule="auto"/>
              <w:jc w:val="both"/>
              <w:rPr>
                <w:rFonts w:ascii="Lexend" w:cs="Lexend" w:eastAsia="Lexend" w:hAnsi="Lexend"/>
              </w:rPr>
            </w:pPr>
            <w:r w:rsidDel="00000000" w:rsidR="00000000" w:rsidRPr="00000000">
              <w:rPr>
                <w:rFonts w:ascii="Lexend" w:cs="Lexend" w:eastAsia="Lexend" w:hAnsi="Lexend"/>
                <w:rtl w:val="0"/>
              </w:rPr>
              <w:t xml:space="preserve">Con carácter general consistirá en el precio o contraposición cobrada por la entrega del bien o prestación del servicio.</w:t>
            </w:r>
          </w:p>
        </w:tc>
      </w:tr>
      <w:tr>
        <w:trPr>
          <w:cantSplit w:val="0"/>
          <w:trHeight w:val="111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7">
            <w:pPr>
              <w:spacing w:line="288" w:lineRule="auto"/>
              <w:jc w:val="center"/>
              <w:rPr>
                <w:rFonts w:ascii="Lexend" w:cs="Lexend" w:eastAsia="Lexend" w:hAnsi="Lexend"/>
              </w:rPr>
            </w:pPr>
            <w:r w:rsidDel="00000000" w:rsidR="00000000" w:rsidRPr="00000000">
              <w:rPr>
                <w:rFonts w:ascii="Lexend" w:cs="Lexend" w:eastAsia="Lexend" w:hAnsi="Lexend"/>
                <w:rtl w:val="0"/>
              </w:rPr>
              <w:t xml:space="preserve">Tipo impositivo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8">
            <w:pPr>
              <w:spacing w:line="288" w:lineRule="auto"/>
              <w:jc w:val="both"/>
              <w:rPr>
                <w:rFonts w:ascii="Lexend" w:cs="Lexend" w:eastAsia="Lexend" w:hAnsi="Lexend"/>
              </w:rPr>
            </w:pPr>
            <w:r w:rsidDel="00000000" w:rsidR="00000000" w:rsidRPr="00000000">
              <w:rPr>
                <w:rFonts w:ascii="Lexend" w:cs="Lexend" w:eastAsia="Lexend" w:hAnsi="Lexend"/>
                <w:rtl w:val="0"/>
              </w:rPr>
              <w:t xml:space="preserve">Existen 3 tipos: el general del 21%, el reducido del 10% y el superreducido del 4%, dependiendo del bien o servicio de que se trate.</w:t>
            </w:r>
          </w:p>
        </w:tc>
      </w:tr>
    </w:tbl>
    <w:p w:rsidR="00000000" w:rsidDel="00000000" w:rsidP="00000000" w:rsidRDefault="00000000" w:rsidRPr="00000000" w14:paraId="00000119">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11A">
      <w:pPr>
        <w:numPr>
          <w:ilvl w:val="0"/>
          <w:numId w:val="16"/>
        </w:numPr>
        <w:ind w:left="720" w:right="-40.8661417322827" w:hanging="360"/>
        <w:jc w:val="both"/>
        <w:rPr>
          <w:rFonts w:ascii="Lexend" w:cs="Lexend" w:eastAsia="Lexend" w:hAnsi="Lexend"/>
          <w:b w:val="1"/>
        </w:rPr>
      </w:pPr>
      <w:r w:rsidDel="00000000" w:rsidR="00000000" w:rsidRPr="00000000">
        <w:rPr>
          <w:rFonts w:ascii="Lexend" w:cs="Lexend" w:eastAsia="Lexend" w:hAnsi="Lexend"/>
          <w:b w:val="1"/>
          <w:rtl w:val="0"/>
        </w:rPr>
        <w:t xml:space="preserve">IVA soportado e IVA repercutido:</w:t>
      </w:r>
    </w:p>
    <w:p w:rsidR="00000000" w:rsidDel="00000000" w:rsidP="00000000" w:rsidRDefault="00000000" w:rsidRPr="00000000" w14:paraId="0000011B">
      <w:pPr>
        <w:ind w:left="720" w:right="-40.8661417322827" w:firstLine="0"/>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11C">
      <w:pPr>
        <w:ind w:left="720" w:right="-40.8661417322827" w:firstLine="0"/>
        <w:jc w:val="both"/>
        <w:rPr>
          <w:rFonts w:ascii="Lexend" w:cs="Lexend" w:eastAsia="Lexend" w:hAnsi="Lexend"/>
          <w:i w:val="1"/>
          <w:color w:val="c6003a"/>
        </w:rPr>
      </w:pPr>
      <w:r w:rsidDel="00000000" w:rsidR="00000000" w:rsidRPr="00000000">
        <w:rPr>
          <w:rFonts w:ascii="Lexend" w:cs="Lexend" w:eastAsia="Lexend" w:hAnsi="Lexend"/>
          <w:i w:val="1"/>
          <w:color w:val="c6003a"/>
          <w:rtl w:val="0"/>
        </w:rPr>
        <w:t xml:space="preserve">El</w:t>
      </w:r>
      <w:r w:rsidDel="00000000" w:rsidR="00000000" w:rsidRPr="00000000">
        <w:rPr>
          <w:rFonts w:ascii="Lexend" w:cs="Lexend" w:eastAsia="Lexend" w:hAnsi="Lexend"/>
          <w:i w:val="1"/>
          <w:color w:val="c6003a"/>
          <w:rtl w:val="0"/>
        </w:rPr>
        <w:t xml:space="preserve"> IVA abonado</w:t>
      </w:r>
      <w:r w:rsidDel="00000000" w:rsidR="00000000" w:rsidRPr="00000000">
        <w:rPr>
          <w:rFonts w:ascii="Lexend" w:cs="Lexend" w:eastAsia="Lexend" w:hAnsi="Lexend"/>
          <w:i w:val="1"/>
          <w:color w:val="c6003a"/>
          <w:rtl w:val="0"/>
        </w:rPr>
        <w:t xml:space="preserve"> por las empresas en sus adquisiciones se denomina </w:t>
      </w:r>
      <w:r w:rsidDel="00000000" w:rsidR="00000000" w:rsidRPr="00000000">
        <w:rPr>
          <w:rFonts w:ascii="Lexend" w:cs="Lexend" w:eastAsia="Lexend" w:hAnsi="Lexend"/>
          <w:b w:val="1"/>
          <w:i w:val="1"/>
          <w:color w:val="c6003a"/>
          <w:rtl w:val="0"/>
        </w:rPr>
        <w:t xml:space="preserve">IVA soportado</w:t>
      </w:r>
      <w:r w:rsidDel="00000000" w:rsidR="00000000" w:rsidRPr="00000000">
        <w:rPr>
          <w:rFonts w:ascii="Lexend" w:cs="Lexend" w:eastAsia="Lexend" w:hAnsi="Lexend"/>
          <w:i w:val="1"/>
          <w:color w:val="c6003a"/>
          <w:rtl w:val="0"/>
        </w:rPr>
        <w:t xml:space="preserve">, mientras que el que recauda de sus clientes por sus operaciones de venta o prestaciones de servicios se denomina </w:t>
      </w:r>
      <w:r w:rsidDel="00000000" w:rsidR="00000000" w:rsidRPr="00000000">
        <w:rPr>
          <w:rFonts w:ascii="Lexend" w:cs="Lexend" w:eastAsia="Lexend" w:hAnsi="Lexend"/>
          <w:b w:val="1"/>
          <w:i w:val="1"/>
          <w:color w:val="c6003a"/>
          <w:rtl w:val="0"/>
        </w:rPr>
        <w:t xml:space="preserve">IVA repercutido</w:t>
      </w:r>
      <w:r w:rsidDel="00000000" w:rsidR="00000000" w:rsidRPr="00000000">
        <w:rPr>
          <w:rFonts w:ascii="Lexend" w:cs="Lexend" w:eastAsia="Lexend" w:hAnsi="Lexend"/>
          <w:i w:val="1"/>
          <w:color w:val="c6003a"/>
          <w:rtl w:val="0"/>
        </w:rPr>
        <w:t xml:space="preserve">.</w:t>
      </w:r>
    </w:p>
    <w:p w:rsidR="00000000" w:rsidDel="00000000" w:rsidP="00000000" w:rsidRDefault="00000000" w:rsidRPr="00000000" w14:paraId="0000011D">
      <w:pPr>
        <w:ind w:left="720" w:right="-40.8661417322827" w:firstLine="0"/>
        <w:jc w:val="both"/>
        <w:rPr>
          <w:rFonts w:ascii="Lexend" w:cs="Lexend" w:eastAsia="Lexend" w:hAnsi="Lexend"/>
          <w:i w:val="1"/>
          <w:color w:val="c6003a"/>
        </w:rPr>
      </w:pPr>
      <w:r w:rsidDel="00000000" w:rsidR="00000000" w:rsidRPr="00000000">
        <w:rPr>
          <w:rtl w:val="0"/>
        </w:rPr>
      </w:r>
    </w:p>
    <w:p w:rsidR="00000000" w:rsidDel="00000000" w:rsidP="00000000" w:rsidRDefault="00000000" w:rsidRPr="00000000" w14:paraId="0000011E">
      <w:pPr>
        <w:ind w:left="720" w:right="-40.8661417322827" w:firstLine="0"/>
        <w:jc w:val="both"/>
        <w:rPr>
          <w:rFonts w:ascii="Lexend" w:cs="Lexend" w:eastAsia="Lexend" w:hAnsi="Lexend"/>
        </w:rPr>
      </w:pPr>
      <w:r w:rsidDel="00000000" w:rsidR="00000000" w:rsidRPr="00000000">
        <w:rPr>
          <w:rFonts w:ascii="Lexend" w:cs="Lexend" w:eastAsia="Lexend" w:hAnsi="Lexend"/>
          <w:rtl w:val="0"/>
        </w:rPr>
        <w:t xml:space="preserve">El IVA no es un impuesto que recaiga sobre la empresa, sino sobre los consumidores. La empresa paga IVA en sus compras (IVA soportado) y lo cobra en sus ventas (IVA repercutido). Al declarar el impuesto, descuenta el IVA soportado del repercutido y paga la diferencia a Hacienda. Si el IVA soportado es mayor que el repercutido, puede solicitar la devolución. Si no ha habido actividad, presenta una declaración sin movimiento.</w:t>
      </w:r>
    </w:p>
    <w:p w:rsidR="00000000" w:rsidDel="00000000" w:rsidP="00000000" w:rsidRDefault="00000000" w:rsidRPr="00000000" w14:paraId="0000011F">
      <w:pPr>
        <w:ind w:left="720" w:right="-40.8661417322827"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120">
      <w:pPr>
        <w:ind w:left="720" w:right="-40.8661417322827" w:firstLine="0"/>
        <w:jc w:val="both"/>
        <w:rPr>
          <w:rFonts w:ascii="Lexend" w:cs="Lexend" w:eastAsia="Lexend" w:hAnsi="Lexend"/>
          <w:b w:val="1"/>
          <w:i w:val="1"/>
        </w:rPr>
      </w:pPr>
      <w:r w:rsidDel="00000000" w:rsidR="00000000" w:rsidRPr="00000000">
        <w:rPr>
          <w:rFonts w:ascii="Lexend" w:cs="Lexend" w:eastAsia="Lexend" w:hAnsi="Lexend"/>
          <w:b w:val="1"/>
          <w:i w:val="1"/>
          <w:rtl w:val="0"/>
        </w:rPr>
        <w:t xml:space="preserve">IVA a ingresar = IVA repercutido - IVA soportado</w:t>
      </w:r>
    </w:p>
    <w:p w:rsidR="00000000" w:rsidDel="00000000" w:rsidP="00000000" w:rsidRDefault="00000000" w:rsidRPr="00000000" w14:paraId="00000121">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122">
      <w:pPr>
        <w:numPr>
          <w:ilvl w:val="0"/>
          <w:numId w:val="16"/>
        </w:numPr>
        <w:ind w:left="720" w:right="-40.8661417322827" w:hanging="360"/>
        <w:jc w:val="both"/>
        <w:rPr>
          <w:rFonts w:ascii="Lexend" w:cs="Lexend" w:eastAsia="Lexend" w:hAnsi="Lexend"/>
          <w:b w:val="1"/>
        </w:rPr>
      </w:pPr>
      <w:r w:rsidDel="00000000" w:rsidR="00000000" w:rsidRPr="00000000">
        <w:rPr>
          <w:rFonts w:ascii="Lexend" w:cs="Lexend" w:eastAsia="Lexend" w:hAnsi="Lexend"/>
          <w:b w:val="1"/>
          <w:rtl w:val="0"/>
        </w:rPr>
        <w:t xml:space="preserve">Regímenes de tributación:</w:t>
      </w:r>
    </w:p>
    <w:p w:rsidR="00000000" w:rsidDel="00000000" w:rsidP="00000000" w:rsidRDefault="00000000" w:rsidRPr="00000000" w14:paraId="00000123">
      <w:pPr>
        <w:ind w:left="720" w:right="-40.8661417322827" w:firstLine="0"/>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124">
      <w:pPr>
        <w:ind w:left="720" w:right="-40.8661417322827" w:firstLine="0"/>
        <w:jc w:val="both"/>
        <w:rPr>
          <w:rFonts w:ascii="Lexend" w:cs="Lexend" w:eastAsia="Lexend" w:hAnsi="Lexend"/>
        </w:rPr>
      </w:pPr>
      <w:r w:rsidDel="00000000" w:rsidR="00000000" w:rsidRPr="00000000">
        <w:rPr>
          <w:rFonts w:ascii="Lexend" w:cs="Lexend" w:eastAsia="Lexend" w:hAnsi="Lexend"/>
          <w:rtl w:val="0"/>
        </w:rPr>
        <w:t xml:space="preserve">En el IVA existe un régimen general y diversos regímenes especiales, que se pueden aplicar de manera voluntaria cuando se cumplen una serie de condiciones. De ellos, los más importantes son el régimen simplificado y el régimen del recargo de equivalencia.</w:t>
      </w:r>
    </w:p>
    <w:p w:rsidR="00000000" w:rsidDel="00000000" w:rsidP="00000000" w:rsidRDefault="00000000" w:rsidRPr="00000000" w14:paraId="00000125">
      <w:pPr>
        <w:ind w:left="0" w:right="-40.8661417322827" w:firstLine="0"/>
        <w:jc w:val="both"/>
        <w:rPr>
          <w:rFonts w:ascii="Lexend" w:cs="Lexend" w:eastAsia="Lexend" w:hAnsi="Lexend"/>
        </w:rPr>
      </w:pPr>
      <w:r w:rsidDel="00000000" w:rsidR="00000000" w:rsidRPr="00000000">
        <w:rPr>
          <w:rtl w:val="0"/>
        </w:rPr>
      </w:r>
    </w:p>
    <w:tbl>
      <w:tblPr>
        <w:tblStyle w:val="Table10"/>
        <w:tblW w:w="10050.0" w:type="dxa"/>
        <w:jc w:val="left"/>
        <w:tblInd w:w="-5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2190"/>
        <w:gridCol w:w="2805"/>
        <w:gridCol w:w="2955"/>
        <w:tblGridChange w:id="0">
          <w:tblGrid>
            <w:gridCol w:w="2100"/>
            <w:gridCol w:w="2190"/>
            <w:gridCol w:w="2805"/>
            <w:gridCol w:w="295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c6003a" w:val="clear"/>
            <w:tcMar>
              <w:top w:w="100.0" w:type="dxa"/>
              <w:left w:w="100.0" w:type="dxa"/>
              <w:bottom w:w="100.0" w:type="dxa"/>
              <w:right w:w="100.0" w:type="dxa"/>
            </w:tcMar>
            <w:vAlign w:val="top"/>
          </w:tcPr>
          <w:p w:rsidR="00000000" w:rsidDel="00000000" w:rsidP="00000000" w:rsidRDefault="00000000" w:rsidRPr="00000000" w14:paraId="00000126">
            <w:pPr>
              <w:spacing w:line="288" w:lineRule="auto"/>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Régimen</w:t>
            </w:r>
          </w:p>
        </w:tc>
        <w:tc>
          <w:tcPr>
            <w:tcBorders>
              <w:top w:color="000000" w:space="0" w:sz="5" w:val="single"/>
              <w:left w:color="000000" w:space="0" w:sz="5" w:val="single"/>
              <w:bottom w:color="000000" w:space="0" w:sz="5" w:val="single"/>
              <w:right w:color="000000" w:space="0" w:sz="5" w:val="single"/>
            </w:tcBorders>
            <w:shd w:fill="c6003a" w:val="clear"/>
            <w:tcMar>
              <w:top w:w="100.0" w:type="dxa"/>
              <w:left w:w="100.0" w:type="dxa"/>
              <w:bottom w:w="100.0" w:type="dxa"/>
              <w:right w:w="100.0" w:type="dxa"/>
            </w:tcMar>
            <w:vAlign w:val="top"/>
          </w:tcPr>
          <w:p w:rsidR="00000000" w:rsidDel="00000000" w:rsidP="00000000" w:rsidRDefault="00000000" w:rsidRPr="00000000" w14:paraId="00000127">
            <w:pPr>
              <w:spacing w:line="288" w:lineRule="auto"/>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¿Cuándo se aplica?</w:t>
            </w:r>
          </w:p>
        </w:tc>
        <w:tc>
          <w:tcPr>
            <w:tcBorders>
              <w:top w:color="000000" w:space="0" w:sz="5" w:val="single"/>
              <w:left w:color="000000" w:space="0" w:sz="5" w:val="single"/>
              <w:bottom w:color="000000" w:space="0" w:sz="5" w:val="single"/>
              <w:right w:color="000000" w:space="0" w:sz="5" w:val="single"/>
            </w:tcBorders>
            <w:shd w:fill="c6003a" w:val="clear"/>
            <w:tcMar>
              <w:top w:w="100.0" w:type="dxa"/>
              <w:left w:w="100.0" w:type="dxa"/>
              <w:bottom w:w="100.0" w:type="dxa"/>
              <w:right w:w="100.0" w:type="dxa"/>
            </w:tcMar>
            <w:vAlign w:val="top"/>
          </w:tcPr>
          <w:p w:rsidR="00000000" w:rsidDel="00000000" w:rsidP="00000000" w:rsidRDefault="00000000" w:rsidRPr="00000000" w14:paraId="00000128">
            <w:pPr>
              <w:spacing w:line="288" w:lineRule="auto"/>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Funcionamiento</w:t>
            </w:r>
          </w:p>
        </w:tc>
        <w:tc>
          <w:tcPr>
            <w:tcBorders>
              <w:top w:color="000000" w:space="0" w:sz="5" w:val="single"/>
              <w:left w:color="000000" w:space="0" w:sz="5" w:val="single"/>
              <w:bottom w:color="000000" w:space="0" w:sz="5" w:val="single"/>
              <w:right w:color="000000" w:space="0" w:sz="5" w:val="single"/>
            </w:tcBorders>
            <w:shd w:fill="c6003a" w:val="clear"/>
            <w:tcMar>
              <w:top w:w="100.0" w:type="dxa"/>
              <w:left w:w="100.0" w:type="dxa"/>
              <w:bottom w:w="100.0" w:type="dxa"/>
              <w:right w:w="100.0" w:type="dxa"/>
            </w:tcMar>
            <w:vAlign w:val="top"/>
          </w:tcPr>
          <w:p w:rsidR="00000000" w:rsidDel="00000000" w:rsidP="00000000" w:rsidRDefault="00000000" w:rsidRPr="00000000" w14:paraId="00000129">
            <w:pPr>
              <w:spacing w:line="288" w:lineRule="auto"/>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Obligaciones formales</w:t>
            </w:r>
          </w:p>
        </w:tc>
      </w:tr>
      <w:tr>
        <w:trPr>
          <w:cantSplit w:val="0"/>
          <w:trHeight w:val="579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A">
            <w:pPr>
              <w:spacing w:line="288" w:lineRule="auto"/>
              <w:jc w:val="center"/>
              <w:rPr>
                <w:rFonts w:ascii="Lexend" w:cs="Lexend" w:eastAsia="Lexend" w:hAnsi="Lexend"/>
              </w:rPr>
            </w:pPr>
            <w:r w:rsidDel="00000000" w:rsidR="00000000" w:rsidRPr="00000000">
              <w:rPr>
                <w:rFonts w:ascii="Lexend" w:cs="Lexend" w:eastAsia="Lexend" w:hAnsi="Lexend"/>
                <w:rtl w:val="0"/>
              </w:rPr>
              <w:t xml:space="preserve">Régimen general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B">
            <w:pPr>
              <w:spacing w:line="288" w:lineRule="auto"/>
              <w:rPr>
                <w:rFonts w:ascii="Lexend" w:cs="Lexend" w:eastAsia="Lexend" w:hAnsi="Lexend"/>
              </w:rPr>
            </w:pPr>
            <w:r w:rsidDel="00000000" w:rsidR="00000000" w:rsidRPr="00000000">
              <w:rPr>
                <w:rFonts w:ascii="Lexend" w:cs="Lexend" w:eastAsia="Lexend" w:hAnsi="Lexend"/>
                <w:rtl w:val="0"/>
              </w:rPr>
              <w:t xml:space="preserve">Cuando no proceda aplicar ningún régimen especial o se renuncie voluntariamente a ellos.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C">
            <w:pPr>
              <w:numPr>
                <w:ilvl w:val="0"/>
                <w:numId w:val="26"/>
              </w:numPr>
              <w:spacing w:line="288" w:lineRule="auto"/>
              <w:ind w:left="720" w:hanging="360"/>
              <w:rPr>
                <w:rFonts w:ascii="Lexend" w:cs="Lexend" w:eastAsia="Lexend" w:hAnsi="Lexend"/>
                <w:u w:val="none"/>
              </w:rPr>
            </w:pPr>
            <w:r w:rsidDel="00000000" w:rsidR="00000000" w:rsidRPr="00000000">
              <w:rPr>
                <w:rFonts w:ascii="Lexend" w:cs="Lexend" w:eastAsia="Lexend" w:hAnsi="Lexend"/>
                <w:rtl w:val="0"/>
              </w:rPr>
              <w:t xml:space="preserve">Se repercute a los clientes el IVA que corresponda.</w:t>
            </w:r>
          </w:p>
          <w:p w:rsidR="00000000" w:rsidDel="00000000" w:rsidP="00000000" w:rsidRDefault="00000000" w:rsidRPr="00000000" w14:paraId="0000012D">
            <w:pPr>
              <w:ind w:left="720" w:right="-40.8661417322827" w:firstLine="0"/>
              <w:rPr>
                <w:color w:val="222222"/>
              </w:rPr>
            </w:pPr>
            <w:r w:rsidDel="00000000" w:rsidR="00000000" w:rsidRPr="00000000">
              <w:rPr>
                <w:rtl w:val="0"/>
              </w:rPr>
            </w:r>
          </w:p>
          <w:p w:rsidR="00000000" w:rsidDel="00000000" w:rsidP="00000000" w:rsidRDefault="00000000" w:rsidRPr="00000000" w14:paraId="0000012E">
            <w:pPr>
              <w:numPr>
                <w:ilvl w:val="0"/>
                <w:numId w:val="23"/>
              </w:numPr>
              <w:spacing w:line="288" w:lineRule="auto"/>
              <w:ind w:left="720" w:hanging="360"/>
              <w:rPr>
                <w:rFonts w:ascii="Lexend" w:cs="Lexend" w:eastAsia="Lexend" w:hAnsi="Lexend"/>
                <w:u w:val="none"/>
              </w:rPr>
            </w:pPr>
            <w:r w:rsidDel="00000000" w:rsidR="00000000" w:rsidRPr="00000000">
              <w:rPr>
                <w:rFonts w:ascii="Lexend" w:cs="Lexend" w:eastAsia="Lexend" w:hAnsi="Lexend"/>
                <w:rtl w:val="0"/>
              </w:rPr>
              <w:t xml:space="preserve">Los proveedores repercuten a la empresa el IVA que corresponda.</w:t>
            </w:r>
          </w:p>
          <w:p w:rsidR="00000000" w:rsidDel="00000000" w:rsidP="00000000" w:rsidRDefault="00000000" w:rsidRPr="00000000" w14:paraId="0000012F">
            <w:pPr>
              <w:ind w:left="720" w:right="-40.8661417322827" w:firstLine="0"/>
              <w:rPr>
                <w:color w:val="222222"/>
              </w:rPr>
            </w:pPr>
            <w:r w:rsidDel="00000000" w:rsidR="00000000" w:rsidRPr="00000000">
              <w:rPr>
                <w:rtl w:val="0"/>
              </w:rPr>
            </w:r>
          </w:p>
          <w:p w:rsidR="00000000" w:rsidDel="00000000" w:rsidP="00000000" w:rsidRDefault="00000000" w:rsidRPr="00000000" w14:paraId="00000130">
            <w:pPr>
              <w:numPr>
                <w:ilvl w:val="0"/>
                <w:numId w:val="1"/>
              </w:numPr>
              <w:spacing w:line="288" w:lineRule="auto"/>
              <w:ind w:left="720" w:hanging="360"/>
              <w:rPr>
                <w:rFonts w:ascii="Lexend" w:cs="Lexend" w:eastAsia="Lexend" w:hAnsi="Lexend"/>
                <w:u w:val="none"/>
              </w:rPr>
            </w:pPr>
            <w:r w:rsidDel="00000000" w:rsidR="00000000" w:rsidRPr="00000000">
              <w:rPr>
                <w:rFonts w:ascii="Lexend" w:cs="Lexend" w:eastAsia="Lexend" w:hAnsi="Lexend"/>
                <w:rtl w:val="0"/>
              </w:rPr>
              <w:t xml:space="preserve">Se ingresa en Hacienda la diferencia entre el IVA repercutido y el soportado.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1">
            <w:pPr>
              <w:numPr>
                <w:ilvl w:val="0"/>
                <w:numId w:val="13"/>
              </w:numPr>
              <w:spacing w:line="288" w:lineRule="auto"/>
              <w:ind w:left="720" w:hanging="360"/>
              <w:rPr>
                <w:rFonts w:ascii="Lexend" w:cs="Lexend" w:eastAsia="Lexend" w:hAnsi="Lexend"/>
                <w:u w:val="none"/>
              </w:rPr>
            </w:pPr>
            <w:r w:rsidDel="00000000" w:rsidR="00000000" w:rsidRPr="00000000">
              <w:rPr>
                <w:rFonts w:ascii="Lexend" w:cs="Lexend" w:eastAsia="Lexend" w:hAnsi="Lexend"/>
                <w:rtl w:val="0"/>
              </w:rPr>
              <w:t xml:space="preserve">Entregar la factura a los clientes y </w:t>
            </w:r>
            <w:r w:rsidDel="00000000" w:rsidR="00000000" w:rsidRPr="00000000">
              <w:rPr>
                <w:rFonts w:ascii="Lexend" w:cs="Lexend" w:eastAsia="Lexend" w:hAnsi="Lexend"/>
                <w:rtl w:val="0"/>
              </w:rPr>
              <w:t xml:space="preserve">exigirla a</w:t>
            </w:r>
            <w:r w:rsidDel="00000000" w:rsidR="00000000" w:rsidRPr="00000000">
              <w:rPr>
                <w:rFonts w:ascii="Lexend" w:cs="Lexend" w:eastAsia="Lexend" w:hAnsi="Lexend"/>
                <w:rtl w:val="0"/>
              </w:rPr>
              <w:t xml:space="preserve"> los proveedores, y conservar copia.</w:t>
            </w:r>
          </w:p>
          <w:p w:rsidR="00000000" w:rsidDel="00000000" w:rsidP="00000000" w:rsidRDefault="00000000" w:rsidRPr="00000000" w14:paraId="00000132">
            <w:pPr>
              <w:ind w:left="720" w:right="-40.8661417322827" w:firstLine="0"/>
              <w:rPr>
                <w:color w:val="222222"/>
              </w:rPr>
            </w:pPr>
            <w:r w:rsidDel="00000000" w:rsidR="00000000" w:rsidRPr="00000000">
              <w:rPr>
                <w:rtl w:val="0"/>
              </w:rPr>
            </w:r>
          </w:p>
          <w:p w:rsidR="00000000" w:rsidDel="00000000" w:rsidP="00000000" w:rsidRDefault="00000000" w:rsidRPr="00000000" w14:paraId="00000133">
            <w:pPr>
              <w:numPr>
                <w:ilvl w:val="0"/>
                <w:numId w:val="11"/>
              </w:numPr>
              <w:spacing w:line="288" w:lineRule="auto"/>
              <w:ind w:left="720" w:hanging="360"/>
              <w:rPr>
                <w:rFonts w:ascii="Lexend" w:cs="Lexend" w:eastAsia="Lexend" w:hAnsi="Lexend"/>
                <w:u w:val="none"/>
              </w:rPr>
            </w:pPr>
            <w:r w:rsidDel="00000000" w:rsidR="00000000" w:rsidRPr="00000000">
              <w:rPr>
                <w:rFonts w:ascii="Lexend" w:cs="Lexend" w:eastAsia="Lexend" w:hAnsi="Lexend"/>
                <w:rtl w:val="0"/>
              </w:rPr>
              <w:t xml:space="preserve">Llevar</w:t>
            </w:r>
            <w:r w:rsidDel="00000000" w:rsidR="00000000" w:rsidRPr="00000000">
              <w:rPr>
                <w:rFonts w:ascii="Lexend" w:cs="Lexend" w:eastAsia="Lexend" w:hAnsi="Lexend"/>
                <w:rtl w:val="0"/>
              </w:rPr>
              <w:t xml:space="preserve"> libros de registro de facturas expedidas, recibidas y bienes de inversión.</w:t>
            </w:r>
          </w:p>
          <w:p w:rsidR="00000000" w:rsidDel="00000000" w:rsidP="00000000" w:rsidRDefault="00000000" w:rsidRPr="00000000" w14:paraId="00000134">
            <w:pPr>
              <w:ind w:left="720" w:right="-40.8661417322827" w:firstLine="0"/>
              <w:rPr>
                <w:color w:val="222222"/>
              </w:rPr>
            </w:pPr>
            <w:r w:rsidDel="00000000" w:rsidR="00000000" w:rsidRPr="00000000">
              <w:rPr>
                <w:rtl w:val="0"/>
              </w:rPr>
            </w:r>
          </w:p>
          <w:p w:rsidR="00000000" w:rsidDel="00000000" w:rsidP="00000000" w:rsidRDefault="00000000" w:rsidRPr="00000000" w14:paraId="00000135">
            <w:pPr>
              <w:numPr>
                <w:ilvl w:val="0"/>
                <w:numId w:val="19"/>
              </w:numPr>
              <w:spacing w:line="288" w:lineRule="auto"/>
              <w:ind w:left="720" w:hanging="360"/>
              <w:rPr>
                <w:rFonts w:ascii="Lexend" w:cs="Lexend" w:eastAsia="Lexend" w:hAnsi="Lexend"/>
                <w:u w:val="none"/>
              </w:rPr>
            </w:pPr>
            <w:r w:rsidDel="00000000" w:rsidR="00000000" w:rsidRPr="00000000">
              <w:rPr>
                <w:rFonts w:ascii="Lexend" w:cs="Lexend" w:eastAsia="Lexend" w:hAnsi="Lexend"/>
                <w:rtl w:val="0"/>
              </w:rPr>
              <w:t xml:space="preserve">Presentar las correspondientes declaraciones periódicas con el modelo 303.</w:t>
            </w:r>
          </w:p>
          <w:p w:rsidR="00000000" w:rsidDel="00000000" w:rsidP="00000000" w:rsidRDefault="00000000" w:rsidRPr="00000000" w14:paraId="00000136">
            <w:pPr>
              <w:ind w:left="720" w:right="-40.8661417322827" w:firstLine="0"/>
              <w:rPr>
                <w:color w:val="222222"/>
              </w:rPr>
            </w:pPr>
            <w:r w:rsidDel="00000000" w:rsidR="00000000" w:rsidRPr="00000000">
              <w:rPr>
                <w:rtl w:val="0"/>
              </w:rPr>
            </w:r>
          </w:p>
          <w:p w:rsidR="00000000" w:rsidDel="00000000" w:rsidP="00000000" w:rsidRDefault="00000000" w:rsidRPr="00000000" w14:paraId="00000137">
            <w:pPr>
              <w:numPr>
                <w:ilvl w:val="0"/>
                <w:numId w:val="21"/>
              </w:numPr>
              <w:spacing w:line="288" w:lineRule="auto"/>
              <w:ind w:left="720" w:hanging="360"/>
              <w:rPr>
                <w:rFonts w:ascii="Lexend" w:cs="Lexend" w:eastAsia="Lexend" w:hAnsi="Lexend"/>
                <w:u w:val="none"/>
              </w:rPr>
            </w:pPr>
            <w:r w:rsidDel="00000000" w:rsidR="00000000" w:rsidRPr="00000000">
              <w:rPr>
                <w:rFonts w:ascii="Lexend" w:cs="Lexend" w:eastAsia="Lexend" w:hAnsi="Lexend"/>
                <w:rtl w:val="0"/>
              </w:rPr>
              <w:t xml:space="preserve">Presentar la Declaración Resumen Anual en el modelo 390.</w:t>
            </w:r>
          </w:p>
        </w:tc>
      </w:tr>
      <w:tr>
        <w:trPr>
          <w:cantSplit w:val="0"/>
          <w:trHeight w:val="52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8">
            <w:pPr>
              <w:spacing w:line="288" w:lineRule="auto"/>
              <w:jc w:val="center"/>
              <w:rPr>
                <w:rFonts w:ascii="Lexend" w:cs="Lexend" w:eastAsia="Lexend" w:hAnsi="Lexend"/>
              </w:rPr>
            </w:pPr>
            <w:r w:rsidDel="00000000" w:rsidR="00000000" w:rsidRPr="00000000">
              <w:rPr>
                <w:rFonts w:ascii="Lexend" w:cs="Lexend" w:eastAsia="Lexend" w:hAnsi="Lexend"/>
                <w:rtl w:val="0"/>
              </w:rPr>
              <w:t xml:space="preserve">Régimen simplificado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9">
            <w:pPr>
              <w:spacing w:line="288" w:lineRule="auto"/>
              <w:rPr>
                <w:rFonts w:ascii="Lexend" w:cs="Lexend" w:eastAsia="Lexend" w:hAnsi="Lexend"/>
              </w:rPr>
            </w:pPr>
            <w:r w:rsidDel="00000000" w:rsidR="00000000" w:rsidRPr="00000000">
              <w:rPr>
                <w:rFonts w:ascii="Lexend" w:cs="Lexend" w:eastAsia="Lexend" w:hAnsi="Lexend"/>
                <w:rtl w:val="0"/>
              </w:rPr>
              <w:t xml:space="preserve">Debe tratarse de una persona física que realice una actividad incluida en el régimen de estimación objetiva del IRPF, y no deben superarse  determinados límites.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A">
            <w:pPr>
              <w:spacing w:line="288" w:lineRule="auto"/>
              <w:rPr>
                <w:rFonts w:ascii="Lexend" w:cs="Lexend" w:eastAsia="Lexend" w:hAnsi="Lexend"/>
              </w:rPr>
            </w:pPr>
            <w:r w:rsidDel="00000000" w:rsidR="00000000" w:rsidRPr="00000000">
              <w:rPr>
                <w:rFonts w:ascii="Lexend" w:cs="Lexend" w:eastAsia="Lexend" w:hAnsi="Lexend"/>
                <w:rtl w:val="0"/>
              </w:rPr>
              <w:t xml:space="preserve">Se ingresa en Hacienda una cuota que se calcula según determinados módulos establecidos por la normativa.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B">
            <w:pPr>
              <w:numPr>
                <w:ilvl w:val="0"/>
                <w:numId w:val="25"/>
              </w:numPr>
              <w:spacing w:line="288" w:lineRule="auto"/>
              <w:ind w:left="720" w:hanging="360"/>
              <w:rPr>
                <w:rFonts w:ascii="Lexend" w:cs="Lexend" w:eastAsia="Lexend" w:hAnsi="Lexend"/>
                <w:u w:val="none"/>
              </w:rPr>
            </w:pPr>
            <w:r w:rsidDel="00000000" w:rsidR="00000000" w:rsidRPr="00000000">
              <w:rPr>
                <w:rFonts w:ascii="Lexend" w:cs="Lexend" w:eastAsia="Lexend" w:hAnsi="Lexend"/>
                <w:rtl w:val="0"/>
              </w:rPr>
              <w:t xml:space="preserve">Solicitar la inclusión en el régimen con el modelo 036.</w:t>
            </w:r>
          </w:p>
          <w:p w:rsidR="00000000" w:rsidDel="00000000" w:rsidP="00000000" w:rsidRDefault="00000000" w:rsidRPr="00000000" w14:paraId="0000013C">
            <w:pPr>
              <w:ind w:left="720" w:right="-40.8661417322827" w:firstLine="0"/>
              <w:rPr>
                <w:color w:val="222222"/>
              </w:rPr>
            </w:pPr>
            <w:r w:rsidDel="00000000" w:rsidR="00000000" w:rsidRPr="00000000">
              <w:rPr>
                <w:rtl w:val="0"/>
              </w:rPr>
            </w:r>
          </w:p>
          <w:p w:rsidR="00000000" w:rsidDel="00000000" w:rsidP="00000000" w:rsidRDefault="00000000" w:rsidRPr="00000000" w14:paraId="0000013D">
            <w:pPr>
              <w:numPr>
                <w:ilvl w:val="0"/>
                <w:numId w:val="6"/>
              </w:numPr>
              <w:spacing w:line="288" w:lineRule="auto"/>
              <w:ind w:left="720" w:hanging="360"/>
              <w:rPr>
                <w:rFonts w:ascii="Lexend" w:cs="Lexend" w:eastAsia="Lexend" w:hAnsi="Lexend"/>
                <w:u w:val="none"/>
              </w:rPr>
            </w:pPr>
            <w:r w:rsidDel="00000000" w:rsidR="00000000" w:rsidRPr="00000000">
              <w:rPr>
                <w:rFonts w:ascii="Lexend" w:cs="Lexend" w:eastAsia="Lexend" w:hAnsi="Lexend"/>
                <w:rtl w:val="0"/>
              </w:rPr>
              <w:t xml:space="preserve">Llevar Libro Registro de Facturas Recibidas.</w:t>
            </w:r>
          </w:p>
          <w:p w:rsidR="00000000" w:rsidDel="00000000" w:rsidP="00000000" w:rsidRDefault="00000000" w:rsidRPr="00000000" w14:paraId="0000013E">
            <w:pPr>
              <w:ind w:left="720" w:right="-40.8661417322827" w:firstLine="0"/>
              <w:rPr>
                <w:color w:val="222222"/>
              </w:rPr>
            </w:pPr>
            <w:r w:rsidDel="00000000" w:rsidR="00000000" w:rsidRPr="00000000">
              <w:rPr>
                <w:rtl w:val="0"/>
              </w:rPr>
            </w:r>
          </w:p>
          <w:p w:rsidR="00000000" w:rsidDel="00000000" w:rsidP="00000000" w:rsidRDefault="00000000" w:rsidRPr="00000000" w14:paraId="0000013F">
            <w:pPr>
              <w:numPr>
                <w:ilvl w:val="0"/>
                <w:numId w:val="8"/>
              </w:numPr>
              <w:spacing w:line="288" w:lineRule="auto"/>
              <w:ind w:left="720" w:hanging="360"/>
              <w:rPr>
                <w:rFonts w:ascii="Lexend" w:cs="Lexend" w:eastAsia="Lexend" w:hAnsi="Lexend"/>
                <w:u w:val="none"/>
              </w:rPr>
            </w:pPr>
            <w:r w:rsidDel="00000000" w:rsidR="00000000" w:rsidRPr="00000000">
              <w:rPr>
                <w:rFonts w:ascii="Lexend" w:cs="Lexend" w:eastAsia="Lexend" w:hAnsi="Lexend"/>
                <w:rtl w:val="0"/>
              </w:rPr>
              <w:t xml:space="preserve">Declaración de Operaciones con Terceras Personas con el modelo 347 para operaciones que en su conjunto superen la cantidad de 3.005,06 € para cada persona durante el año natural</w:t>
            </w:r>
          </w:p>
        </w:tc>
      </w:tr>
      <w:tr>
        <w:trPr>
          <w:cantSplit w:val="0"/>
          <w:trHeight w:val="44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0">
            <w:pPr>
              <w:spacing w:line="288" w:lineRule="auto"/>
              <w:jc w:val="center"/>
              <w:rPr>
                <w:rFonts w:ascii="Lexend" w:cs="Lexend" w:eastAsia="Lexend" w:hAnsi="Lexend"/>
              </w:rPr>
            </w:pPr>
            <w:r w:rsidDel="00000000" w:rsidR="00000000" w:rsidRPr="00000000">
              <w:rPr>
                <w:rFonts w:ascii="Lexend" w:cs="Lexend" w:eastAsia="Lexend" w:hAnsi="Lexend"/>
                <w:rtl w:val="0"/>
              </w:rPr>
              <w:t xml:space="preserve">Recargo de equivalencia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1">
            <w:pPr>
              <w:spacing w:line="288" w:lineRule="auto"/>
              <w:rPr>
                <w:rFonts w:ascii="Lexend" w:cs="Lexend" w:eastAsia="Lexend" w:hAnsi="Lexend"/>
              </w:rPr>
            </w:pPr>
            <w:r w:rsidDel="00000000" w:rsidR="00000000" w:rsidRPr="00000000">
              <w:rPr>
                <w:rFonts w:ascii="Lexend" w:cs="Lexend" w:eastAsia="Lexend" w:hAnsi="Lexend"/>
                <w:rtl w:val="0"/>
              </w:rPr>
              <w:t xml:space="preserve">Comerciantes minoristas establecidos como empresarios individuales salvo que </w:t>
            </w:r>
            <w:r w:rsidDel="00000000" w:rsidR="00000000" w:rsidRPr="00000000">
              <w:rPr>
                <w:rFonts w:ascii="Lexend" w:cs="Lexend" w:eastAsia="Lexend" w:hAnsi="Lexend"/>
                <w:rtl w:val="0"/>
              </w:rPr>
              <w:t xml:space="preserve">comercialicen</w:t>
            </w:r>
            <w:r w:rsidDel="00000000" w:rsidR="00000000" w:rsidRPr="00000000">
              <w:rPr>
                <w:rFonts w:ascii="Lexend" w:cs="Lexend" w:eastAsia="Lexend" w:hAnsi="Lexend"/>
                <w:rtl w:val="0"/>
              </w:rPr>
              <w:t xml:space="preserve"> determinados bienes.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2">
            <w:pPr>
              <w:spacing w:line="288" w:lineRule="auto"/>
              <w:rPr>
                <w:rFonts w:ascii="Lexend" w:cs="Lexend" w:eastAsia="Lexend" w:hAnsi="Lexend"/>
              </w:rPr>
            </w:pPr>
            <w:r w:rsidDel="00000000" w:rsidR="00000000" w:rsidRPr="00000000">
              <w:rPr>
                <w:rFonts w:ascii="Lexend" w:cs="Lexend" w:eastAsia="Lexend" w:hAnsi="Lexend"/>
                <w:rtl w:val="0"/>
              </w:rPr>
              <w:t xml:space="preserve">Los proveedores repercuten al comerciante el IVA correspondiente más el recargo de equivalencia, que es del 5,2% (general), del 1,4% (reducido) y del 0,5% (superreducido).</w:t>
            </w:r>
          </w:p>
          <w:p w:rsidR="00000000" w:rsidDel="00000000" w:rsidP="00000000" w:rsidRDefault="00000000" w:rsidRPr="00000000" w14:paraId="00000143">
            <w:pPr>
              <w:ind w:left="720" w:right="-40.8661417322827" w:firstLine="0"/>
              <w:rPr>
                <w:color w:val="222222"/>
              </w:rPr>
            </w:pPr>
            <w:r w:rsidDel="00000000" w:rsidR="00000000" w:rsidRPr="00000000">
              <w:rPr>
                <w:rtl w:val="0"/>
              </w:rPr>
            </w:r>
          </w:p>
          <w:p w:rsidR="00000000" w:rsidDel="00000000" w:rsidP="00000000" w:rsidRDefault="00000000" w:rsidRPr="00000000" w14:paraId="00000144">
            <w:pPr>
              <w:spacing w:line="288" w:lineRule="auto"/>
              <w:rPr>
                <w:rFonts w:ascii="Lexend" w:cs="Lexend" w:eastAsia="Lexend" w:hAnsi="Lexend"/>
              </w:rPr>
            </w:pPr>
            <w:r w:rsidDel="00000000" w:rsidR="00000000" w:rsidRPr="00000000">
              <w:rPr>
                <w:rFonts w:ascii="Lexend" w:cs="Lexend" w:eastAsia="Lexend" w:hAnsi="Lexend"/>
                <w:rtl w:val="0"/>
              </w:rPr>
              <w:t xml:space="preserve">El empresario sometido no realizará ingresos en Hacienda.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5">
            <w:pPr>
              <w:numPr>
                <w:ilvl w:val="0"/>
                <w:numId w:val="14"/>
              </w:numPr>
              <w:spacing w:line="288" w:lineRule="auto"/>
              <w:ind w:left="720" w:hanging="360"/>
              <w:rPr>
                <w:rFonts w:ascii="Lexend" w:cs="Lexend" w:eastAsia="Lexend" w:hAnsi="Lexend"/>
                <w:u w:val="none"/>
              </w:rPr>
            </w:pPr>
            <w:r w:rsidDel="00000000" w:rsidR="00000000" w:rsidRPr="00000000">
              <w:rPr>
                <w:rFonts w:ascii="Lexend" w:cs="Lexend" w:eastAsia="Lexend" w:hAnsi="Lexend"/>
                <w:rtl w:val="0"/>
              </w:rPr>
              <w:t xml:space="preserve">Acreditar ante los proveedores que se está sometido al recargo de equivalencia.</w:t>
            </w:r>
          </w:p>
          <w:p w:rsidR="00000000" w:rsidDel="00000000" w:rsidP="00000000" w:rsidRDefault="00000000" w:rsidRPr="00000000" w14:paraId="00000146">
            <w:pPr>
              <w:ind w:left="720" w:right="-40.8661417322827" w:firstLine="0"/>
              <w:rPr>
                <w:color w:val="222222"/>
              </w:rPr>
            </w:pPr>
            <w:r w:rsidDel="00000000" w:rsidR="00000000" w:rsidRPr="00000000">
              <w:rPr>
                <w:rtl w:val="0"/>
              </w:rPr>
            </w:r>
          </w:p>
          <w:p w:rsidR="00000000" w:rsidDel="00000000" w:rsidP="00000000" w:rsidRDefault="00000000" w:rsidRPr="00000000" w14:paraId="00000147">
            <w:pPr>
              <w:numPr>
                <w:ilvl w:val="0"/>
                <w:numId w:val="20"/>
              </w:numPr>
              <w:spacing w:line="288" w:lineRule="auto"/>
              <w:ind w:left="720" w:hanging="360"/>
              <w:rPr>
                <w:rFonts w:ascii="Lexend" w:cs="Lexend" w:eastAsia="Lexend" w:hAnsi="Lexend"/>
                <w:u w:val="none"/>
              </w:rPr>
            </w:pPr>
            <w:r w:rsidDel="00000000" w:rsidR="00000000" w:rsidRPr="00000000">
              <w:rPr>
                <w:rFonts w:ascii="Lexend" w:cs="Lexend" w:eastAsia="Lexend" w:hAnsi="Lexend"/>
                <w:rtl w:val="0"/>
              </w:rPr>
              <w:t xml:space="preserve">No existe obligación de llevar facturas ni libros ni estudiar declaraciones.</w:t>
            </w:r>
          </w:p>
        </w:tc>
      </w:tr>
    </w:tbl>
    <w:p w:rsidR="00000000" w:rsidDel="00000000" w:rsidP="00000000" w:rsidRDefault="00000000" w:rsidRPr="00000000" w14:paraId="00000148">
      <w:pPr>
        <w:ind w:left="720" w:right="-40.8661417322827"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149">
      <w:pPr>
        <w:pStyle w:val="Heading1"/>
        <w:keepNext w:val="0"/>
        <w:keepLines w:val="0"/>
        <w:spacing w:after="0" w:before="0" w:lineRule="auto"/>
        <w:ind w:right="-40.8661417322827"/>
        <w:jc w:val="both"/>
        <w:rPr>
          <w:rFonts w:ascii="Lexend" w:cs="Lexend" w:eastAsia="Lexend" w:hAnsi="Lexend"/>
          <w:sz w:val="22"/>
          <w:szCs w:val="22"/>
        </w:rPr>
      </w:pPr>
      <w:bookmarkStart w:colFirst="0" w:colLast="0" w:name="_u8zggtfvujbe" w:id="11"/>
      <w:bookmarkEnd w:id="11"/>
      <w:r w:rsidDel="00000000" w:rsidR="00000000" w:rsidRPr="00000000">
        <w:rPr>
          <w:rFonts w:ascii="Lexend" w:cs="Lexend" w:eastAsia="Lexend" w:hAnsi="Lexend"/>
          <w:b w:val="1"/>
          <w:i w:val="1"/>
          <w:color w:val="c6003a"/>
          <w:sz w:val="24"/>
          <w:szCs w:val="24"/>
          <w:rtl w:val="0"/>
        </w:rPr>
        <w:t xml:space="preserve">--&gt;</w:t>
      </w:r>
      <w:r w:rsidDel="00000000" w:rsidR="00000000" w:rsidRPr="00000000">
        <w:rPr>
          <w:rFonts w:ascii="Lexend" w:cs="Lexend" w:eastAsia="Lexend" w:hAnsi="Lexend"/>
          <w:b w:val="1"/>
          <w:i w:val="1"/>
          <w:sz w:val="24"/>
          <w:szCs w:val="24"/>
          <w:rtl w:val="0"/>
        </w:rPr>
        <w:t xml:space="preserve"> </w:t>
      </w:r>
      <w:r w:rsidDel="00000000" w:rsidR="00000000" w:rsidRPr="00000000">
        <w:rPr>
          <w:rFonts w:ascii="Lexend" w:cs="Lexend" w:eastAsia="Lexend" w:hAnsi="Lexend"/>
          <w:b w:val="1"/>
          <w:i w:val="1"/>
          <w:sz w:val="22"/>
          <w:szCs w:val="22"/>
          <w:rtl w:val="0"/>
        </w:rPr>
        <w:t xml:space="preserve">Otros Impuestos.</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tbl>
      <w:tblPr>
        <w:tblStyle w:val="Table11"/>
        <w:tblW w:w="943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800"/>
        <w:gridCol w:w="2925"/>
        <w:gridCol w:w="3225"/>
        <w:tblGridChange w:id="0">
          <w:tblGrid>
            <w:gridCol w:w="1485"/>
            <w:gridCol w:w="1800"/>
            <w:gridCol w:w="2925"/>
            <w:gridCol w:w="3225"/>
          </w:tblGrid>
        </w:tblGridChange>
      </w:tblGrid>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c6003a" w:val="clear"/>
            <w:tcMar>
              <w:top w:w="100.0" w:type="dxa"/>
              <w:left w:w="100.0" w:type="dxa"/>
              <w:bottom w:w="100.0" w:type="dxa"/>
              <w:right w:w="100.0" w:type="dxa"/>
            </w:tcMar>
            <w:vAlign w:val="top"/>
          </w:tcPr>
          <w:p w:rsidR="00000000" w:rsidDel="00000000" w:rsidP="00000000" w:rsidRDefault="00000000" w:rsidRPr="00000000" w14:paraId="0000014B">
            <w:pPr>
              <w:spacing w:line="288" w:lineRule="auto"/>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Impuesto</w:t>
            </w:r>
          </w:p>
        </w:tc>
        <w:tc>
          <w:tcPr>
            <w:tcBorders>
              <w:top w:color="000000" w:space="0" w:sz="5" w:val="single"/>
              <w:left w:color="000000" w:space="0" w:sz="5" w:val="single"/>
              <w:bottom w:color="000000" w:space="0" w:sz="5" w:val="single"/>
              <w:right w:color="000000" w:space="0" w:sz="5" w:val="single"/>
            </w:tcBorders>
            <w:shd w:fill="c6003a" w:val="clear"/>
            <w:tcMar>
              <w:top w:w="100.0" w:type="dxa"/>
              <w:left w:w="100.0" w:type="dxa"/>
              <w:bottom w:w="100.0" w:type="dxa"/>
              <w:right w:w="100.0" w:type="dxa"/>
            </w:tcMar>
            <w:vAlign w:val="top"/>
          </w:tcPr>
          <w:p w:rsidR="00000000" w:rsidDel="00000000" w:rsidP="00000000" w:rsidRDefault="00000000" w:rsidRPr="00000000" w14:paraId="0000014C">
            <w:pPr>
              <w:spacing w:line="288" w:lineRule="auto"/>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Ámbito de gestión</w:t>
            </w:r>
          </w:p>
        </w:tc>
        <w:tc>
          <w:tcPr>
            <w:tcBorders>
              <w:top w:color="000000" w:space="0" w:sz="5" w:val="single"/>
              <w:left w:color="000000" w:space="0" w:sz="5" w:val="single"/>
              <w:bottom w:color="000000" w:space="0" w:sz="5" w:val="single"/>
              <w:right w:color="000000" w:space="0" w:sz="5" w:val="single"/>
            </w:tcBorders>
            <w:shd w:fill="c6003a" w:val="clear"/>
            <w:tcMar>
              <w:top w:w="100.0" w:type="dxa"/>
              <w:left w:w="100.0" w:type="dxa"/>
              <w:bottom w:w="100.0" w:type="dxa"/>
              <w:right w:w="100.0" w:type="dxa"/>
            </w:tcMar>
            <w:vAlign w:val="top"/>
          </w:tcPr>
          <w:p w:rsidR="00000000" w:rsidDel="00000000" w:rsidP="00000000" w:rsidRDefault="00000000" w:rsidRPr="00000000" w14:paraId="0000014D">
            <w:pPr>
              <w:spacing w:line="288" w:lineRule="auto"/>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Hecho imponible</w:t>
            </w:r>
          </w:p>
        </w:tc>
        <w:tc>
          <w:tcPr>
            <w:tcBorders>
              <w:top w:color="000000" w:space="0" w:sz="5" w:val="single"/>
              <w:left w:color="000000" w:space="0" w:sz="5" w:val="single"/>
              <w:bottom w:color="000000" w:space="0" w:sz="5" w:val="single"/>
              <w:right w:color="000000" w:space="0" w:sz="5" w:val="single"/>
            </w:tcBorders>
            <w:shd w:fill="c6003a" w:val="clear"/>
            <w:tcMar>
              <w:top w:w="100.0" w:type="dxa"/>
              <w:left w:w="100.0" w:type="dxa"/>
              <w:bottom w:w="100.0" w:type="dxa"/>
              <w:right w:w="100.0" w:type="dxa"/>
            </w:tcMar>
            <w:vAlign w:val="top"/>
          </w:tcPr>
          <w:p w:rsidR="00000000" w:rsidDel="00000000" w:rsidP="00000000" w:rsidRDefault="00000000" w:rsidRPr="00000000" w14:paraId="0000014E">
            <w:pPr>
              <w:spacing w:line="288" w:lineRule="auto"/>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Cuota que hay que ingresar</w:t>
            </w:r>
          </w:p>
        </w:tc>
      </w:tr>
      <w:tr>
        <w:trPr>
          <w:cantSplit w:val="0"/>
          <w:trHeight w:val="165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F">
            <w:pPr>
              <w:spacing w:line="288" w:lineRule="auto"/>
              <w:jc w:val="center"/>
              <w:rPr>
                <w:rFonts w:ascii="Lexend" w:cs="Lexend" w:eastAsia="Lexend" w:hAnsi="Lexend"/>
                <w:color w:val="222222"/>
              </w:rPr>
            </w:pPr>
            <w:r w:rsidDel="00000000" w:rsidR="00000000" w:rsidRPr="00000000">
              <w:rPr>
                <w:rFonts w:ascii="Lexend" w:cs="Lexend" w:eastAsia="Lexend" w:hAnsi="Lexend"/>
                <w:color w:val="222222"/>
                <w:rtl w:val="0"/>
              </w:rPr>
              <w:t xml:space="preserve">IAE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0">
            <w:pPr>
              <w:spacing w:line="288" w:lineRule="auto"/>
              <w:jc w:val="center"/>
              <w:rPr>
                <w:rFonts w:ascii="Lexend" w:cs="Lexend" w:eastAsia="Lexend" w:hAnsi="Lexend"/>
                <w:color w:val="222222"/>
              </w:rPr>
            </w:pPr>
            <w:r w:rsidDel="00000000" w:rsidR="00000000" w:rsidRPr="00000000">
              <w:rPr>
                <w:rFonts w:ascii="Lexend" w:cs="Lexend" w:eastAsia="Lexend" w:hAnsi="Lexend"/>
                <w:color w:val="222222"/>
                <w:rtl w:val="0"/>
              </w:rPr>
              <w:t xml:space="preserve">Municipal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1">
            <w:pPr>
              <w:spacing w:line="288" w:lineRule="auto"/>
              <w:rPr>
                <w:rFonts w:ascii="Lexend" w:cs="Lexend" w:eastAsia="Lexend" w:hAnsi="Lexend"/>
                <w:color w:val="222222"/>
              </w:rPr>
            </w:pPr>
            <w:r w:rsidDel="00000000" w:rsidR="00000000" w:rsidRPr="00000000">
              <w:rPr>
                <w:rFonts w:ascii="Lexend" w:cs="Lexend" w:eastAsia="Lexend" w:hAnsi="Lexend"/>
                <w:color w:val="222222"/>
                <w:rtl w:val="0"/>
              </w:rPr>
              <w:t xml:space="preserve">La realización de cualquier tipo de actividad económica, tanto por empresarios individuales como por sociedades.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2">
            <w:pPr>
              <w:spacing w:line="288" w:lineRule="auto"/>
              <w:rPr>
                <w:rFonts w:ascii="Lexend" w:cs="Lexend" w:eastAsia="Lexend" w:hAnsi="Lexend"/>
                <w:color w:val="222222"/>
              </w:rPr>
            </w:pPr>
            <w:r w:rsidDel="00000000" w:rsidR="00000000" w:rsidRPr="00000000">
              <w:rPr>
                <w:rFonts w:ascii="Lexend" w:cs="Lexend" w:eastAsia="Lexend" w:hAnsi="Lexend"/>
                <w:color w:val="222222"/>
                <w:rtl w:val="0"/>
              </w:rPr>
              <w:t xml:space="preserve">Depende del tipo de actividad. Se calcula aplicando determinados coeficientes de ponderación</w:t>
            </w:r>
          </w:p>
        </w:tc>
      </w:tr>
      <w:tr>
        <w:trPr>
          <w:cantSplit w:val="0"/>
          <w:trHeight w:val="165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3">
            <w:pPr>
              <w:spacing w:line="288" w:lineRule="auto"/>
              <w:jc w:val="center"/>
              <w:rPr>
                <w:rFonts w:ascii="Lexend" w:cs="Lexend" w:eastAsia="Lexend" w:hAnsi="Lexend"/>
                <w:color w:val="222222"/>
              </w:rPr>
            </w:pPr>
            <w:r w:rsidDel="00000000" w:rsidR="00000000" w:rsidRPr="00000000">
              <w:rPr>
                <w:rFonts w:ascii="Lexend" w:cs="Lexend" w:eastAsia="Lexend" w:hAnsi="Lexend"/>
                <w:color w:val="222222"/>
                <w:rtl w:val="0"/>
              </w:rPr>
              <w:t xml:space="preserve">IBI</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4">
            <w:pPr>
              <w:spacing w:line="288" w:lineRule="auto"/>
              <w:jc w:val="center"/>
              <w:rPr>
                <w:rFonts w:ascii="Lexend" w:cs="Lexend" w:eastAsia="Lexend" w:hAnsi="Lexend"/>
                <w:color w:val="222222"/>
              </w:rPr>
            </w:pPr>
            <w:r w:rsidDel="00000000" w:rsidR="00000000" w:rsidRPr="00000000">
              <w:rPr>
                <w:rFonts w:ascii="Lexend" w:cs="Lexend" w:eastAsia="Lexend" w:hAnsi="Lexend"/>
                <w:color w:val="222222"/>
                <w:rtl w:val="0"/>
              </w:rPr>
              <w:t xml:space="preserve">Municipal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5">
            <w:pPr>
              <w:spacing w:line="288" w:lineRule="auto"/>
              <w:rPr>
                <w:rFonts w:ascii="Lexend" w:cs="Lexend" w:eastAsia="Lexend" w:hAnsi="Lexend"/>
                <w:color w:val="222222"/>
              </w:rPr>
            </w:pPr>
            <w:r w:rsidDel="00000000" w:rsidR="00000000" w:rsidRPr="00000000">
              <w:rPr>
                <w:rFonts w:ascii="Lexend" w:cs="Lexend" w:eastAsia="Lexend" w:hAnsi="Lexend"/>
                <w:color w:val="222222"/>
                <w:rtl w:val="0"/>
              </w:rPr>
              <w:t xml:space="preserve">Titularidad de bienes inmuebles, rústicos o urbanos.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6">
            <w:pPr>
              <w:spacing w:line="288" w:lineRule="auto"/>
              <w:rPr>
                <w:rFonts w:ascii="Lexend" w:cs="Lexend" w:eastAsia="Lexend" w:hAnsi="Lexend"/>
                <w:color w:val="222222"/>
              </w:rPr>
            </w:pPr>
            <w:r w:rsidDel="00000000" w:rsidR="00000000" w:rsidRPr="00000000">
              <w:rPr>
                <w:rFonts w:ascii="Lexend" w:cs="Lexend" w:eastAsia="Lexend" w:hAnsi="Lexend"/>
                <w:color w:val="222222"/>
                <w:rtl w:val="0"/>
              </w:rPr>
              <w:t xml:space="preserve">Se aplica un tipo impositivo que oscila entre el 0,3% y el 1,1% sobre el valor catastral del inmueble.</w:t>
            </w:r>
          </w:p>
        </w:tc>
      </w:tr>
      <w:tr>
        <w:trPr>
          <w:cantSplit w:val="0"/>
          <w:trHeight w:val="252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7">
            <w:pPr>
              <w:spacing w:line="288" w:lineRule="auto"/>
              <w:jc w:val="center"/>
              <w:rPr>
                <w:rFonts w:ascii="Lexend" w:cs="Lexend" w:eastAsia="Lexend" w:hAnsi="Lexend"/>
                <w:color w:val="222222"/>
              </w:rPr>
            </w:pPr>
            <w:r w:rsidDel="00000000" w:rsidR="00000000" w:rsidRPr="00000000">
              <w:rPr>
                <w:rFonts w:ascii="Lexend" w:cs="Lexend" w:eastAsia="Lexend" w:hAnsi="Lexend"/>
                <w:color w:val="222222"/>
                <w:rtl w:val="0"/>
              </w:rPr>
              <w:t xml:space="preserve">ITP y AJD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8">
            <w:pPr>
              <w:spacing w:line="288" w:lineRule="auto"/>
              <w:jc w:val="center"/>
              <w:rPr>
                <w:rFonts w:ascii="Lexend" w:cs="Lexend" w:eastAsia="Lexend" w:hAnsi="Lexend"/>
                <w:color w:val="222222"/>
              </w:rPr>
            </w:pPr>
            <w:r w:rsidDel="00000000" w:rsidR="00000000" w:rsidRPr="00000000">
              <w:rPr>
                <w:rFonts w:ascii="Lexend" w:cs="Lexend" w:eastAsia="Lexend" w:hAnsi="Lexend"/>
                <w:color w:val="222222"/>
                <w:rtl w:val="0"/>
              </w:rPr>
              <w:t xml:space="preserve">Estatal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9">
            <w:pPr>
              <w:spacing w:line="288" w:lineRule="auto"/>
              <w:rPr>
                <w:rFonts w:ascii="Lexend" w:cs="Lexend" w:eastAsia="Lexend" w:hAnsi="Lexend"/>
                <w:color w:val="222222"/>
              </w:rPr>
            </w:pPr>
            <w:r w:rsidDel="00000000" w:rsidR="00000000" w:rsidRPr="00000000">
              <w:rPr>
                <w:rFonts w:ascii="Lexend" w:cs="Lexend" w:eastAsia="Lexend" w:hAnsi="Lexend"/>
                <w:color w:val="222222"/>
                <w:rtl w:val="0"/>
              </w:rPr>
              <w:t xml:space="preserve">Transmisión de patrimonio o de bienes, operaciones societarias </w:t>
            </w:r>
          </w:p>
          <w:p w:rsidR="00000000" w:rsidDel="00000000" w:rsidP="00000000" w:rsidRDefault="00000000" w:rsidRPr="00000000" w14:paraId="0000015A">
            <w:pPr>
              <w:spacing w:line="288" w:lineRule="auto"/>
              <w:rPr>
                <w:rFonts w:ascii="Lexend" w:cs="Lexend" w:eastAsia="Lexend" w:hAnsi="Lexend"/>
                <w:color w:val="222222"/>
              </w:rPr>
            </w:pPr>
            <w:r w:rsidDel="00000000" w:rsidR="00000000" w:rsidRPr="00000000">
              <w:rPr>
                <w:rFonts w:ascii="Lexend" w:cs="Lexend" w:eastAsia="Lexend" w:hAnsi="Lexend"/>
                <w:color w:val="222222"/>
                <w:rtl w:val="0"/>
              </w:rPr>
              <w:t xml:space="preserve">y actos jurídicos formalizados mediante documentos notariales, mercantiles o administrativos.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B">
            <w:pPr>
              <w:spacing w:line="288" w:lineRule="auto"/>
              <w:rPr>
                <w:rFonts w:ascii="Lexend" w:cs="Lexend" w:eastAsia="Lexend" w:hAnsi="Lexend"/>
                <w:color w:val="222222"/>
              </w:rPr>
            </w:pPr>
            <w:r w:rsidDel="00000000" w:rsidR="00000000" w:rsidRPr="00000000">
              <w:rPr>
                <w:rFonts w:ascii="Lexend" w:cs="Lexend" w:eastAsia="Lexend" w:hAnsi="Lexend"/>
                <w:color w:val="222222"/>
                <w:rtl w:val="0"/>
              </w:rPr>
              <w:t xml:space="preserve">Muy variable, dependiendo de la operación de que se trate.</w:t>
            </w:r>
          </w:p>
        </w:tc>
      </w:tr>
      <w:tr>
        <w:trPr>
          <w:cantSplit w:val="0"/>
          <w:trHeight w:val="10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C">
            <w:pPr>
              <w:spacing w:line="288" w:lineRule="auto"/>
              <w:jc w:val="center"/>
              <w:rPr>
                <w:rFonts w:ascii="Lexend" w:cs="Lexend" w:eastAsia="Lexend" w:hAnsi="Lexend"/>
                <w:color w:val="222222"/>
              </w:rPr>
            </w:pPr>
            <w:r w:rsidDel="00000000" w:rsidR="00000000" w:rsidRPr="00000000">
              <w:rPr>
                <w:rFonts w:ascii="Lexend" w:cs="Lexend" w:eastAsia="Lexend" w:hAnsi="Lexend"/>
                <w:color w:val="222222"/>
                <w:rtl w:val="0"/>
              </w:rPr>
              <w:t xml:space="preserve">IVTM</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D">
            <w:pPr>
              <w:spacing w:line="288" w:lineRule="auto"/>
              <w:jc w:val="center"/>
              <w:rPr>
                <w:rFonts w:ascii="Lexend" w:cs="Lexend" w:eastAsia="Lexend" w:hAnsi="Lexend"/>
                <w:color w:val="222222"/>
              </w:rPr>
            </w:pPr>
            <w:r w:rsidDel="00000000" w:rsidR="00000000" w:rsidRPr="00000000">
              <w:rPr>
                <w:rFonts w:ascii="Lexend" w:cs="Lexend" w:eastAsia="Lexend" w:hAnsi="Lexend"/>
                <w:color w:val="222222"/>
                <w:rtl w:val="0"/>
              </w:rPr>
              <w:t xml:space="preserve">Municipal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E">
            <w:pPr>
              <w:spacing w:line="288" w:lineRule="auto"/>
              <w:rPr>
                <w:rFonts w:ascii="Lexend" w:cs="Lexend" w:eastAsia="Lexend" w:hAnsi="Lexend"/>
                <w:color w:val="222222"/>
              </w:rPr>
            </w:pPr>
            <w:r w:rsidDel="00000000" w:rsidR="00000000" w:rsidRPr="00000000">
              <w:rPr>
                <w:rFonts w:ascii="Lexend" w:cs="Lexend" w:eastAsia="Lexend" w:hAnsi="Lexend"/>
                <w:color w:val="222222"/>
                <w:rtl w:val="0"/>
              </w:rPr>
              <w:t xml:space="preserve">Titularidad de vehículos.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F">
            <w:pPr>
              <w:spacing w:line="288" w:lineRule="auto"/>
              <w:rPr>
                <w:rFonts w:ascii="Lexend" w:cs="Lexend" w:eastAsia="Lexend" w:hAnsi="Lexend"/>
                <w:color w:val="222222"/>
              </w:rPr>
            </w:pPr>
            <w:r w:rsidDel="00000000" w:rsidR="00000000" w:rsidRPr="00000000">
              <w:rPr>
                <w:rFonts w:ascii="Lexend" w:cs="Lexend" w:eastAsia="Lexend" w:hAnsi="Lexend"/>
                <w:color w:val="222222"/>
                <w:rtl w:val="0"/>
              </w:rPr>
              <w:t xml:space="preserve">Variable, dependiendo del tipo de vehículo y del municipio.</w:t>
            </w:r>
          </w:p>
        </w:tc>
      </w:tr>
    </w:tbl>
    <w:p w:rsidR="00000000" w:rsidDel="00000000" w:rsidP="00000000" w:rsidRDefault="00000000" w:rsidRPr="00000000" w14:paraId="00000160">
      <w:pPr>
        <w:jc w:val="both"/>
        <w:rPr>
          <w:rFonts w:ascii="Lexend" w:cs="Lexend" w:eastAsia="Lexend" w:hAnsi="Lexend"/>
        </w:rPr>
      </w:pPr>
      <w:r w:rsidDel="00000000" w:rsidR="00000000" w:rsidRPr="00000000">
        <w:rPr>
          <w:rtl w:val="0"/>
        </w:rPr>
      </w:r>
    </w:p>
    <w:p w:rsidR="00000000" w:rsidDel="00000000" w:rsidP="00000000" w:rsidRDefault="00000000" w:rsidRPr="00000000" w14:paraId="00000161">
      <w:pPr>
        <w:pStyle w:val="Title"/>
        <w:ind w:right="-40.8661417322827"/>
        <w:jc w:val="both"/>
        <w:rPr>
          <w:rFonts w:ascii="Lexend" w:cs="Lexend" w:eastAsia="Lexend" w:hAnsi="Lexend"/>
          <w:color w:val="c6003a"/>
        </w:rPr>
      </w:pPr>
      <w:bookmarkStart w:colFirst="0" w:colLast="0" w:name="_rbkmuctitkol" w:id="12"/>
      <w:bookmarkEnd w:id="12"/>
      <w:r w:rsidDel="00000000" w:rsidR="00000000" w:rsidRPr="00000000">
        <w:rPr>
          <w:rFonts w:ascii="Lexend" w:cs="Lexend" w:eastAsia="Lexend" w:hAnsi="Lexend"/>
          <w:b w:val="1"/>
          <w:sz w:val="32"/>
          <w:szCs w:val="32"/>
          <w:shd w:fill="c6003a" w:val="clear"/>
          <w:rtl w:val="0"/>
        </w:rPr>
        <w:t xml:space="preserve"> </w:t>
      </w:r>
      <w:r w:rsidDel="00000000" w:rsidR="00000000" w:rsidRPr="00000000">
        <w:rPr>
          <w:rFonts w:ascii="Lexend" w:cs="Lexend" w:eastAsia="Lexend" w:hAnsi="Lexend"/>
          <w:b w:val="1"/>
          <w:color w:val="ffffff"/>
          <w:sz w:val="32"/>
          <w:szCs w:val="32"/>
          <w:shd w:fill="c6003a" w:val="clear"/>
          <w:rtl w:val="0"/>
        </w:rPr>
        <w:t xml:space="preserve">2</w:t>
      </w:r>
      <w:r w:rsidDel="00000000" w:rsidR="00000000" w:rsidRPr="00000000">
        <w:rPr>
          <w:rFonts w:ascii="Lexend" w:cs="Lexend" w:eastAsia="Lexend" w:hAnsi="Lexend"/>
          <w:b w:val="1"/>
          <w:color w:val="c6003a"/>
          <w:sz w:val="32"/>
          <w:szCs w:val="32"/>
          <w:u w:val="single"/>
          <w:shd w:fill="c6003a" w:val="clear"/>
          <w:rtl w:val="0"/>
        </w:rPr>
        <w:t xml:space="preserve"> </w:t>
      </w:r>
      <w:r w:rsidDel="00000000" w:rsidR="00000000" w:rsidRPr="00000000">
        <w:rPr>
          <w:rFonts w:ascii="Lexend" w:cs="Lexend" w:eastAsia="Lexend" w:hAnsi="Lexend"/>
          <w:b w:val="1"/>
          <w:color w:val="c6003a"/>
          <w:sz w:val="32"/>
          <w:szCs w:val="32"/>
          <w:u w:val="single"/>
          <w:rtl w:val="0"/>
        </w:rPr>
        <w:t xml:space="preserve"> EL CALENDARIO FISCAL</w:t>
      </w:r>
      <w:r w:rsidDel="00000000" w:rsidR="00000000" w:rsidRPr="00000000">
        <w:rPr>
          <w:rtl w:val="0"/>
        </w:rPr>
      </w:r>
    </w:p>
    <w:p w:rsidR="00000000" w:rsidDel="00000000" w:rsidP="00000000" w:rsidRDefault="00000000" w:rsidRPr="00000000" w14:paraId="00000162">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163">
      <w:pPr>
        <w:ind w:right="-40.8661417322827"/>
        <w:jc w:val="both"/>
        <w:rPr>
          <w:rFonts w:ascii="Lexend" w:cs="Lexend" w:eastAsia="Lexend" w:hAnsi="Lexend"/>
        </w:rPr>
      </w:pPr>
      <w:r w:rsidDel="00000000" w:rsidR="00000000" w:rsidRPr="00000000">
        <w:rPr>
          <w:rFonts w:ascii="Lexend" w:cs="Lexend" w:eastAsia="Lexend" w:hAnsi="Lexend"/>
          <w:rtl w:val="0"/>
        </w:rPr>
        <w:t xml:space="preserve">Es indispensable para las empresas diseñar un calendario con las fechas de vencimiento de los impuestos y tributos, con el objeto de que se cumpla con las obligaciones fiscales y se eviten sanciones.</w:t>
      </w:r>
    </w:p>
    <w:p w:rsidR="00000000" w:rsidDel="00000000" w:rsidP="00000000" w:rsidRDefault="00000000" w:rsidRPr="00000000" w14:paraId="00000164">
      <w:pPr>
        <w:jc w:val="both"/>
        <w:rPr>
          <w:rFonts w:ascii="Lexend" w:cs="Lexend" w:eastAsia="Lexend" w:hAnsi="Lexend"/>
        </w:rPr>
      </w:pPr>
      <w:r w:rsidDel="00000000" w:rsidR="00000000" w:rsidRPr="00000000">
        <w:rPr>
          <w:rtl w:val="0"/>
        </w:rPr>
      </w:r>
    </w:p>
    <w:p w:rsidR="00000000" w:rsidDel="00000000" w:rsidP="00000000" w:rsidRDefault="00000000" w:rsidRPr="00000000" w14:paraId="00000165">
      <w:pPr>
        <w:jc w:val="both"/>
        <w:rPr>
          <w:rFonts w:ascii="Lexend" w:cs="Lexend" w:eastAsia="Lexend" w:hAnsi="Lexend"/>
          <w:i w:val="1"/>
          <w:color w:val="c6003a"/>
        </w:rPr>
      </w:pPr>
      <w:r w:rsidDel="00000000" w:rsidR="00000000" w:rsidRPr="00000000">
        <w:rPr>
          <w:rFonts w:ascii="Lexend" w:cs="Lexend" w:eastAsia="Lexend" w:hAnsi="Lexend"/>
          <w:i w:val="1"/>
          <w:color w:val="c6003a"/>
          <w:rtl w:val="0"/>
        </w:rPr>
        <w:t xml:space="preserve">El</w:t>
      </w:r>
      <w:r w:rsidDel="00000000" w:rsidR="00000000" w:rsidRPr="00000000">
        <w:rPr>
          <w:rFonts w:ascii="Lexend" w:cs="Lexend" w:eastAsia="Lexend" w:hAnsi="Lexend"/>
          <w:b w:val="1"/>
          <w:i w:val="1"/>
          <w:color w:val="c6003a"/>
          <w:rtl w:val="0"/>
        </w:rPr>
        <w:t xml:space="preserve"> Calendario fiscal</w:t>
      </w:r>
      <w:r w:rsidDel="00000000" w:rsidR="00000000" w:rsidRPr="00000000">
        <w:rPr>
          <w:rFonts w:ascii="Lexend" w:cs="Lexend" w:eastAsia="Lexend" w:hAnsi="Lexend"/>
          <w:i w:val="1"/>
          <w:color w:val="c6003a"/>
          <w:rtl w:val="0"/>
        </w:rPr>
        <w:t xml:space="preserve"> es un registro cronológico anual de las obligaciones de una empresa con Hacienda.</w:t>
      </w:r>
    </w:p>
    <w:p w:rsidR="00000000" w:rsidDel="00000000" w:rsidP="00000000" w:rsidRDefault="00000000" w:rsidRPr="00000000" w14:paraId="00000166">
      <w:pPr>
        <w:jc w:val="both"/>
        <w:rPr>
          <w:rFonts w:ascii="Lexend" w:cs="Lexend" w:eastAsia="Lexend" w:hAnsi="Lexend"/>
        </w:rPr>
      </w:pPr>
      <w:r w:rsidDel="00000000" w:rsidR="00000000" w:rsidRPr="00000000">
        <w:rPr>
          <w:rtl w:val="0"/>
        </w:rPr>
      </w:r>
    </w:p>
    <w:p w:rsidR="00000000" w:rsidDel="00000000" w:rsidP="00000000" w:rsidRDefault="00000000" w:rsidRPr="00000000" w14:paraId="00000167">
      <w:pPr>
        <w:rPr>
          <w:rFonts w:ascii="Lexend" w:cs="Lexend" w:eastAsia="Lexend" w:hAnsi="Lexend"/>
          <w:b w:val="1"/>
        </w:rPr>
      </w:pPr>
      <w:r w:rsidDel="00000000" w:rsidR="00000000" w:rsidRPr="00000000">
        <w:rPr>
          <w:rFonts w:ascii="Lexend" w:cs="Lexend" w:eastAsia="Lexend" w:hAnsi="Lexend"/>
          <w:b w:val="1"/>
          <w:rtl w:val="0"/>
        </w:rPr>
        <w:t xml:space="preserve">Calendario fiscal:</w:t>
      </w:r>
    </w:p>
    <w:p w:rsidR="00000000" w:rsidDel="00000000" w:rsidP="00000000" w:rsidRDefault="00000000" w:rsidRPr="00000000" w14:paraId="00000168">
      <w:pPr>
        <w:rPr>
          <w:rFonts w:ascii="Lexend" w:cs="Lexend" w:eastAsia="Lexend" w:hAnsi="Lexend"/>
          <w:b w:val="1"/>
        </w:rPr>
      </w:pPr>
      <w:r w:rsidDel="00000000" w:rsidR="00000000" w:rsidRPr="00000000">
        <w:rPr>
          <w:rtl w:val="0"/>
        </w:rPr>
      </w:r>
    </w:p>
    <w:p w:rsidR="00000000" w:rsidDel="00000000" w:rsidP="00000000" w:rsidRDefault="00000000" w:rsidRPr="00000000" w14:paraId="00000169">
      <w:pPr>
        <w:numPr>
          <w:ilvl w:val="0"/>
          <w:numId w:val="12"/>
        </w:numPr>
        <w:ind w:left="720" w:hanging="360"/>
        <w:rPr>
          <w:rFonts w:ascii="Lexend" w:cs="Lexend" w:eastAsia="Lexend" w:hAnsi="Lexend"/>
        </w:rPr>
      </w:pPr>
      <w:r w:rsidDel="00000000" w:rsidR="00000000" w:rsidRPr="00000000">
        <w:rPr>
          <w:rFonts w:ascii="Lexend" w:cs="Lexend" w:eastAsia="Lexend" w:hAnsi="Lexend"/>
          <w:rtl w:val="0"/>
        </w:rPr>
        <w:t xml:space="preserve">Calendario fiscal de los empresarios individuales.</w:t>
      </w:r>
    </w:p>
    <w:p w:rsidR="00000000" w:rsidDel="00000000" w:rsidP="00000000" w:rsidRDefault="00000000" w:rsidRPr="00000000" w14:paraId="0000016A">
      <w:pPr>
        <w:numPr>
          <w:ilvl w:val="0"/>
          <w:numId w:val="12"/>
        </w:numPr>
        <w:ind w:left="720" w:hanging="360"/>
        <w:rPr>
          <w:rFonts w:ascii="Lexend" w:cs="Lexend" w:eastAsia="Lexend" w:hAnsi="Lexend"/>
          <w:u w:val="none"/>
        </w:rPr>
      </w:pPr>
      <w:r w:rsidDel="00000000" w:rsidR="00000000" w:rsidRPr="00000000">
        <w:rPr>
          <w:rFonts w:ascii="Lexend" w:cs="Lexend" w:eastAsia="Lexend" w:hAnsi="Lexend"/>
          <w:rtl w:val="0"/>
        </w:rPr>
        <w:t xml:space="preserve">Calendario fiscal de las sociedades.</w:t>
      </w:r>
    </w:p>
    <w:p w:rsidR="00000000" w:rsidDel="00000000" w:rsidP="00000000" w:rsidRDefault="00000000" w:rsidRPr="00000000" w14:paraId="0000016B">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16C">
      <w:pPr>
        <w:pStyle w:val="Heading1"/>
        <w:keepNext w:val="0"/>
        <w:keepLines w:val="0"/>
        <w:spacing w:after="0" w:before="0" w:lineRule="auto"/>
        <w:ind w:right="-40.8661417322827"/>
        <w:jc w:val="both"/>
        <w:rPr>
          <w:rFonts w:ascii="Lexend" w:cs="Lexend" w:eastAsia="Lexend" w:hAnsi="Lexend"/>
        </w:rPr>
      </w:pPr>
      <w:bookmarkStart w:colFirst="0" w:colLast="0" w:name="_la5l5pxw0qa0" w:id="13"/>
      <w:bookmarkEnd w:id="13"/>
      <w:r w:rsidDel="00000000" w:rsidR="00000000" w:rsidRPr="00000000">
        <w:rPr>
          <w:rFonts w:ascii="Lexend" w:cs="Lexend" w:eastAsia="Lexend" w:hAnsi="Lexend"/>
          <w:b w:val="1"/>
          <w:i w:val="1"/>
          <w:color w:val="c6003a"/>
          <w:sz w:val="24"/>
          <w:szCs w:val="24"/>
          <w:rtl w:val="0"/>
        </w:rPr>
        <w:t xml:space="preserve">2.1 -</w:t>
      </w:r>
      <w:r w:rsidDel="00000000" w:rsidR="00000000" w:rsidRPr="00000000">
        <w:rPr>
          <w:rFonts w:ascii="Lexend" w:cs="Lexend" w:eastAsia="Lexend" w:hAnsi="Lexend"/>
          <w:b w:val="1"/>
          <w:i w:val="1"/>
          <w:color w:val="1155cc"/>
          <w:sz w:val="24"/>
          <w:szCs w:val="24"/>
          <w:rtl w:val="0"/>
        </w:rPr>
        <w:t xml:space="preserve"> </w:t>
      </w:r>
      <w:r w:rsidDel="00000000" w:rsidR="00000000" w:rsidRPr="00000000">
        <w:rPr>
          <w:rFonts w:ascii="Lexend" w:cs="Lexend" w:eastAsia="Lexend" w:hAnsi="Lexend"/>
          <w:b w:val="1"/>
          <w:i w:val="1"/>
          <w:sz w:val="24"/>
          <w:szCs w:val="24"/>
          <w:rtl w:val="0"/>
        </w:rPr>
        <w:t xml:space="preserve">El calendario fiscal de los empresarios individuales</w:t>
      </w:r>
      <w:r w:rsidDel="00000000" w:rsidR="00000000" w:rsidRPr="00000000">
        <w:rPr>
          <w:rtl w:val="0"/>
        </w:rPr>
      </w:r>
    </w:p>
    <w:p w:rsidR="00000000" w:rsidDel="00000000" w:rsidP="00000000" w:rsidRDefault="00000000" w:rsidRPr="00000000" w14:paraId="0000016D">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16E">
      <w:pPr>
        <w:ind w:right="-40.8661417322827"/>
        <w:jc w:val="both"/>
        <w:rPr>
          <w:rFonts w:ascii="Lexend" w:cs="Lexend" w:eastAsia="Lexend" w:hAnsi="Lexend"/>
        </w:rPr>
      </w:pPr>
      <w:r w:rsidDel="00000000" w:rsidR="00000000" w:rsidRPr="00000000">
        <w:rPr>
          <w:rFonts w:ascii="Lexend" w:cs="Lexend" w:eastAsia="Lexend" w:hAnsi="Lexend"/>
          <w:rtl w:val="0"/>
        </w:rPr>
        <w:t xml:space="preserve">Para elaborar el calendario personalizado según el tipo de actividad y el municipio en que esté implantado el empresario es necesario informarse en el ayuntamiento correspondiente.</w:t>
      </w:r>
    </w:p>
    <w:p w:rsidR="00000000" w:rsidDel="00000000" w:rsidP="00000000" w:rsidRDefault="00000000" w:rsidRPr="00000000" w14:paraId="0000016F">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170">
      <w:pPr>
        <w:ind w:right="-40.8661417322827"/>
        <w:jc w:val="both"/>
        <w:rPr>
          <w:rFonts w:ascii="Lexend" w:cs="Lexend" w:eastAsia="Lexend" w:hAnsi="Lexend"/>
        </w:rPr>
      </w:pPr>
      <w:r w:rsidDel="00000000" w:rsidR="00000000" w:rsidRPr="00000000">
        <w:rPr>
          <w:rFonts w:ascii="Lexend" w:cs="Lexend" w:eastAsia="Lexend" w:hAnsi="Lexend"/>
          <w:rtl w:val="0"/>
        </w:rPr>
        <w:t xml:space="preserve">Además, también debe tenerse en cuenta que para sucesivos ejercicios el Gobierno puede cambiar los plazos.</w:t>
      </w:r>
    </w:p>
    <w:p w:rsidR="00000000" w:rsidDel="00000000" w:rsidP="00000000" w:rsidRDefault="00000000" w:rsidRPr="00000000" w14:paraId="00000171">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172">
      <w:pPr>
        <w:pStyle w:val="Heading1"/>
        <w:keepNext w:val="0"/>
        <w:keepLines w:val="0"/>
        <w:spacing w:after="0" w:before="0" w:lineRule="auto"/>
        <w:ind w:right="-40.8661417322827"/>
        <w:jc w:val="both"/>
        <w:rPr>
          <w:rFonts w:ascii="Lexend" w:cs="Lexend" w:eastAsia="Lexend" w:hAnsi="Lexend"/>
        </w:rPr>
      </w:pPr>
      <w:bookmarkStart w:colFirst="0" w:colLast="0" w:name="_xmkbi6qhm5ky" w:id="14"/>
      <w:bookmarkEnd w:id="14"/>
      <w:r w:rsidDel="00000000" w:rsidR="00000000" w:rsidRPr="00000000">
        <w:rPr>
          <w:rFonts w:ascii="Lexend" w:cs="Lexend" w:eastAsia="Lexend" w:hAnsi="Lexend"/>
          <w:b w:val="1"/>
          <w:i w:val="1"/>
          <w:color w:val="c6003a"/>
          <w:sz w:val="24"/>
          <w:szCs w:val="24"/>
          <w:rtl w:val="0"/>
        </w:rPr>
        <w:t xml:space="preserve">2.2 -</w:t>
      </w:r>
      <w:r w:rsidDel="00000000" w:rsidR="00000000" w:rsidRPr="00000000">
        <w:rPr>
          <w:rFonts w:ascii="Lexend" w:cs="Lexend" w:eastAsia="Lexend" w:hAnsi="Lexend"/>
          <w:b w:val="1"/>
          <w:i w:val="1"/>
          <w:color w:val="1155cc"/>
          <w:sz w:val="24"/>
          <w:szCs w:val="24"/>
          <w:rtl w:val="0"/>
        </w:rPr>
        <w:t xml:space="preserve"> </w:t>
      </w:r>
      <w:r w:rsidDel="00000000" w:rsidR="00000000" w:rsidRPr="00000000">
        <w:rPr>
          <w:rFonts w:ascii="Lexend" w:cs="Lexend" w:eastAsia="Lexend" w:hAnsi="Lexend"/>
          <w:b w:val="1"/>
          <w:i w:val="1"/>
          <w:sz w:val="24"/>
          <w:szCs w:val="24"/>
          <w:rtl w:val="0"/>
        </w:rPr>
        <w:t xml:space="preserve">El calendario fiscal de las sociedades</w:t>
      </w:r>
      <w:r w:rsidDel="00000000" w:rsidR="00000000" w:rsidRPr="00000000">
        <w:rPr>
          <w:rtl w:val="0"/>
        </w:rPr>
      </w:r>
    </w:p>
    <w:p w:rsidR="00000000" w:rsidDel="00000000" w:rsidP="00000000" w:rsidRDefault="00000000" w:rsidRPr="00000000" w14:paraId="00000173">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174">
      <w:pPr>
        <w:ind w:right="-40.8661417322827"/>
        <w:jc w:val="both"/>
        <w:rPr>
          <w:rFonts w:ascii="Lexend" w:cs="Lexend" w:eastAsia="Lexend" w:hAnsi="Lexend"/>
        </w:rPr>
      </w:pPr>
      <w:r w:rsidDel="00000000" w:rsidR="00000000" w:rsidRPr="00000000">
        <w:rPr>
          <w:rFonts w:ascii="Lexend" w:cs="Lexend" w:eastAsia="Lexend" w:hAnsi="Lexend"/>
          <w:rtl w:val="0"/>
        </w:rPr>
        <w:t xml:space="preserve">Dada la gran variedad de impuestos que soportan estas elaboran un calendario fiscal personalizado a través de la web de la Agencia Tributaria.</w:t>
      </w:r>
    </w:p>
    <w:p w:rsidR="00000000" w:rsidDel="00000000" w:rsidP="00000000" w:rsidRDefault="00000000" w:rsidRPr="00000000" w14:paraId="00000175">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176">
      <w:pPr>
        <w:ind w:right="-40.8661417322827"/>
        <w:jc w:val="both"/>
        <w:rPr>
          <w:rFonts w:ascii="Lexend" w:cs="Lexend" w:eastAsia="Lexend" w:hAnsi="Lexend"/>
        </w:rPr>
      </w:pPr>
      <w:r w:rsidDel="00000000" w:rsidR="00000000" w:rsidRPr="00000000">
        <w:rPr>
          <w:rFonts w:ascii="Lexend" w:cs="Lexend" w:eastAsia="Lexend" w:hAnsi="Lexend"/>
          <w:rtl w:val="0"/>
        </w:rPr>
        <w:t xml:space="preserve">En la siguiente tabla se recoge el calendario de los dos impuestos principales: el IVA y el Impuesto sobre Sociedades (IS), muy similar al caso anterior. Aparte, hay que considerar que también les afectan otros tributos estatales y locales.</w:t>
      </w:r>
    </w:p>
    <w:p w:rsidR="00000000" w:rsidDel="00000000" w:rsidP="00000000" w:rsidRDefault="00000000" w:rsidRPr="00000000" w14:paraId="00000177">
      <w:pPr>
        <w:ind w:right="-40.8661417322827"/>
        <w:jc w:val="both"/>
        <w:rPr>
          <w:rFonts w:ascii="Lexend" w:cs="Lexend" w:eastAsia="Lexend" w:hAnsi="Lexend"/>
        </w:rPr>
      </w:pPr>
      <w:r w:rsidDel="00000000" w:rsidR="00000000" w:rsidRPr="00000000">
        <w:rPr>
          <w:rtl w:val="0"/>
        </w:rPr>
      </w:r>
    </w:p>
    <w:tbl>
      <w:tblPr>
        <w:tblStyle w:val="Table12"/>
        <w:tblW w:w="1072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2940"/>
        <w:gridCol w:w="3135"/>
        <w:gridCol w:w="3840"/>
        <w:tblGridChange w:id="0">
          <w:tblGrid>
            <w:gridCol w:w="810"/>
            <w:gridCol w:w="2940"/>
            <w:gridCol w:w="3135"/>
            <w:gridCol w:w="3840"/>
          </w:tblGrid>
        </w:tblGridChange>
      </w:tblGrid>
      <w:tr>
        <w:trPr>
          <w:cantSplit w:val="0"/>
          <w:trHeight w:val="420" w:hRule="atLeast"/>
          <w:tblHeader w:val="0"/>
        </w:trPr>
        <w:tc>
          <w:tcPr>
            <w:vMerge w:val="restart"/>
            <w:shd w:fill="f7c0c0"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rPr>
            </w:pPr>
            <w:r w:rsidDel="00000000" w:rsidR="00000000" w:rsidRPr="00000000">
              <w:rPr>
                <w:rFonts w:ascii="Lexend" w:cs="Lexend" w:eastAsia="Lexend" w:hAnsi="Lexend"/>
                <w:b w:val="1"/>
                <w:rtl w:val="0"/>
              </w:rPr>
              <w:t xml:space="preserve">IS</w:t>
            </w:r>
          </w:p>
        </w:tc>
        <w:tc>
          <w:tcPr>
            <w:shd w:fill="c6003a"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Retenciones e ingresos a cuenta (trimestres)</w:t>
            </w:r>
          </w:p>
        </w:tc>
        <w:tc>
          <w:tcPr>
            <w:shd w:fill="c6003a"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Pagos fraccionados</w:t>
            </w:r>
          </w:p>
        </w:tc>
        <w:tc>
          <w:tcPr>
            <w:shd w:fill="c6003a"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Otras obligaciones</w:t>
            </w:r>
          </w:p>
        </w:tc>
      </w:tr>
      <w:tr>
        <w:trPr>
          <w:cantSplit w:val="0"/>
          <w:trHeight w:val="420" w:hRule="atLeast"/>
          <w:tblHeader w:val="0"/>
        </w:trPr>
        <w:tc>
          <w:tcPr>
            <w:vMerge w:val="continue"/>
            <w:shd w:fill="f7c0c0"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1º: del 1 al 20 de Abril.</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2º: del 1 al 20 de Julio.</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3º: del 1 al 22 de Octubre.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4º: del 1 al 20 de Enero del ejercicio siguiente.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Lexend" w:cs="Lexend" w:eastAsia="Lexend" w:hAnsi="Lexend"/>
              </w:rPr>
            </w:pPr>
            <w:r w:rsidDel="00000000" w:rsidR="00000000" w:rsidRPr="00000000">
              <w:rPr>
                <w:rFonts w:ascii="Lexend" w:cs="Lexend" w:eastAsia="Lexend" w:hAnsi="Lexend"/>
                <w:rtl w:val="0"/>
              </w:rPr>
              <w:t xml:space="preserve">1º: del 1 al 20 de Abril.</w:t>
            </w:r>
          </w:p>
          <w:p w:rsidR="00000000" w:rsidDel="00000000" w:rsidP="00000000" w:rsidRDefault="00000000" w:rsidRPr="00000000" w14:paraId="00000182">
            <w:pPr>
              <w:widowControl w:val="0"/>
              <w:spacing w:line="240" w:lineRule="auto"/>
              <w:rPr>
                <w:rFonts w:ascii="Lexend" w:cs="Lexend" w:eastAsia="Lexend" w:hAnsi="Lexend"/>
              </w:rPr>
            </w:pPr>
            <w:r w:rsidDel="00000000" w:rsidR="00000000" w:rsidRPr="00000000">
              <w:rPr>
                <w:rFonts w:ascii="Lexend" w:cs="Lexend" w:eastAsia="Lexend" w:hAnsi="Lexend"/>
                <w:rtl w:val="0"/>
              </w:rPr>
              <w:t xml:space="preserve">2º: del 1 al 22 de Octubre.</w:t>
            </w:r>
          </w:p>
          <w:p w:rsidR="00000000" w:rsidDel="00000000" w:rsidP="00000000" w:rsidRDefault="00000000" w:rsidRPr="00000000" w14:paraId="00000183">
            <w:pPr>
              <w:widowControl w:val="0"/>
              <w:spacing w:line="240" w:lineRule="auto"/>
              <w:rPr>
                <w:rFonts w:ascii="Lexend" w:cs="Lexend" w:eastAsia="Lexend" w:hAnsi="Lexend"/>
              </w:rPr>
            </w:pPr>
            <w:r w:rsidDel="00000000" w:rsidR="00000000" w:rsidRPr="00000000">
              <w:rPr>
                <w:rFonts w:ascii="Lexend" w:cs="Lexend" w:eastAsia="Lexend" w:hAnsi="Lexend"/>
                <w:rtl w:val="0"/>
              </w:rPr>
              <w:t xml:space="preserve">3º: del 1 al 20 de </w:t>
            </w:r>
            <w:r w:rsidDel="00000000" w:rsidR="00000000" w:rsidRPr="00000000">
              <w:rPr>
                <w:rFonts w:ascii="Lexend" w:cs="Lexend" w:eastAsia="Lexend" w:hAnsi="Lexend"/>
                <w:rtl w:val="0"/>
              </w:rPr>
              <w:t xml:space="preserve">Diciembre</w:t>
            </w:r>
            <w:r w:rsidDel="00000000" w:rsidR="00000000" w:rsidRPr="00000000">
              <w:rPr>
                <w:rFonts w:ascii="Lexend" w:cs="Lexend" w:eastAsia="Lexend" w:hAnsi="Lexend"/>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Presentación de la declaración: hasta el 25 de Julio del ejercicio siguiente.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Resumen anual de retenciones e ingresos a cuenta: del 1 al 20 de Enero del ejercicio siguiente.</w:t>
            </w:r>
          </w:p>
        </w:tc>
      </w:tr>
      <w:tr>
        <w:trPr>
          <w:cantSplit w:val="0"/>
          <w:trHeight w:val="420" w:hRule="atLeast"/>
          <w:tblHeader w:val="0"/>
        </w:trPr>
        <w:tc>
          <w:tcPr>
            <w:vMerge w:val="restart"/>
            <w:shd w:fill="f7c0c0"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rPr>
            </w:pPr>
            <w:r w:rsidDel="00000000" w:rsidR="00000000" w:rsidRPr="00000000">
              <w:rPr>
                <w:rFonts w:ascii="Lexend" w:cs="Lexend" w:eastAsia="Lexend" w:hAnsi="Lexend"/>
                <w:b w:val="1"/>
                <w:rtl w:val="0"/>
              </w:rPr>
              <w:t xml:space="preserve">IVA</w:t>
            </w:r>
          </w:p>
        </w:tc>
        <w:tc>
          <w:tcPr>
            <w:shd w:fill="c6003a"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Declaraciones trimestrales</w:t>
            </w:r>
          </w:p>
        </w:tc>
        <w:tc>
          <w:tcPr>
            <w:shd w:fill="c6003a"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Declaraciones mensuales</w:t>
            </w:r>
          </w:p>
        </w:tc>
        <w:tc>
          <w:tcPr>
            <w:shd w:fill="c6003a"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Resumen anual</w:t>
            </w:r>
          </w:p>
        </w:tc>
      </w:tr>
      <w:tr>
        <w:trPr>
          <w:cantSplit w:val="0"/>
          <w:trHeight w:val="420" w:hRule="atLeast"/>
          <w:tblHeader w:val="0"/>
        </w:trPr>
        <w:tc>
          <w:tcPr>
            <w:vMerge w:val="continue"/>
            <w:shd w:fill="f7c0c0"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Lexend" w:cs="Lexend" w:eastAsia="Lexend" w:hAnsi="Lexend"/>
              </w:rPr>
            </w:pPr>
            <w:r w:rsidDel="00000000" w:rsidR="00000000" w:rsidRPr="00000000">
              <w:rPr>
                <w:rFonts w:ascii="Lexend" w:cs="Lexend" w:eastAsia="Lexend" w:hAnsi="Lexend"/>
                <w:rtl w:val="0"/>
              </w:rPr>
              <w:t xml:space="preserve">1º: del 1 al 20 de Abril.</w:t>
            </w:r>
          </w:p>
          <w:p w:rsidR="00000000" w:rsidDel="00000000" w:rsidP="00000000" w:rsidRDefault="00000000" w:rsidRPr="00000000" w14:paraId="0000018E">
            <w:pPr>
              <w:widowControl w:val="0"/>
              <w:spacing w:line="240" w:lineRule="auto"/>
              <w:rPr>
                <w:rFonts w:ascii="Lexend" w:cs="Lexend" w:eastAsia="Lexend" w:hAnsi="Lexend"/>
              </w:rPr>
            </w:pPr>
            <w:r w:rsidDel="00000000" w:rsidR="00000000" w:rsidRPr="00000000">
              <w:rPr>
                <w:rFonts w:ascii="Lexend" w:cs="Lexend" w:eastAsia="Lexend" w:hAnsi="Lexend"/>
                <w:rtl w:val="0"/>
              </w:rPr>
              <w:t xml:space="preserve">2º: del 1 al 20 de Julio.</w:t>
            </w:r>
          </w:p>
          <w:p w:rsidR="00000000" w:rsidDel="00000000" w:rsidP="00000000" w:rsidRDefault="00000000" w:rsidRPr="00000000" w14:paraId="0000018F">
            <w:pPr>
              <w:widowControl w:val="0"/>
              <w:spacing w:line="240" w:lineRule="auto"/>
              <w:rPr>
                <w:rFonts w:ascii="Lexend" w:cs="Lexend" w:eastAsia="Lexend" w:hAnsi="Lexend"/>
              </w:rPr>
            </w:pPr>
            <w:r w:rsidDel="00000000" w:rsidR="00000000" w:rsidRPr="00000000">
              <w:rPr>
                <w:rFonts w:ascii="Lexend" w:cs="Lexend" w:eastAsia="Lexend" w:hAnsi="Lexend"/>
                <w:rtl w:val="0"/>
              </w:rPr>
              <w:t xml:space="preserve">3º: del 1 al 22 de Octubre.</w:t>
            </w:r>
          </w:p>
          <w:p w:rsidR="00000000" w:rsidDel="00000000" w:rsidP="00000000" w:rsidRDefault="00000000" w:rsidRPr="00000000" w14:paraId="00000190">
            <w:pPr>
              <w:widowControl w:val="0"/>
              <w:spacing w:line="240" w:lineRule="auto"/>
              <w:rPr>
                <w:rFonts w:ascii="Lexend" w:cs="Lexend" w:eastAsia="Lexend" w:hAnsi="Lexend"/>
              </w:rPr>
            </w:pPr>
            <w:r w:rsidDel="00000000" w:rsidR="00000000" w:rsidRPr="00000000">
              <w:rPr>
                <w:rFonts w:ascii="Lexend" w:cs="Lexend" w:eastAsia="Lexend" w:hAnsi="Lexend"/>
                <w:rtl w:val="0"/>
              </w:rPr>
              <w:t xml:space="preserve">4º: del 1 al 31 de Enero del ejercicio siguiente.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exend" w:cs="Lexend" w:eastAsia="Lexend" w:hAnsi="Lexend"/>
              </w:rPr>
            </w:pPr>
            <w:r w:rsidDel="00000000" w:rsidR="00000000" w:rsidRPr="00000000">
              <w:rPr>
                <w:rFonts w:ascii="Lexend" w:cs="Lexend" w:eastAsia="Lexend" w:hAnsi="Lexend"/>
                <w:rtl w:val="0"/>
              </w:rPr>
              <w:t xml:space="preserve">En los veinte primeros días naturales del mes siguiente, excepto la correspondiente al último período de liquidación del año, que deberá presentarse durante los treinta primeros días naturales del mes de Enero siguiente.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Del 1 al 31 de Enero del ejercicio siguiente.</w:t>
            </w:r>
          </w:p>
        </w:tc>
      </w:tr>
    </w:tbl>
    <w:p w:rsidR="00000000" w:rsidDel="00000000" w:rsidP="00000000" w:rsidRDefault="00000000" w:rsidRPr="00000000" w14:paraId="00000193">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194">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