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00cf26"/>
          <w:sz w:val="56"/>
          <w:szCs w:val="56"/>
          <w:u w:val="single"/>
        </w:rPr>
      </w:pPr>
      <w:r w:rsidDel="00000000" w:rsidR="00000000" w:rsidRPr="00000000">
        <w:rPr>
          <w:rFonts w:ascii="Lexend" w:cs="Lexend" w:eastAsia="Lexend" w:hAnsi="Lexend"/>
          <w:b w:val="1"/>
          <w:color w:val="00cf26"/>
          <w:sz w:val="56"/>
          <w:szCs w:val="56"/>
          <w:u w:val="single"/>
          <w:rtl w:val="0"/>
        </w:rPr>
        <w:t xml:space="preserve">FOP: TAREA PREGÓN DEL DOMUND</w:t>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Competencia: Exposición y Argumentación</w:t>
      </w:r>
    </w:p>
    <w:p w:rsidR="00000000" w:rsidDel="00000000" w:rsidP="00000000" w:rsidRDefault="00000000" w:rsidRPr="00000000" w14:paraId="00000004">
      <w:pPr>
        <w:rPr>
          <w:rFonts w:ascii="Lexend" w:cs="Lexend" w:eastAsia="Lexend" w:hAnsi="Lexend"/>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Elige uno de los siguientes cuatro pregones del DOMUND y expón y argumenta lo que dice el pregonero o pregonera. Al final, puedes incluir tu opinión personal.</w:t>
      </w:r>
    </w:p>
    <w:p w:rsidR="00000000" w:rsidDel="00000000" w:rsidP="00000000" w:rsidRDefault="00000000" w:rsidRPr="00000000" w14:paraId="00000006">
      <w:pPr>
        <w:ind w:left="0" w:firstLine="0"/>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Opción 3:</w:t>
      </w:r>
      <w:r w:rsidDel="00000000" w:rsidR="00000000" w:rsidRPr="00000000">
        <w:rPr>
          <w:rFonts w:ascii="Lexend" w:cs="Lexend" w:eastAsia="Lexend" w:hAnsi="Lexend"/>
          <w:color w:val="0000ff"/>
          <w:sz w:val="24"/>
          <w:szCs w:val="24"/>
          <w:rtl w:val="0"/>
        </w:rPr>
        <w:t xml:space="preserve"> Pregón DOMUND 2021, a cargo de Pepe Rodríguez, cocinero y jurado del programa MASTERCHEF (12,18 minutos).</w:t>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tradicional Pregón del DOMUND en el año 2021 fue realizado por Pepe Rodríguez, cocinero y jurado del programa </w:t>
      </w:r>
      <w:r w:rsidDel="00000000" w:rsidR="00000000" w:rsidRPr="00000000">
        <w:rPr>
          <w:rFonts w:ascii="Lexend" w:cs="Lexend" w:eastAsia="Lexend" w:hAnsi="Lexend"/>
          <w:i w:val="1"/>
          <w:sz w:val="24"/>
          <w:szCs w:val="24"/>
          <w:rtl w:val="0"/>
        </w:rPr>
        <w:t xml:space="preserve">“Masterchef”</w:t>
      </w:r>
      <w:r w:rsidDel="00000000" w:rsidR="00000000" w:rsidRPr="00000000">
        <w:rPr>
          <w:rFonts w:ascii="Lexend" w:cs="Lexend" w:eastAsia="Lexend" w:hAnsi="Lexend"/>
          <w:sz w:val="24"/>
          <w:szCs w:val="24"/>
          <w:rtl w:val="0"/>
        </w:rPr>
        <w:t xml:space="preserve"> , quien de forma inteligente, estableció un paralelismo entre la misión y su trabajo en la gastronomía mediante rasgos que comparten los misioneros con los integrantes de un equipo de cocina.</w:t>
      </w:r>
    </w:p>
    <w:p w:rsidR="00000000" w:rsidDel="00000000" w:rsidP="00000000" w:rsidRDefault="00000000" w:rsidRPr="00000000" w14:paraId="0000000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cocinero recalcó que los misioneros cocinan en medio de todo, por y para todos, ofreciendo con sus vidas una lección magistral. Además, enfatizó este contacto con la realidad al afirmar que los misioneros no hablan de oídas en cuestiones como la pobreza, sino que se implican y celebran cualquier motivo de alegría: </w:t>
      </w:r>
      <w:r w:rsidDel="00000000" w:rsidR="00000000" w:rsidRPr="00000000">
        <w:rPr>
          <w:rFonts w:ascii="Lexend" w:cs="Lexend" w:eastAsia="Lexend" w:hAnsi="Lexend"/>
          <w:i w:val="1"/>
          <w:sz w:val="24"/>
          <w:szCs w:val="24"/>
          <w:rtl w:val="0"/>
        </w:rPr>
        <w:t xml:space="preserve">“Estar con los más necesitados te aterriza”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Así pues, el cocinero no sólo habló del ofrecimiento de los misioneros: también destacó la entrega de un Dios que da alimento para quien quiera </w:t>
      </w:r>
      <w:r w:rsidDel="00000000" w:rsidR="00000000" w:rsidRPr="00000000">
        <w:rPr>
          <w:rFonts w:ascii="Lexend" w:cs="Lexend" w:eastAsia="Lexend" w:hAnsi="Lexend"/>
          <w:sz w:val="24"/>
          <w:szCs w:val="24"/>
          <w:rtl w:val="0"/>
        </w:rPr>
        <w:t xml:space="preserve">recibirle</w:t>
      </w:r>
      <w:r w:rsidDel="00000000" w:rsidR="00000000" w:rsidRPr="00000000">
        <w:rPr>
          <w:rFonts w:ascii="Lexend" w:cs="Lexend" w:eastAsia="Lexend" w:hAnsi="Lexend"/>
          <w:sz w:val="24"/>
          <w:szCs w:val="24"/>
          <w:rtl w:val="0"/>
        </w:rPr>
        <w:t xml:space="preserve">, dando a entender que la mejor comida es aquella compartida y bendecida por </w:t>
      </w:r>
      <w:r w:rsidDel="00000000" w:rsidR="00000000" w:rsidRPr="00000000">
        <w:rPr>
          <w:rFonts w:ascii="Lexend" w:cs="Lexend" w:eastAsia="Lexend" w:hAnsi="Lexend"/>
          <w:i w:val="1"/>
          <w:sz w:val="24"/>
          <w:szCs w:val="24"/>
          <w:rtl w:val="0"/>
        </w:rPr>
        <w:t xml:space="preserve">“El mejor Chef”</w:t>
      </w:r>
      <w:r w:rsidDel="00000000" w:rsidR="00000000" w:rsidRPr="00000000">
        <w:rPr>
          <w:rFonts w:ascii="Lexend" w:cs="Lexend" w:eastAsia="Lexend" w:hAnsi="Lexend"/>
          <w:sz w:val="24"/>
          <w:szCs w:val="24"/>
          <w:rtl w:val="0"/>
        </w:rPr>
        <w:t xml:space="preserve">, refiriéndose al propio Dios, que ejerce como jefe de cocina de ese gran equipo que forman los misioneros.</w:t>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Finalmente, El acto concluyó con la intervención del director nacional de OMP (Obras Nacionales Pontificias), quién destacó sobre el discurso de Pepe que el Domund es una jornada que se celebra en todo el mundo y, al igual que él, subrayó el papel de los misioneros, que son </w:t>
      </w:r>
      <w:r w:rsidDel="00000000" w:rsidR="00000000" w:rsidRPr="00000000">
        <w:rPr>
          <w:rFonts w:ascii="Lexend" w:cs="Lexend" w:eastAsia="Lexend" w:hAnsi="Lexend"/>
          <w:i w:val="1"/>
          <w:sz w:val="24"/>
          <w:szCs w:val="24"/>
          <w:rtl w:val="0"/>
        </w:rPr>
        <w:t xml:space="preserve">"hombres y mujeres dispuestos por Cristo a dejarlo todo y llevar esa agua de vida que necesitamos para no morirnos de sed"</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Personalmente, el pregón de Pepe Rodríguez resulta inspirador y motivador.</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