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50"/>
          <w:szCs w:val="50"/>
          <w:u w:val="single"/>
          <w:rtl w:val="0"/>
        </w:rPr>
        <w:t xml:space="preserve">EXAMEN SISTEMAS DE GESTIÓN EMPRESARIAL: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Examen Tema 2 - DOCKER - Tipo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Ejercicio 1.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Primero, obtenemos la versión más reciente de la imagen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“couchdb”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mediante el comando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“docker pull couchdb”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</w:rPr>
        <w:drawing>
          <wp:inline distB="114300" distT="114300" distL="114300" distR="114300">
            <wp:extent cx="5731200" cy="23749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Ejercicio 2.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Primero, he creado en mi escritorio un directorio llamado “aerospike”, al que le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asignaré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la ruta del contenedor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“/opt/aerospike/etc/”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dada en el ejercicio.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Y seguido, he creado un contenedor llamado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aerospike_docker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al que he expuesto su puerto 3000 en el puerto 3000 del ordenador. Además he creado un volumen en el que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asigno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la ruta anteriormente mencionada a la ruta interna del ordenador a mi directorio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“aerospike”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032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Ejercicio 3.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“docker ps”.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“docker ps -a”.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“docker stop (docker ps -aq)”.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Ejercicio 4.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552825" cy="219075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705225" cy="581025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102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810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both"/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ii)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048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0000ff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