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CCB" w:rsidRPr="0090130B" w:rsidRDefault="00F90A61" w:rsidP="00C2540C">
      <w:pPr>
        <w:pStyle w:val="Titolo1"/>
        <w:rPr>
          <w:rFonts w:asciiTheme="minorHAnsi" w:hAnsiTheme="minorHAnsi" w:cstheme="minorHAnsi"/>
          <w:b/>
          <w:color w:val="000000" w:themeColor="text1"/>
          <w:sz w:val="28"/>
          <w:szCs w:val="28"/>
        </w:rPr>
      </w:pPr>
      <w:r w:rsidRPr="0090130B">
        <w:rPr>
          <w:rFonts w:asciiTheme="minorHAnsi" w:hAnsiTheme="minorHAnsi" w:cstheme="minorHAnsi"/>
          <w:b/>
          <w:color w:val="000000" w:themeColor="text1"/>
          <w:sz w:val="28"/>
          <w:szCs w:val="28"/>
        </w:rPr>
        <w:t xml:space="preserve">1. </w:t>
      </w:r>
      <w:r w:rsidR="00C2540C" w:rsidRPr="0090130B">
        <w:rPr>
          <w:rFonts w:asciiTheme="minorHAnsi" w:hAnsiTheme="minorHAnsi" w:cstheme="minorHAnsi"/>
          <w:b/>
          <w:color w:val="000000" w:themeColor="text1"/>
          <w:sz w:val="28"/>
          <w:szCs w:val="28"/>
        </w:rPr>
        <w:t xml:space="preserve">Descrizione del problema e </w:t>
      </w:r>
      <w:proofErr w:type="spellStart"/>
      <w:r w:rsidR="00C2540C" w:rsidRPr="0090130B">
        <w:rPr>
          <w:rFonts w:asciiTheme="minorHAnsi" w:hAnsiTheme="minorHAnsi" w:cstheme="minorHAnsi"/>
          <w:b/>
          <w:color w:val="000000" w:themeColor="text1"/>
          <w:sz w:val="28"/>
          <w:szCs w:val="28"/>
        </w:rPr>
        <w:t>dataset</w:t>
      </w:r>
      <w:proofErr w:type="spellEnd"/>
    </w:p>
    <w:p w:rsidR="0090130B" w:rsidRPr="0090130B" w:rsidRDefault="0090130B" w:rsidP="0090130B">
      <w:pPr>
        <w:spacing w:before="100" w:beforeAutospacing="1" w:after="100" w:afterAutospacing="1" w:line="240" w:lineRule="auto"/>
        <w:jc w:val="both"/>
        <w:rPr>
          <w:rFonts w:eastAsia="Times New Roman" w:cstheme="minorHAnsi"/>
          <w:sz w:val="24"/>
          <w:szCs w:val="24"/>
          <w:lang w:eastAsia="it-IT"/>
        </w:rPr>
      </w:pPr>
      <w:r w:rsidRPr="0090130B">
        <w:rPr>
          <w:rFonts w:eastAsia="Times New Roman" w:cstheme="minorHAnsi"/>
          <w:sz w:val="24"/>
          <w:szCs w:val="24"/>
          <w:lang w:eastAsia="it-IT"/>
        </w:rPr>
        <w:t xml:space="preserve">Il presente progetto si pone l'obiettivo di sviluppare e valutare un sistema di Computer Vision dedicato al rilevamento di soggetti umani e armi da fuoco, come pistole e fucili d'assalto, in scenari eterogenei. Il compito </w:t>
      </w:r>
      <w:proofErr w:type="gramStart"/>
      <w:r w:rsidRPr="0090130B">
        <w:rPr>
          <w:rFonts w:eastAsia="Times New Roman" w:cstheme="minorHAnsi"/>
          <w:sz w:val="24"/>
          <w:szCs w:val="24"/>
          <w:lang w:eastAsia="it-IT"/>
        </w:rPr>
        <w:t>dell’ Object</w:t>
      </w:r>
      <w:proofErr w:type="gramEnd"/>
      <w:r w:rsidRPr="0090130B">
        <w:rPr>
          <w:rFonts w:eastAsia="Times New Roman" w:cstheme="minorHAnsi"/>
          <w:sz w:val="24"/>
          <w:szCs w:val="24"/>
          <w:lang w:eastAsia="it-IT"/>
        </w:rPr>
        <w:t xml:space="preserve"> </w:t>
      </w:r>
      <w:proofErr w:type="spellStart"/>
      <w:r w:rsidRPr="0090130B">
        <w:rPr>
          <w:rFonts w:eastAsia="Times New Roman" w:cstheme="minorHAnsi"/>
          <w:sz w:val="24"/>
          <w:szCs w:val="24"/>
          <w:lang w:eastAsia="it-IT"/>
        </w:rPr>
        <w:t>Detection</w:t>
      </w:r>
      <w:proofErr w:type="spellEnd"/>
      <w:r w:rsidRPr="0090130B">
        <w:rPr>
          <w:rFonts w:eastAsia="Times New Roman" w:cstheme="minorHAnsi"/>
          <w:sz w:val="24"/>
          <w:szCs w:val="24"/>
          <w:lang w:eastAsia="it-IT"/>
        </w:rPr>
        <w:t xml:space="preserve"> in questo ambito affronta sfide critiche che includono il riconoscimento di oggetti piccoli a grandi distanze e l'identificazione di armi parzialmente nascoste o impugnate con diverse posture. Per rispondere alla necessità di creare un sistema robusto, sono state messe a confronto tre delle architetture più avanzate nello stato dell'arte: </w:t>
      </w:r>
      <w:proofErr w:type="spellStart"/>
      <w:r w:rsidRPr="0090130B">
        <w:rPr>
          <w:rFonts w:eastAsia="Times New Roman" w:cstheme="minorHAnsi"/>
          <w:sz w:val="24"/>
          <w:szCs w:val="24"/>
          <w:lang w:eastAsia="it-IT"/>
        </w:rPr>
        <w:t>Grounding</w:t>
      </w:r>
      <w:proofErr w:type="spellEnd"/>
      <w:r w:rsidRPr="0090130B">
        <w:rPr>
          <w:rFonts w:eastAsia="Times New Roman" w:cstheme="minorHAnsi"/>
          <w:sz w:val="24"/>
          <w:szCs w:val="24"/>
          <w:lang w:eastAsia="it-IT"/>
        </w:rPr>
        <w:t xml:space="preserve"> DINO, DETR (</w:t>
      </w:r>
      <w:proofErr w:type="spellStart"/>
      <w:r w:rsidRPr="0090130B">
        <w:rPr>
          <w:rFonts w:eastAsia="Times New Roman" w:cstheme="minorHAnsi"/>
          <w:sz w:val="24"/>
          <w:szCs w:val="24"/>
          <w:lang w:eastAsia="it-IT"/>
        </w:rPr>
        <w:t>DEtection</w:t>
      </w:r>
      <w:proofErr w:type="spellEnd"/>
      <w:r w:rsidRPr="0090130B">
        <w:rPr>
          <w:rFonts w:eastAsia="Times New Roman" w:cstheme="minorHAnsi"/>
          <w:sz w:val="24"/>
          <w:szCs w:val="24"/>
          <w:lang w:eastAsia="it-IT"/>
        </w:rPr>
        <w:t xml:space="preserve"> </w:t>
      </w:r>
      <w:proofErr w:type="spellStart"/>
      <w:r w:rsidRPr="0090130B">
        <w:rPr>
          <w:rFonts w:eastAsia="Times New Roman" w:cstheme="minorHAnsi"/>
          <w:sz w:val="24"/>
          <w:szCs w:val="24"/>
          <w:lang w:eastAsia="it-IT"/>
        </w:rPr>
        <w:t>TRansformer</w:t>
      </w:r>
      <w:proofErr w:type="spellEnd"/>
      <w:r w:rsidRPr="0090130B">
        <w:rPr>
          <w:rFonts w:eastAsia="Times New Roman" w:cstheme="minorHAnsi"/>
          <w:sz w:val="24"/>
          <w:szCs w:val="24"/>
          <w:lang w:eastAsia="it-IT"/>
        </w:rPr>
        <w:t>) e SAM 3 (</w:t>
      </w:r>
      <w:proofErr w:type="spellStart"/>
      <w:r w:rsidRPr="0090130B">
        <w:rPr>
          <w:rFonts w:eastAsia="Times New Roman" w:cstheme="minorHAnsi"/>
          <w:sz w:val="24"/>
          <w:szCs w:val="24"/>
          <w:lang w:eastAsia="it-IT"/>
        </w:rPr>
        <w:t>Segment</w:t>
      </w:r>
      <w:proofErr w:type="spellEnd"/>
      <w:r w:rsidRPr="0090130B">
        <w:rPr>
          <w:rFonts w:eastAsia="Times New Roman" w:cstheme="minorHAnsi"/>
          <w:sz w:val="24"/>
          <w:szCs w:val="24"/>
          <w:lang w:eastAsia="it-IT"/>
        </w:rPr>
        <w:t xml:space="preserve"> </w:t>
      </w:r>
      <w:proofErr w:type="spellStart"/>
      <w:r w:rsidRPr="0090130B">
        <w:rPr>
          <w:rFonts w:eastAsia="Times New Roman" w:cstheme="minorHAnsi"/>
          <w:sz w:val="24"/>
          <w:szCs w:val="24"/>
          <w:lang w:eastAsia="it-IT"/>
        </w:rPr>
        <w:t>Anything</w:t>
      </w:r>
      <w:proofErr w:type="spellEnd"/>
      <w:r w:rsidRPr="0090130B">
        <w:rPr>
          <w:rFonts w:eastAsia="Times New Roman" w:cstheme="minorHAnsi"/>
          <w:sz w:val="24"/>
          <w:szCs w:val="24"/>
          <w:lang w:eastAsia="it-IT"/>
        </w:rPr>
        <w:t xml:space="preserve"> Model).</w:t>
      </w:r>
    </w:p>
    <w:p w:rsidR="0090130B" w:rsidRPr="0090130B" w:rsidRDefault="0090130B" w:rsidP="0090130B">
      <w:pPr>
        <w:spacing w:before="100" w:beforeAutospacing="1" w:after="100" w:afterAutospacing="1" w:line="240" w:lineRule="auto"/>
        <w:jc w:val="both"/>
        <w:rPr>
          <w:rFonts w:eastAsia="Times New Roman" w:cstheme="minorHAnsi"/>
          <w:sz w:val="24"/>
          <w:szCs w:val="24"/>
          <w:lang w:eastAsia="it-IT"/>
        </w:rPr>
      </w:pPr>
      <w:r w:rsidRPr="0090130B">
        <w:rPr>
          <w:rFonts w:eastAsia="Times New Roman" w:cstheme="minorHAnsi"/>
          <w:sz w:val="24"/>
          <w:szCs w:val="24"/>
          <w:lang w:eastAsia="it-IT"/>
        </w:rPr>
        <w:t xml:space="preserve">Il </w:t>
      </w:r>
      <w:proofErr w:type="spellStart"/>
      <w:r w:rsidRPr="0090130B">
        <w:rPr>
          <w:rFonts w:eastAsia="Times New Roman" w:cstheme="minorHAnsi"/>
          <w:sz w:val="24"/>
          <w:szCs w:val="24"/>
          <w:lang w:eastAsia="it-IT"/>
        </w:rPr>
        <w:t>dataset</w:t>
      </w:r>
      <w:proofErr w:type="spellEnd"/>
      <w:r w:rsidRPr="0090130B">
        <w:rPr>
          <w:rFonts w:eastAsia="Times New Roman" w:cstheme="minorHAnsi"/>
          <w:sz w:val="24"/>
          <w:szCs w:val="24"/>
          <w:lang w:eastAsia="it-IT"/>
        </w:rPr>
        <w:t xml:space="preserve"> utilizzato è stato selezionato per la sua elevata variabilità e per la qualità delle annotazioni, proponendo immagini che ritraggono persone in molteplici angolazioni e contesti con un'attenzione particolare alla diversità tra armi corte e lunghe. La struttura dei dati segue lo standard COCO, organizzandosi in una gerarchia che include una cartella per le annotazioni con i relativi file JSON per l'addestramento, la validazione e il test, oltre alle cartelle contenenti i file multimediali per le rispettive fasi. Al fine di ottimizzare la pipeline di lavoro e garantire la riproducibilità dell'esperimento, il </w:t>
      </w:r>
      <w:proofErr w:type="spellStart"/>
      <w:r w:rsidRPr="0090130B">
        <w:rPr>
          <w:rFonts w:eastAsia="Times New Roman" w:cstheme="minorHAnsi"/>
          <w:sz w:val="24"/>
          <w:szCs w:val="24"/>
          <w:lang w:eastAsia="it-IT"/>
        </w:rPr>
        <w:t>dataset</w:t>
      </w:r>
      <w:proofErr w:type="spellEnd"/>
      <w:r w:rsidRPr="0090130B">
        <w:rPr>
          <w:rFonts w:eastAsia="Times New Roman" w:cstheme="minorHAnsi"/>
          <w:sz w:val="24"/>
          <w:szCs w:val="24"/>
          <w:lang w:eastAsia="it-IT"/>
        </w:rPr>
        <w:t xml:space="preserve"> è stato ospitato su un </w:t>
      </w:r>
      <w:proofErr w:type="spellStart"/>
      <w:r w:rsidRPr="0090130B">
        <w:rPr>
          <w:rFonts w:eastAsia="Times New Roman" w:cstheme="minorHAnsi"/>
          <w:sz w:val="24"/>
          <w:szCs w:val="24"/>
          <w:lang w:eastAsia="it-IT"/>
        </w:rPr>
        <w:t>repository</w:t>
      </w:r>
      <w:proofErr w:type="spellEnd"/>
      <w:r w:rsidRPr="0090130B">
        <w:rPr>
          <w:rFonts w:eastAsia="Times New Roman" w:cstheme="minorHAnsi"/>
          <w:sz w:val="24"/>
          <w:szCs w:val="24"/>
          <w:lang w:eastAsia="it-IT"/>
        </w:rPr>
        <w:t xml:space="preserve"> </w:t>
      </w:r>
      <w:proofErr w:type="spellStart"/>
      <w:r w:rsidRPr="0090130B">
        <w:rPr>
          <w:rFonts w:eastAsia="Times New Roman" w:cstheme="minorHAnsi"/>
          <w:sz w:val="24"/>
          <w:szCs w:val="24"/>
          <w:lang w:eastAsia="it-IT"/>
        </w:rPr>
        <w:t>GitHub</w:t>
      </w:r>
      <w:proofErr w:type="spellEnd"/>
      <w:r w:rsidRPr="0090130B">
        <w:rPr>
          <w:rFonts w:eastAsia="Times New Roman" w:cstheme="minorHAnsi"/>
          <w:sz w:val="24"/>
          <w:szCs w:val="24"/>
          <w:lang w:eastAsia="it-IT"/>
        </w:rPr>
        <w:t xml:space="preserve"> e distribuito tramite la funzione </w:t>
      </w:r>
      <w:proofErr w:type="spellStart"/>
      <w:r w:rsidRPr="0090130B">
        <w:rPr>
          <w:rFonts w:eastAsia="Times New Roman" w:cstheme="minorHAnsi"/>
          <w:sz w:val="24"/>
          <w:szCs w:val="24"/>
          <w:lang w:eastAsia="it-IT"/>
        </w:rPr>
        <w:t>Releases</w:t>
      </w:r>
      <w:proofErr w:type="spellEnd"/>
      <w:r w:rsidRPr="0090130B">
        <w:rPr>
          <w:rFonts w:eastAsia="Times New Roman" w:cstheme="minorHAnsi"/>
          <w:sz w:val="24"/>
          <w:szCs w:val="24"/>
          <w:lang w:eastAsia="it-IT"/>
        </w:rPr>
        <w:t xml:space="preserve">. Questa specifica scelta tecnica permette di automatizzare completamente il setup tramite script di download e </w:t>
      </w:r>
      <w:proofErr w:type="spellStart"/>
      <w:r w:rsidRPr="0090130B">
        <w:rPr>
          <w:rFonts w:eastAsia="Times New Roman" w:cstheme="minorHAnsi"/>
          <w:sz w:val="24"/>
          <w:szCs w:val="24"/>
          <w:lang w:eastAsia="it-IT"/>
        </w:rPr>
        <w:t>scompattamento</w:t>
      </w:r>
      <w:proofErr w:type="spellEnd"/>
      <w:r w:rsidRPr="0090130B">
        <w:rPr>
          <w:rFonts w:eastAsia="Times New Roman" w:cstheme="minorHAnsi"/>
          <w:sz w:val="24"/>
          <w:szCs w:val="24"/>
          <w:lang w:eastAsia="it-IT"/>
        </w:rPr>
        <w:t>, riducendo drasticamente i tempi di trasferimento rispetto al caricamento dei singoli file.</w:t>
      </w:r>
    </w:p>
    <w:p w:rsidR="00F90A61" w:rsidRPr="00F159CA" w:rsidRDefault="00F90A61" w:rsidP="00F90A61">
      <w:pPr>
        <w:jc w:val="both"/>
        <w:rPr>
          <w:rFonts w:cstheme="minorHAnsi"/>
          <w:b/>
          <w:sz w:val="24"/>
          <w:szCs w:val="24"/>
        </w:rPr>
      </w:pPr>
      <w:proofErr w:type="spellStart"/>
      <w:r w:rsidRPr="00F159CA">
        <w:rPr>
          <w:rFonts w:cstheme="minorHAnsi"/>
          <w:b/>
          <w:sz w:val="24"/>
          <w:szCs w:val="24"/>
        </w:rPr>
        <w:t>dataset</w:t>
      </w:r>
      <w:proofErr w:type="spellEnd"/>
      <w:r w:rsidRPr="00F159CA">
        <w:rPr>
          <w:rFonts w:cstheme="minorHAnsi"/>
          <w:b/>
          <w:sz w:val="24"/>
          <w:szCs w:val="24"/>
        </w:rPr>
        <w:t>/</w:t>
      </w:r>
    </w:p>
    <w:p w:rsidR="00F90A61" w:rsidRPr="00F159CA" w:rsidRDefault="00F90A61" w:rsidP="00F90A61">
      <w:pPr>
        <w:jc w:val="both"/>
        <w:rPr>
          <w:rFonts w:cstheme="minorHAnsi"/>
          <w:b/>
          <w:sz w:val="24"/>
          <w:szCs w:val="24"/>
        </w:rPr>
      </w:pPr>
      <w:r w:rsidRPr="00F159CA">
        <w:rPr>
          <w:rFonts w:ascii="Arial" w:hAnsi="Arial" w:cs="Arial"/>
          <w:b/>
          <w:sz w:val="24"/>
          <w:szCs w:val="24"/>
        </w:rPr>
        <w:t>├</w:t>
      </w:r>
      <w:r w:rsidRPr="00F159CA">
        <w:rPr>
          <w:rFonts w:cstheme="minorHAnsi"/>
          <w:b/>
          <w:sz w:val="24"/>
          <w:szCs w:val="24"/>
        </w:rPr>
        <w:t xml:space="preserve">── </w:t>
      </w:r>
      <w:proofErr w:type="spellStart"/>
      <w:r w:rsidRPr="00F159CA">
        <w:rPr>
          <w:rFonts w:cstheme="minorHAnsi"/>
          <w:b/>
          <w:sz w:val="24"/>
          <w:szCs w:val="24"/>
        </w:rPr>
        <w:t>annotations</w:t>
      </w:r>
      <w:proofErr w:type="spellEnd"/>
      <w:r w:rsidRPr="00F159CA">
        <w:rPr>
          <w:rFonts w:cstheme="minorHAnsi"/>
          <w:b/>
          <w:sz w:val="24"/>
          <w:szCs w:val="24"/>
        </w:rPr>
        <w:t>/</w:t>
      </w:r>
    </w:p>
    <w:p w:rsidR="00F90A61" w:rsidRPr="00F159CA" w:rsidRDefault="00F90A61" w:rsidP="00F90A61">
      <w:pPr>
        <w:jc w:val="both"/>
        <w:rPr>
          <w:rFonts w:cstheme="minorHAnsi"/>
          <w:b/>
          <w:sz w:val="24"/>
          <w:szCs w:val="24"/>
        </w:rPr>
      </w:pPr>
      <w:r w:rsidRPr="00F159CA">
        <w:rPr>
          <w:rFonts w:cstheme="minorHAnsi"/>
          <w:b/>
          <w:sz w:val="24"/>
          <w:szCs w:val="24"/>
        </w:rPr>
        <w:t xml:space="preserve">│   </w:t>
      </w:r>
      <w:r w:rsidRPr="00F159CA">
        <w:rPr>
          <w:rFonts w:ascii="Arial" w:hAnsi="Arial" w:cs="Arial"/>
          <w:b/>
          <w:sz w:val="24"/>
          <w:szCs w:val="24"/>
        </w:rPr>
        <w:t>├</w:t>
      </w:r>
      <w:r w:rsidRPr="00F159CA">
        <w:rPr>
          <w:rFonts w:cstheme="minorHAnsi"/>
          <w:b/>
          <w:sz w:val="24"/>
          <w:szCs w:val="24"/>
        </w:rPr>
        <w:t>── instances_train2017.json</w:t>
      </w:r>
    </w:p>
    <w:p w:rsidR="00F90A61" w:rsidRPr="00F159CA" w:rsidRDefault="00F90A61" w:rsidP="00F90A61">
      <w:pPr>
        <w:jc w:val="both"/>
        <w:rPr>
          <w:rFonts w:cstheme="minorHAnsi"/>
          <w:b/>
          <w:sz w:val="24"/>
          <w:szCs w:val="24"/>
        </w:rPr>
      </w:pPr>
      <w:r w:rsidRPr="00F159CA">
        <w:rPr>
          <w:rFonts w:cstheme="minorHAnsi"/>
          <w:b/>
          <w:sz w:val="24"/>
          <w:szCs w:val="24"/>
        </w:rPr>
        <w:t xml:space="preserve">│   </w:t>
      </w:r>
      <w:r w:rsidRPr="00F159CA">
        <w:rPr>
          <w:rFonts w:ascii="Arial" w:hAnsi="Arial" w:cs="Arial"/>
          <w:b/>
          <w:sz w:val="24"/>
          <w:szCs w:val="24"/>
        </w:rPr>
        <w:t>├</w:t>
      </w:r>
      <w:r w:rsidRPr="00F159CA">
        <w:rPr>
          <w:rFonts w:cstheme="minorHAnsi"/>
          <w:b/>
          <w:sz w:val="24"/>
          <w:szCs w:val="24"/>
        </w:rPr>
        <w:t>── instances_val2017.json</w:t>
      </w:r>
    </w:p>
    <w:p w:rsidR="00F90A61" w:rsidRPr="00F159CA" w:rsidRDefault="00F90A61" w:rsidP="00F90A61">
      <w:pPr>
        <w:jc w:val="both"/>
        <w:rPr>
          <w:rFonts w:cstheme="minorHAnsi"/>
          <w:b/>
          <w:sz w:val="24"/>
          <w:szCs w:val="24"/>
        </w:rPr>
      </w:pPr>
      <w:r w:rsidRPr="00F159CA">
        <w:rPr>
          <w:rFonts w:cstheme="minorHAnsi"/>
          <w:b/>
          <w:sz w:val="24"/>
          <w:szCs w:val="24"/>
        </w:rPr>
        <w:t>│   └── instances_test2017.json</w:t>
      </w:r>
    </w:p>
    <w:p w:rsidR="00F90A61" w:rsidRPr="00F159CA" w:rsidRDefault="00F90A61" w:rsidP="00F90A61">
      <w:pPr>
        <w:jc w:val="both"/>
        <w:rPr>
          <w:rFonts w:cstheme="minorHAnsi"/>
          <w:b/>
          <w:sz w:val="24"/>
          <w:szCs w:val="24"/>
        </w:rPr>
      </w:pPr>
      <w:r w:rsidRPr="00F159CA">
        <w:rPr>
          <w:rFonts w:ascii="Arial" w:hAnsi="Arial" w:cs="Arial"/>
          <w:b/>
          <w:sz w:val="24"/>
          <w:szCs w:val="24"/>
        </w:rPr>
        <w:t>├</w:t>
      </w:r>
      <w:r w:rsidRPr="00F159CA">
        <w:rPr>
          <w:rFonts w:cstheme="minorHAnsi"/>
          <w:b/>
          <w:sz w:val="24"/>
          <w:szCs w:val="24"/>
        </w:rPr>
        <w:t xml:space="preserve">── </w:t>
      </w:r>
      <w:proofErr w:type="spellStart"/>
      <w:r w:rsidRPr="00F159CA">
        <w:rPr>
          <w:rFonts w:cstheme="minorHAnsi"/>
          <w:b/>
          <w:sz w:val="24"/>
          <w:szCs w:val="24"/>
        </w:rPr>
        <w:t>train</w:t>
      </w:r>
      <w:proofErr w:type="spellEnd"/>
      <w:r w:rsidRPr="00F159CA">
        <w:rPr>
          <w:rFonts w:cstheme="minorHAnsi"/>
          <w:b/>
          <w:sz w:val="24"/>
          <w:szCs w:val="24"/>
        </w:rPr>
        <w:t xml:space="preserve">/      </w:t>
      </w:r>
    </w:p>
    <w:p w:rsidR="00F90A61" w:rsidRPr="00F159CA" w:rsidRDefault="00F90A61" w:rsidP="00F90A61">
      <w:pPr>
        <w:jc w:val="both"/>
        <w:rPr>
          <w:rFonts w:cstheme="minorHAnsi"/>
          <w:b/>
          <w:sz w:val="24"/>
          <w:szCs w:val="24"/>
        </w:rPr>
      </w:pPr>
      <w:r w:rsidRPr="00F159CA">
        <w:rPr>
          <w:rFonts w:ascii="Arial" w:hAnsi="Arial" w:cs="Arial"/>
          <w:b/>
          <w:sz w:val="24"/>
          <w:szCs w:val="24"/>
        </w:rPr>
        <w:t>├</w:t>
      </w:r>
      <w:r w:rsidRPr="00F159CA">
        <w:rPr>
          <w:rFonts w:cstheme="minorHAnsi"/>
          <w:b/>
          <w:sz w:val="24"/>
          <w:szCs w:val="24"/>
        </w:rPr>
        <w:t xml:space="preserve">── val/        </w:t>
      </w:r>
    </w:p>
    <w:p w:rsidR="0090130B" w:rsidRPr="00F159CA" w:rsidRDefault="00F90A61" w:rsidP="0090130B">
      <w:pPr>
        <w:jc w:val="both"/>
        <w:rPr>
          <w:rFonts w:cstheme="minorHAnsi"/>
          <w:b/>
          <w:sz w:val="24"/>
          <w:szCs w:val="24"/>
        </w:rPr>
      </w:pPr>
      <w:r w:rsidRPr="00F159CA">
        <w:rPr>
          <w:rFonts w:cstheme="minorHAnsi"/>
          <w:b/>
          <w:sz w:val="24"/>
          <w:szCs w:val="24"/>
        </w:rPr>
        <w:t xml:space="preserve">└── test/       </w:t>
      </w:r>
    </w:p>
    <w:p w:rsidR="0090130B" w:rsidRPr="0090130B" w:rsidRDefault="0075384B" w:rsidP="0090130B">
      <w:pPr>
        <w:jc w:val="both"/>
        <w:rPr>
          <w:rFonts w:cstheme="minorHAnsi"/>
          <w:b/>
          <w:sz w:val="28"/>
          <w:szCs w:val="28"/>
        </w:rPr>
      </w:pPr>
      <w:r w:rsidRPr="0090130B">
        <w:rPr>
          <w:rFonts w:cstheme="minorHAnsi"/>
          <w:b/>
          <w:sz w:val="28"/>
          <w:szCs w:val="28"/>
        </w:rPr>
        <w:t>2.</w:t>
      </w:r>
      <w:r w:rsidR="000D4691" w:rsidRPr="0090130B">
        <w:rPr>
          <w:rFonts w:cstheme="minorHAnsi"/>
          <w:b/>
          <w:sz w:val="28"/>
          <w:szCs w:val="28"/>
        </w:rPr>
        <w:t xml:space="preserve"> </w:t>
      </w:r>
      <w:r w:rsidRPr="0090130B">
        <w:rPr>
          <w:rFonts w:cstheme="minorHAnsi"/>
          <w:b/>
          <w:sz w:val="28"/>
          <w:szCs w:val="28"/>
        </w:rPr>
        <w:t>Principali soluzioni usate in letteratura</w:t>
      </w:r>
      <w:r w:rsidR="0090130B" w:rsidRPr="0090130B">
        <w:rPr>
          <w:rFonts w:cstheme="minorHAnsi"/>
          <w:b/>
          <w:sz w:val="28"/>
          <w:szCs w:val="28"/>
        </w:rPr>
        <w:t xml:space="preserve"> </w:t>
      </w:r>
    </w:p>
    <w:p w:rsidR="00D04BB6" w:rsidRDefault="0090130B" w:rsidP="0090130B">
      <w:pPr>
        <w:jc w:val="both"/>
        <w:rPr>
          <w:rFonts w:cstheme="minorHAnsi"/>
          <w:sz w:val="24"/>
          <w:szCs w:val="24"/>
        </w:rPr>
      </w:pPr>
      <w:r w:rsidRPr="0090130B">
        <w:rPr>
          <w:sz w:val="24"/>
          <w:szCs w:val="24"/>
        </w:rPr>
        <w:t xml:space="preserve">Sebbene la letteratura sia attualmente dominata dalle soluzioni della famiglia </w:t>
      </w:r>
      <w:r w:rsidRPr="0090130B">
        <w:rPr>
          <w:b/>
          <w:sz w:val="24"/>
          <w:szCs w:val="24"/>
        </w:rPr>
        <w:t>YOLO</w:t>
      </w:r>
      <w:r w:rsidRPr="0090130B">
        <w:rPr>
          <w:sz w:val="24"/>
          <w:szCs w:val="24"/>
        </w:rPr>
        <w:t xml:space="preserve">, ampiamente apprezzate per l'efficienza in scenari real-time, le architetture selezionate per questo progetto rappresentano la nuova frontiera della precisione e della flessibilità operativa. A differenza dell'approccio YOLO, che divide l'immagine in una griglia fissa, il sistema DETR adotta un </w:t>
      </w:r>
      <w:proofErr w:type="spellStart"/>
      <w:r w:rsidRPr="0090130B">
        <w:rPr>
          <w:sz w:val="24"/>
          <w:szCs w:val="24"/>
        </w:rPr>
        <w:t>Attention</w:t>
      </w:r>
      <w:proofErr w:type="spellEnd"/>
      <w:r w:rsidRPr="0090130B">
        <w:rPr>
          <w:sz w:val="24"/>
          <w:szCs w:val="24"/>
        </w:rPr>
        <w:t xml:space="preserve"> </w:t>
      </w:r>
      <w:proofErr w:type="spellStart"/>
      <w:r w:rsidRPr="0090130B">
        <w:rPr>
          <w:sz w:val="24"/>
          <w:szCs w:val="24"/>
        </w:rPr>
        <w:t>Mechanism</w:t>
      </w:r>
      <w:proofErr w:type="spellEnd"/>
      <w:r w:rsidRPr="0090130B">
        <w:rPr>
          <w:sz w:val="24"/>
          <w:szCs w:val="24"/>
        </w:rPr>
        <w:t xml:space="preserve"> per analizzare l'immagine nella sua globalità, garantendo una comprensione superiore del contesto spaziale. Un limite strutturale dei modelli YOLO classici risiede nella loro natura di sistemi chiusi: se non specificamente addestrati su una categoria, come ad esempio le armi, non sono in grado di rilevarla. Al contrario, </w:t>
      </w:r>
      <w:proofErr w:type="spellStart"/>
      <w:r w:rsidRPr="0090130B">
        <w:rPr>
          <w:sz w:val="24"/>
          <w:szCs w:val="24"/>
        </w:rPr>
        <w:t>Grounding</w:t>
      </w:r>
      <w:proofErr w:type="spellEnd"/>
      <w:r w:rsidRPr="0090130B">
        <w:rPr>
          <w:sz w:val="24"/>
          <w:szCs w:val="24"/>
        </w:rPr>
        <w:t xml:space="preserve"> DINO e SAM 3 superano i vincoli del training statico sfruttando il linguaggio naturale per individuare oggetti anche attraverso descrizioni testuali arbitrarie. Inoltre, l'integrazione di architetture come SAM 3 introduce una segmentazione accurata </w:t>
      </w:r>
      <w:r w:rsidRPr="0090130B">
        <w:rPr>
          <w:sz w:val="24"/>
          <w:szCs w:val="24"/>
        </w:rPr>
        <w:lastRenderedPageBreak/>
        <w:t xml:space="preserve">dei pixel che permette di analizzare la forma esatta dei soggetti, riducendo drasticamente i falsi positivi generati da </w:t>
      </w:r>
      <w:proofErr w:type="spellStart"/>
      <w:r w:rsidRPr="0090130B">
        <w:rPr>
          <w:sz w:val="24"/>
          <w:szCs w:val="24"/>
        </w:rPr>
        <w:t>bounding</w:t>
      </w:r>
      <w:proofErr w:type="spellEnd"/>
      <w:r w:rsidRPr="0090130B">
        <w:rPr>
          <w:sz w:val="24"/>
          <w:szCs w:val="24"/>
        </w:rPr>
        <w:t xml:space="preserve"> box simili o ambigue.</w:t>
      </w:r>
    </w:p>
    <w:p w:rsidR="0090130B" w:rsidRPr="0090130B" w:rsidRDefault="0090130B" w:rsidP="0090130B">
      <w:pPr>
        <w:jc w:val="both"/>
        <w:rPr>
          <w:rFonts w:cstheme="minorHAnsi"/>
          <w:b/>
          <w:sz w:val="28"/>
          <w:szCs w:val="28"/>
        </w:rPr>
      </w:pPr>
      <w:r>
        <w:rPr>
          <w:rFonts w:cstheme="minorHAnsi"/>
          <w:b/>
          <w:sz w:val="28"/>
          <w:szCs w:val="28"/>
        </w:rPr>
        <w:t>3</w:t>
      </w:r>
      <w:r w:rsidRPr="0090130B">
        <w:rPr>
          <w:rFonts w:cstheme="minorHAnsi"/>
          <w:b/>
          <w:sz w:val="28"/>
          <w:szCs w:val="28"/>
        </w:rPr>
        <w:t xml:space="preserve">. </w:t>
      </w:r>
      <w:r>
        <w:rPr>
          <w:rFonts w:cstheme="minorHAnsi"/>
          <w:b/>
          <w:sz w:val="28"/>
          <w:szCs w:val="28"/>
        </w:rPr>
        <w:t>Architetture adottate</w:t>
      </w:r>
      <w:r w:rsidRPr="0090130B">
        <w:rPr>
          <w:rFonts w:cstheme="minorHAnsi"/>
          <w:b/>
          <w:sz w:val="28"/>
          <w:szCs w:val="28"/>
        </w:rPr>
        <w:t xml:space="preserve"> </w:t>
      </w:r>
    </w:p>
    <w:p w:rsidR="00BE22A9" w:rsidRPr="002D23FC" w:rsidRDefault="00BE22A9" w:rsidP="002D23FC">
      <w:pPr>
        <w:jc w:val="both"/>
        <w:rPr>
          <w:rFonts w:cstheme="minorHAnsi"/>
          <w:sz w:val="24"/>
          <w:szCs w:val="24"/>
        </w:rPr>
      </w:pPr>
      <w:r w:rsidRPr="002D23FC">
        <w:rPr>
          <w:rFonts w:cstheme="minorHAnsi"/>
          <w:sz w:val="24"/>
          <w:szCs w:val="24"/>
        </w:rPr>
        <w:t>Il progetto analizza tre tecnologie della Computer Vision moderna, ognuna delle quali introduce un approccio unico alla risoluzione del problema</w:t>
      </w:r>
      <w:r w:rsidRPr="002D23FC">
        <w:rPr>
          <w:rFonts w:cstheme="minorHAnsi"/>
          <w:sz w:val="24"/>
          <w:szCs w:val="24"/>
        </w:rPr>
        <w:t>.</w:t>
      </w:r>
    </w:p>
    <w:p w:rsidR="00BE22A9" w:rsidRPr="002D23FC" w:rsidRDefault="00CA29F4" w:rsidP="002D23FC">
      <w:pPr>
        <w:pStyle w:val="NormaleWeb"/>
        <w:jc w:val="both"/>
        <w:rPr>
          <w:rFonts w:asciiTheme="minorHAnsi" w:eastAsia="Times New Roman" w:hAnsiTheme="minorHAnsi" w:cstheme="minorHAnsi"/>
          <w:lang w:eastAsia="it-IT"/>
        </w:rPr>
      </w:pPr>
      <w:proofErr w:type="spellStart"/>
      <w:r>
        <w:rPr>
          <w:rFonts w:asciiTheme="minorHAnsi" w:hAnsiTheme="minorHAnsi" w:cstheme="minorHAnsi"/>
          <w:b/>
        </w:rPr>
        <w:t>Grounding</w:t>
      </w:r>
      <w:proofErr w:type="spellEnd"/>
      <w:r>
        <w:rPr>
          <w:rFonts w:asciiTheme="minorHAnsi" w:hAnsiTheme="minorHAnsi" w:cstheme="minorHAnsi"/>
          <w:b/>
        </w:rPr>
        <w:t xml:space="preserve"> DINO</w:t>
      </w:r>
      <w:r w:rsidR="000D4691" w:rsidRPr="002D23FC">
        <w:rPr>
          <w:rFonts w:asciiTheme="minorHAnsi" w:hAnsiTheme="minorHAnsi" w:cstheme="minorHAnsi"/>
        </w:rPr>
        <w:t>:</w:t>
      </w:r>
      <w:r w:rsidR="00BE22A9" w:rsidRPr="002D23FC">
        <w:rPr>
          <w:rFonts w:asciiTheme="minorHAnsi" w:hAnsiTheme="minorHAnsi" w:cstheme="minorHAnsi"/>
        </w:rPr>
        <w:t xml:space="preserve"> </w:t>
      </w:r>
      <w:r w:rsidR="00BE22A9" w:rsidRPr="002D23FC">
        <w:rPr>
          <w:rFonts w:asciiTheme="minorHAnsi" w:eastAsia="Times New Roman" w:hAnsiTheme="minorHAnsi" w:cstheme="minorHAnsi"/>
          <w:lang w:eastAsia="it-IT"/>
        </w:rPr>
        <w:t xml:space="preserve">si evolve da DINO (DETR con </w:t>
      </w:r>
      <w:proofErr w:type="spellStart"/>
      <w:r w:rsidR="00BE22A9" w:rsidRPr="002D23FC">
        <w:rPr>
          <w:rFonts w:asciiTheme="minorHAnsi" w:eastAsia="Times New Roman" w:hAnsiTheme="minorHAnsi" w:cstheme="minorHAnsi"/>
          <w:lang w:eastAsia="it-IT"/>
        </w:rPr>
        <w:t>Improved</w:t>
      </w:r>
      <w:proofErr w:type="spellEnd"/>
      <w:r w:rsidR="00BE22A9" w:rsidRPr="002D23FC">
        <w:rPr>
          <w:rFonts w:asciiTheme="minorHAnsi" w:eastAsia="Times New Roman" w:hAnsiTheme="minorHAnsi" w:cstheme="minorHAnsi"/>
          <w:lang w:eastAsia="it-IT"/>
        </w:rPr>
        <w:t xml:space="preserve"> </w:t>
      </w:r>
      <w:proofErr w:type="spellStart"/>
      <w:r w:rsidR="00BE22A9" w:rsidRPr="002D23FC">
        <w:rPr>
          <w:rFonts w:asciiTheme="minorHAnsi" w:eastAsia="Times New Roman" w:hAnsiTheme="minorHAnsi" w:cstheme="minorHAnsi"/>
          <w:lang w:eastAsia="it-IT"/>
        </w:rPr>
        <w:t>DeNoising</w:t>
      </w:r>
      <w:proofErr w:type="spellEnd"/>
      <w:r w:rsidR="00BE22A9" w:rsidRPr="002D23FC">
        <w:rPr>
          <w:rFonts w:asciiTheme="minorHAnsi" w:eastAsia="Times New Roman" w:hAnsiTheme="minorHAnsi" w:cstheme="minorHAnsi"/>
          <w:lang w:eastAsia="it-IT"/>
        </w:rPr>
        <w:t xml:space="preserve"> Anchor Boxes), un solido </w:t>
      </w:r>
      <w:proofErr w:type="spellStart"/>
      <w:r w:rsidR="00BE22A9" w:rsidRPr="002D23FC">
        <w:rPr>
          <w:rFonts w:asciiTheme="minorHAnsi" w:eastAsia="Times New Roman" w:hAnsiTheme="minorHAnsi" w:cstheme="minorHAnsi"/>
          <w:lang w:eastAsia="it-IT"/>
        </w:rPr>
        <w:t>framework</w:t>
      </w:r>
      <w:proofErr w:type="spellEnd"/>
      <w:r w:rsidR="00BE22A9" w:rsidRPr="002D23FC">
        <w:rPr>
          <w:rFonts w:asciiTheme="minorHAnsi" w:eastAsia="Times New Roman" w:hAnsiTheme="minorHAnsi" w:cstheme="minorHAnsi"/>
          <w:lang w:eastAsia="it-IT"/>
        </w:rPr>
        <w:t xml:space="preserve"> di rilevamento basato su trasformatori che eccelle in scenari a insiemi chiusi, ma che originariamente manifestava limiti strutturali nel riconoscimento di categorie non familiari o descritte da termini nuovi. Per superare queste restrizioni, </w:t>
      </w:r>
      <w:proofErr w:type="spellStart"/>
      <w:r w:rsidR="00BE22A9" w:rsidRPr="002D23FC">
        <w:rPr>
          <w:rFonts w:asciiTheme="minorHAnsi" w:eastAsia="Times New Roman" w:hAnsiTheme="minorHAnsi" w:cstheme="minorHAnsi"/>
          <w:lang w:eastAsia="it-IT"/>
        </w:rPr>
        <w:t>Grounding</w:t>
      </w:r>
      <w:proofErr w:type="spellEnd"/>
      <w:r w:rsidR="00BE22A9" w:rsidRPr="002D23FC">
        <w:rPr>
          <w:rFonts w:asciiTheme="minorHAnsi" w:eastAsia="Times New Roman" w:hAnsiTheme="minorHAnsi" w:cstheme="minorHAnsi"/>
          <w:lang w:eastAsia="it-IT"/>
        </w:rPr>
        <w:t xml:space="preserve"> DINO implementa un allineamento profondo tra linguaggio e dati visivi, sfruttando una formazione specializzata sulle coppie immagine-testo e sulle attività di </w:t>
      </w:r>
      <w:proofErr w:type="spellStart"/>
      <w:r w:rsidR="00BE22A9" w:rsidRPr="002D23FC">
        <w:rPr>
          <w:rFonts w:asciiTheme="minorHAnsi" w:eastAsia="Times New Roman" w:hAnsiTheme="minorHAnsi" w:cstheme="minorHAnsi"/>
          <w:lang w:eastAsia="it-IT"/>
        </w:rPr>
        <w:t>grounding</w:t>
      </w:r>
      <w:proofErr w:type="spellEnd"/>
      <w:r w:rsidR="00BE22A9" w:rsidRPr="002D23FC">
        <w:rPr>
          <w:rFonts w:asciiTheme="minorHAnsi" w:eastAsia="Times New Roman" w:hAnsiTheme="minorHAnsi" w:cstheme="minorHAnsi"/>
          <w:lang w:eastAsia="it-IT"/>
        </w:rPr>
        <w:t>, in cui ogni regione di un’immagine viene abbinata a una specifica parola o frase.</w:t>
      </w:r>
    </w:p>
    <w:p w:rsidR="00BE22A9" w:rsidRPr="002D23FC" w:rsidRDefault="00BE22A9" w:rsidP="002D23FC">
      <w:pPr>
        <w:spacing w:before="100" w:beforeAutospacing="1" w:after="100" w:afterAutospacing="1" w:line="240" w:lineRule="auto"/>
        <w:jc w:val="both"/>
        <w:rPr>
          <w:rFonts w:eastAsia="Times New Roman" w:cstheme="minorHAnsi"/>
          <w:sz w:val="24"/>
          <w:szCs w:val="24"/>
          <w:lang w:eastAsia="it-IT"/>
        </w:rPr>
      </w:pPr>
      <w:r w:rsidRPr="00BE22A9">
        <w:rPr>
          <w:rFonts w:eastAsia="Times New Roman" w:cstheme="minorHAnsi"/>
          <w:sz w:val="24"/>
          <w:szCs w:val="24"/>
          <w:lang w:eastAsia="it-IT"/>
        </w:rPr>
        <w:t>L'intuizione alla base del modello è che il rilevamento di oggetti generici possa essere appreso efficacemente se il sistema viene addestrato su vasti set di dati multimodali, che includono riquadri di delimitazione associati a descrizioni testuali, raccolte di immagini con didascalie ed espressioni di riferimento naturali. Grazie a questa ricchezza linguistica, il sistema acquisisce la capacità cruciale di collegare termini arbitrari a regioni specifiche dell'immagine, permettendo di individuare non solo categorie comuni, ma anche oggetti nuovi o altamente specifici che esulano dal training statico tradizionale.</w:t>
      </w:r>
      <w:r w:rsidRPr="002D23FC">
        <w:rPr>
          <w:rFonts w:eastAsia="Times New Roman" w:cstheme="minorHAnsi"/>
          <w:sz w:val="24"/>
          <w:szCs w:val="24"/>
          <w:lang w:eastAsia="it-IT"/>
        </w:rPr>
        <w:t xml:space="preserve"> </w:t>
      </w:r>
      <w:r w:rsidRPr="002D23FC">
        <w:rPr>
          <w:rFonts w:cstheme="minorHAnsi"/>
          <w:sz w:val="24"/>
          <w:szCs w:val="24"/>
        </w:rPr>
        <w:t>L’architettura si sviluppa attraverso fasi concettuali mirate all'u</w:t>
      </w:r>
      <w:r w:rsidR="002D23FC">
        <w:rPr>
          <w:rFonts w:cstheme="minorHAnsi"/>
          <w:sz w:val="24"/>
          <w:szCs w:val="24"/>
        </w:rPr>
        <w:t>nificazione di testo e immagini:</w:t>
      </w:r>
    </w:p>
    <w:p w:rsidR="00BE22A9" w:rsidRPr="002D23FC" w:rsidRDefault="003D4816" w:rsidP="009B3550">
      <w:pPr>
        <w:numPr>
          <w:ilvl w:val="0"/>
          <w:numId w:val="4"/>
        </w:numPr>
        <w:jc w:val="both"/>
        <w:rPr>
          <w:sz w:val="24"/>
          <w:szCs w:val="24"/>
        </w:rPr>
      </w:pPr>
      <w:r w:rsidRPr="002D23FC">
        <w:rPr>
          <w:noProof/>
          <w:sz w:val="24"/>
          <w:szCs w:val="24"/>
          <w:lang w:eastAsia="it-IT"/>
        </w:rPr>
        <w:drawing>
          <wp:anchor distT="0" distB="0" distL="114300" distR="114300" simplePos="0" relativeHeight="251658240" behindDoc="1" locked="0" layoutInCell="1" allowOverlap="1">
            <wp:simplePos x="0" y="0"/>
            <wp:positionH relativeFrom="column">
              <wp:posOffset>3808095</wp:posOffset>
            </wp:positionH>
            <wp:positionV relativeFrom="paragraph">
              <wp:posOffset>17145</wp:posOffset>
            </wp:positionV>
            <wp:extent cx="2389505" cy="3178175"/>
            <wp:effectExtent l="19050" t="19050" r="10795" b="22225"/>
            <wp:wrapTight wrapText="bothSides">
              <wp:wrapPolygon edited="0">
                <wp:start x="-172" y="-129"/>
                <wp:lineTo x="-172" y="21622"/>
                <wp:lineTo x="21525" y="21622"/>
                <wp:lineTo x="21525" y="-129"/>
                <wp:lineTo x="-172" y="-129"/>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_aLxG1fBmf44moXDlGpjfog.png"/>
                    <pic:cNvPicPr/>
                  </pic:nvPicPr>
                  <pic:blipFill>
                    <a:blip r:embed="rId6">
                      <a:extLst>
                        <a:ext uri="{28A0092B-C50C-407E-A947-70E740481C1C}">
                          <a14:useLocalDpi xmlns:a14="http://schemas.microsoft.com/office/drawing/2010/main" val="0"/>
                        </a:ext>
                      </a:extLst>
                    </a:blip>
                    <a:stretch>
                      <a:fillRect/>
                    </a:stretch>
                  </pic:blipFill>
                  <pic:spPr>
                    <a:xfrm>
                      <a:off x="0" y="0"/>
                      <a:ext cx="2389505" cy="3178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4277B5" w:rsidRPr="002D23FC">
        <w:rPr>
          <w:b/>
          <w:bCs/>
          <w:sz w:val="24"/>
          <w:szCs w:val="24"/>
        </w:rPr>
        <w:t>Feature</w:t>
      </w:r>
      <w:proofErr w:type="spellEnd"/>
      <w:r w:rsidR="004277B5" w:rsidRPr="002D23FC">
        <w:rPr>
          <w:b/>
          <w:bCs/>
          <w:sz w:val="24"/>
          <w:szCs w:val="24"/>
        </w:rPr>
        <w:t xml:space="preserve"> </w:t>
      </w:r>
      <w:proofErr w:type="spellStart"/>
      <w:r w:rsidR="004277B5" w:rsidRPr="002D23FC">
        <w:rPr>
          <w:b/>
          <w:bCs/>
          <w:sz w:val="24"/>
          <w:szCs w:val="24"/>
        </w:rPr>
        <w:t>Enhancer</w:t>
      </w:r>
      <w:proofErr w:type="spellEnd"/>
      <w:r w:rsidRPr="002D23FC">
        <w:rPr>
          <w:sz w:val="24"/>
          <w:szCs w:val="24"/>
        </w:rPr>
        <w:t xml:space="preserve">: </w:t>
      </w:r>
      <w:r w:rsidR="006011D4">
        <w:rPr>
          <w:sz w:val="24"/>
          <w:szCs w:val="24"/>
        </w:rPr>
        <w:t>I</w:t>
      </w:r>
      <w:r w:rsidR="00BE22A9" w:rsidRPr="002D23FC">
        <w:rPr>
          <w:sz w:val="24"/>
          <w:szCs w:val="24"/>
        </w:rPr>
        <w:t xml:space="preserve">l processo inizia con il </w:t>
      </w:r>
      <w:proofErr w:type="spellStart"/>
      <w:r w:rsidR="00BE22A9" w:rsidRPr="002D23FC">
        <w:rPr>
          <w:bCs/>
          <w:sz w:val="24"/>
          <w:szCs w:val="24"/>
        </w:rPr>
        <w:t>Feature</w:t>
      </w:r>
      <w:proofErr w:type="spellEnd"/>
      <w:r w:rsidR="00BE22A9" w:rsidRPr="002D23FC">
        <w:rPr>
          <w:bCs/>
          <w:sz w:val="24"/>
          <w:szCs w:val="24"/>
        </w:rPr>
        <w:t xml:space="preserve"> </w:t>
      </w:r>
      <w:proofErr w:type="spellStart"/>
      <w:r w:rsidR="00BE22A9" w:rsidRPr="002D23FC">
        <w:rPr>
          <w:bCs/>
          <w:sz w:val="24"/>
          <w:szCs w:val="24"/>
        </w:rPr>
        <w:t>Enhancer</w:t>
      </w:r>
      <w:proofErr w:type="spellEnd"/>
      <w:r w:rsidR="00BE22A9" w:rsidRPr="002D23FC">
        <w:rPr>
          <w:sz w:val="24"/>
          <w:szCs w:val="24"/>
        </w:rPr>
        <w:t xml:space="preserve">, che fonde le caratteristiche dell'immagine provenienti da uno </w:t>
      </w:r>
      <w:proofErr w:type="spellStart"/>
      <w:r w:rsidR="00BE22A9" w:rsidRPr="002D23FC">
        <w:rPr>
          <w:sz w:val="24"/>
          <w:szCs w:val="24"/>
        </w:rPr>
        <w:t>Swin</w:t>
      </w:r>
      <w:proofErr w:type="spellEnd"/>
      <w:r w:rsidR="00BE22A9" w:rsidRPr="002D23FC">
        <w:rPr>
          <w:sz w:val="24"/>
          <w:szCs w:val="24"/>
        </w:rPr>
        <w:t xml:space="preserve"> Transformer con gli </w:t>
      </w:r>
      <w:proofErr w:type="spellStart"/>
      <w:r w:rsidR="00BE22A9" w:rsidRPr="002D23FC">
        <w:rPr>
          <w:sz w:val="24"/>
          <w:szCs w:val="24"/>
        </w:rPr>
        <w:t>embedding</w:t>
      </w:r>
      <w:proofErr w:type="spellEnd"/>
      <w:r w:rsidR="00BE22A9" w:rsidRPr="002D23FC">
        <w:rPr>
          <w:sz w:val="24"/>
          <w:szCs w:val="24"/>
        </w:rPr>
        <w:t xml:space="preserve"> di testo generati da BERT. Questa integrazione avviene nelle fasi iniziali del modello grazie a un meccanismo di attenzione incrociata tra i </w:t>
      </w:r>
      <w:proofErr w:type="spellStart"/>
      <w:r w:rsidR="00BE22A9" w:rsidRPr="002D23FC">
        <w:rPr>
          <w:sz w:val="24"/>
          <w:szCs w:val="24"/>
        </w:rPr>
        <w:t>token</w:t>
      </w:r>
      <w:proofErr w:type="spellEnd"/>
      <w:r w:rsidR="00BE22A9" w:rsidRPr="002D23FC">
        <w:rPr>
          <w:sz w:val="24"/>
          <w:szCs w:val="24"/>
        </w:rPr>
        <w:t xml:space="preserve"> visivi e testuali. </w:t>
      </w:r>
    </w:p>
    <w:p w:rsidR="00BE22A9" w:rsidRPr="002D23FC" w:rsidRDefault="004277B5" w:rsidP="00826ACB">
      <w:pPr>
        <w:numPr>
          <w:ilvl w:val="0"/>
          <w:numId w:val="5"/>
        </w:numPr>
        <w:jc w:val="both"/>
        <w:rPr>
          <w:rFonts w:cstheme="minorHAnsi"/>
          <w:sz w:val="24"/>
          <w:szCs w:val="24"/>
        </w:rPr>
      </w:pPr>
      <w:r w:rsidRPr="002D23FC">
        <w:rPr>
          <w:b/>
          <w:bCs/>
          <w:sz w:val="24"/>
          <w:szCs w:val="24"/>
        </w:rPr>
        <w:t>Query guidate dal linguaggio</w:t>
      </w:r>
      <w:r w:rsidR="00A83685" w:rsidRPr="002D23FC">
        <w:rPr>
          <w:sz w:val="24"/>
          <w:szCs w:val="24"/>
        </w:rPr>
        <w:t>:</w:t>
      </w:r>
      <w:r w:rsidRPr="002D23FC">
        <w:rPr>
          <w:sz w:val="24"/>
          <w:szCs w:val="24"/>
        </w:rPr>
        <w:t xml:space="preserve"> </w:t>
      </w:r>
      <w:r w:rsidR="006011D4">
        <w:rPr>
          <w:sz w:val="24"/>
          <w:szCs w:val="24"/>
        </w:rPr>
        <w:t>I</w:t>
      </w:r>
      <w:r w:rsidR="00BE22A9" w:rsidRPr="002D23FC">
        <w:rPr>
          <w:sz w:val="24"/>
          <w:szCs w:val="24"/>
        </w:rPr>
        <w:t xml:space="preserve">l sistema adotta una selezione delle </w:t>
      </w:r>
      <w:proofErr w:type="spellStart"/>
      <w:r w:rsidR="00BE22A9" w:rsidRPr="002D23FC">
        <w:rPr>
          <w:bCs/>
          <w:sz w:val="24"/>
          <w:szCs w:val="24"/>
        </w:rPr>
        <w:t>query</w:t>
      </w:r>
      <w:proofErr w:type="spellEnd"/>
      <w:r w:rsidR="00BE22A9" w:rsidRPr="002D23FC">
        <w:rPr>
          <w:bCs/>
          <w:sz w:val="24"/>
          <w:szCs w:val="24"/>
        </w:rPr>
        <w:t xml:space="preserve"> guidata dal linguaggio</w:t>
      </w:r>
      <w:r w:rsidR="00BE22A9" w:rsidRPr="002D23FC">
        <w:rPr>
          <w:sz w:val="24"/>
          <w:szCs w:val="24"/>
        </w:rPr>
        <w:t xml:space="preserve"> per individuare le regioni dell'immagine più rilevanti in base al testo di input, trasformandole nelle </w:t>
      </w:r>
      <w:proofErr w:type="spellStart"/>
      <w:r w:rsidR="00BE22A9" w:rsidRPr="002D23FC">
        <w:rPr>
          <w:sz w:val="24"/>
          <w:szCs w:val="24"/>
        </w:rPr>
        <w:t>query</w:t>
      </w:r>
      <w:proofErr w:type="spellEnd"/>
      <w:r w:rsidR="00BE22A9" w:rsidRPr="002D23FC">
        <w:rPr>
          <w:sz w:val="24"/>
          <w:szCs w:val="24"/>
        </w:rPr>
        <w:t xml:space="preserve"> operative che verranno elaborate dal decodificatore.</w:t>
      </w:r>
    </w:p>
    <w:p w:rsidR="002D23FC" w:rsidRPr="002D23FC" w:rsidRDefault="00BE22A9" w:rsidP="003177D8">
      <w:pPr>
        <w:numPr>
          <w:ilvl w:val="0"/>
          <w:numId w:val="5"/>
        </w:numPr>
        <w:jc w:val="both"/>
        <w:rPr>
          <w:noProof/>
          <w:sz w:val="28"/>
          <w:szCs w:val="28"/>
          <w:lang w:eastAsia="it-IT"/>
        </w:rPr>
      </w:pPr>
      <w:r w:rsidRPr="002D23FC">
        <w:rPr>
          <w:b/>
          <w:bCs/>
          <w:sz w:val="24"/>
          <w:szCs w:val="24"/>
        </w:rPr>
        <w:t>Decodificatore</w:t>
      </w:r>
      <w:r w:rsidR="004277B5" w:rsidRPr="002D23FC">
        <w:rPr>
          <w:b/>
          <w:sz w:val="24"/>
          <w:szCs w:val="24"/>
        </w:rPr>
        <w:t>:</w:t>
      </w:r>
      <w:r w:rsidR="004277B5" w:rsidRPr="002D23FC">
        <w:rPr>
          <w:sz w:val="24"/>
          <w:szCs w:val="24"/>
        </w:rPr>
        <w:t xml:space="preserve"> </w:t>
      </w:r>
      <w:r w:rsidRPr="002D23FC">
        <w:rPr>
          <w:sz w:val="24"/>
          <w:szCs w:val="24"/>
        </w:rPr>
        <w:t xml:space="preserve">Il raffinamento finale avviene nel </w:t>
      </w:r>
      <w:r w:rsidRPr="002D23FC">
        <w:rPr>
          <w:bCs/>
          <w:sz w:val="24"/>
          <w:szCs w:val="24"/>
        </w:rPr>
        <w:t>decodificatore cross-modalità</w:t>
      </w:r>
      <w:r w:rsidRPr="002D23FC">
        <w:rPr>
          <w:sz w:val="24"/>
          <w:szCs w:val="24"/>
        </w:rPr>
        <w:t xml:space="preserve">, che confronta ripetutamente ogni </w:t>
      </w:r>
      <w:proofErr w:type="spellStart"/>
      <w:r w:rsidRPr="002D23FC">
        <w:rPr>
          <w:sz w:val="24"/>
          <w:szCs w:val="24"/>
        </w:rPr>
        <w:t>query</w:t>
      </w:r>
      <w:proofErr w:type="spellEnd"/>
      <w:r w:rsidRPr="002D23FC">
        <w:rPr>
          <w:sz w:val="24"/>
          <w:szCs w:val="24"/>
        </w:rPr>
        <w:t xml:space="preserve"> con le caratteristiche sia dell'immagine che del testo, </w:t>
      </w:r>
      <w:proofErr w:type="spellStart"/>
      <w:r w:rsidRPr="002D23FC">
        <w:rPr>
          <w:sz w:val="24"/>
          <w:szCs w:val="24"/>
        </w:rPr>
        <w:t>inniettando</w:t>
      </w:r>
      <w:proofErr w:type="spellEnd"/>
      <w:r w:rsidRPr="002D23FC">
        <w:rPr>
          <w:sz w:val="24"/>
          <w:szCs w:val="24"/>
        </w:rPr>
        <w:t xml:space="preserve"> le informazioni linguistiche direttamente nella testa di rilevamento per produrre </w:t>
      </w:r>
      <w:proofErr w:type="spellStart"/>
      <w:r w:rsidRPr="002D23FC">
        <w:rPr>
          <w:sz w:val="24"/>
          <w:szCs w:val="24"/>
        </w:rPr>
        <w:t>bounding</w:t>
      </w:r>
      <w:proofErr w:type="spellEnd"/>
      <w:r w:rsidRPr="002D23FC">
        <w:rPr>
          <w:sz w:val="24"/>
          <w:szCs w:val="24"/>
        </w:rPr>
        <w:t xml:space="preserve"> box estremamente precise.</w:t>
      </w:r>
      <w:r w:rsidR="002D23FC">
        <w:rPr>
          <w:sz w:val="24"/>
          <w:szCs w:val="24"/>
        </w:rPr>
        <w:t xml:space="preserve"> </w:t>
      </w:r>
    </w:p>
    <w:p w:rsidR="00BE22A9" w:rsidRPr="002D23FC" w:rsidRDefault="004277B5" w:rsidP="003177D8">
      <w:pPr>
        <w:numPr>
          <w:ilvl w:val="0"/>
          <w:numId w:val="5"/>
        </w:numPr>
        <w:jc w:val="both"/>
        <w:rPr>
          <w:noProof/>
          <w:sz w:val="24"/>
          <w:szCs w:val="24"/>
          <w:lang w:eastAsia="it-IT"/>
        </w:rPr>
      </w:pPr>
      <w:proofErr w:type="spellStart"/>
      <w:r w:rsidRPr="002D23FC">
        <w:rPr>
          <w:b/>
          <w:bCs/>
          <w:sz w:val="24"/>
          <w:szCs w:val="24"/>
        </w:rPr>
        <w:t>Grounding</w:t>
      </w:r>
      <w:proofErr w:type="spellEnd"/>
      <w:r w:rsidRPr="002D23FC">
        <w:rPr>
          <w:b/>
          <w:bCs/>
          <w:sz w:val="24"/>
          <w:szCs w:val="24"/>
        </w:rPr>
        <w:t xml:space="preserve"> delle sotto-frasi</w:t>
      </w:r>
      <w:r w:rsidR="00B75C17" w:rsidRPr="002D23FC">
        <w:rPr>
          <w:bCs/>
          <w:sz w:val="24"/>
          <w:szCs w:val="24"/>
        </w:rPr>
        <w:t>:</w:t>
      </w:r>
      <w:r w:rsidRPr="002D23FC">
        <w:rPr>
          <w:sz w:val="24"/>
          <w:szCs w:val="24"/>
        </w:rPr>
        <w:t> </w:t>
      </w:r>
      <w:r w:rsidR="00BE22A9" w:rsidRPr="002D23FC">
        <w:rPr>
          <w:sz w:val="24"/>
          <w:szCs w:val="24"/>
        </w:rPr>
        <w:t xml:space="preserve">Un aspetto fondamentale di questa strategia è il </w:t>
      </w:r>
      <w:proofErr w:type="spellStart"/>
      <w:r w:rsidR="00BE22A9" w:rsidRPr="002D23FC">
        <w:rPr>
          <w:bCs/>
          <w:sz w:val="24"/>
          <w:szCs w:val="24"/>
        </w:rPr>
        <w:t>grounding</w:t>
      </w:r>
      <w:proofErr w:type="spellEnd"/>
      <w:r w:rsidR="00BE22A9" w:rsidRPr="002D23FC">
        <w:rPr>
          <w:bCs/>
          <w:sz w:val="24"/>
          <w:szCs w:val="24"/>
        </w:rPr>
        <w:t xml:space="preserve"> delle sotto-frasi</w:t>
      </w:r>
      <w:r w:rsidR="00BE22A9" w:rsidRPr="002D23FC">
        <w:rPr>
          <w:sz w:val="24"/>
          <w:szCs w:val="24"/>
        </w:rPr>
        <w:t xml:space="preserve">, che isola ogni blocco di testo o nome di categoria per evitare che il modello </w:t>
      </w:r>
      <w:r w:rsidR="00BE22A9" w:rsidRPr="002D23FC">
        <w:rPr>
          <w:sz w:val="24"/>
          <w:szCs w:val="24"/>
        </w:rPr>
        <w:lastRenderedPageBreak/>
        <w:t>mescoli concetti non correlati. Impedendo l'interazione tra termini distinti, questa tecnica preserva la fedeltà della rappresentazione semantica senza compromettere la maneggevolezza del sistema.</w:t>
      </w:r>
    </w:p>
    <w:p w:rsidR="00392DA8" w:rsidRPr="002D23FC" w:rsidRDefault="00BE22A9" w:rsidP="003D4816">
      <w:pPr>
        <w:jc w:val="both"/>
        <w:rPr>
          <w:noProof/>
          <w:sz w:val="24"/>
          <w:szCs w:val="24"/>
          <w:lang w:eastAsia="it-IT"/>
        </w:rPr>
      </w:pPr>
      <w:r w:rsidRPr="002D23FC">
        <w:rPr>
          <w:sz w:val="24"/>
          <w:szCs w:val="24"/>
        </w:rPr>
        <w:t xml:space="preserve">Questa complessa struttura trasforma radicalmente il concetto di DETR in un sistema a set aperto, capace di elaborare qualsiasi </w:t>
      </w:r>
      <w:proofErr w:type="spellStart"/>
      <w:r w:rsidRPr="002D23FC">
        <w:rPr>
          <w:sz w:val="24"/>
          <w:szCs w:val="24"/>
        </w:rPr>
        <w:t>prompt</w:t>
      </w:r>
      <w:proofErr w:type="spellEnd"/>
      <w:r w:rsidRPr="002D23FC">
        <w:rPr>
          <w:sz w:val="24"/>
          <w:szCs w:val="24"/>
        </w:rPr>
        <w:t xml:space="preserve"> testuale e restituire coordinate spaziali e punteggi di confidenza accurati.</w:t>
      </w:r>
    </w:p>
    <w:p w:rsidR="002D23FC" w:rsidRDefault="002D23FC" w:rsidP="00D17FCF">
      <w:pPr>
        <w:jc w:val="both"/>
        <w:rPr>
          <w:b/>
          <w:noProof/>
          <w:sz w:val="28"/>
          <w:szCs w:val="28"/>
          <w:lang w:eastAsia="it-IT"/>
        </w:rPr>
      </w:pPr>
    </w:p>
    <w:p w:rsidR="00D17FCF" w:rsidRPr="00021537" w:rsidRDefault="00D17FCF" w:rsidP="00D17FCF">
      <w:pPr>
        <w:jc w:val="both"/>
        <w:rPr>
          <w:noProof/>
          <w:sz w:val="24"/>
          <w:szCs w:val="24"/>
          <w:lang w:eastAsia="it-IT"/>
        </w:rPr>
      </w:pPr>
      <w:r w:rsidRPr="00021537">
        <w:rPr>
          <w:b/>
          <w:noProof/>
          <w:sz w:val="24"/>
          <w:szCs w:val="24"/>
          <w:lang w:eastAsia="it-IT"/>
        </w:rPr>
        <w:t>DETR</w:t>
      </w:r>
      <w:r w:rsidRPr="00021537">
        <w:rPr>
          <w:noProof/>
          <w:sz w:val="24"/>
          <w:szCs w:val="24"/>
          <w:lang w:eastAsia="it-IT"/>
        </w:rPr>
        <w:t xml:space="preserve">: </w:t>
      </w:r>
      <w:r w:rsidR="006011D4" w:rsidRPr="00021537">
        <w:rPr>
          <w:sz w:val="24"/>
          <w:szCs w:val="24"/>
        </w:rPr>
        <w:t>I</w:t>
      </w:r>
      <w:r w:rsidR="006011D4" w:rsidRPr="00021537">
        <w:rPr>
          <w:sz w:val="24"/>
          <w:szCs w:val="24"/>
        </w:rPr>
        <w:t xml:space="preserve">l sistema </w:t>
      </w:r>
      <w:r w:rsidR="006011D4" w:rsidRPr="00021537">
        <w:rPr>
          <w:bCs/>
          <w:sz w:val="24"/>
          <w:szCs w:val="24"/>
        </w:rPr>
        <w:t>DETR (</w:t>
      </w:r>
      <w:proofErr w:type="spellStart"/>
      <w:r w:rsidR="006011D4" w:rsidRPr="00021537">
        <w:rPr>
          <w:bCs/>
          <w:sz w:val="24"/>
          <w:szCs w:val="24"/>
        </w:rPr>
        <w:t>DEtection</w:t>
      </w:r>
      <w:proofErr w:type="spellEnd"/>
      <w:r w:rsidR="006011D4" w:rsidRPr="00021537">
        <w:rPr>
          <w:bCs/>
          <w:sz w:val="24"/>
          <w:szCs w:val="24"/>
        </w:rPr>
        <w:t xml:space="preserve"> </w:t>
      </w:r>
      <w:proofErr w:type="spellStart"/>
      <w:r w:rsidR="006011D4" w:rsidRPr="00021537">
        <w:rPr>
          <w:bCs/>
          <w:sz w:val="24"/>
          <w:szCs w:val="24"/>
        </w:rPr>
        <w:t>TRansformer</w:t>
      </w:r>
      <w:proofErr w:type="spellEnd"/>
      <w:r w:rsidR="006011D4" w:rsidRPr="00021537">
        <w:rPr>
          <w:bCs/>
          <w:sz w:val="24"/>
          <w:szCs w:val="24"/>
        </w:rPr>
        <w:t>)</w:t>
      </w:r>
      <w:r w:rsidR="006011D4" w:rsidRPr="00021537">
        <w:rPr>
          <w:sz w:val="24"/>
          <w:szCs w:val="24"/>
        </w:rPr>
        <w:t xml:space="preserve">, introdotto da </w:t>
      </w:r>
      <w:proofErr w:type="spellStart"/>
      <w:r w:rsidR="006011D4" w:rsidRPr="00021537">
        <w:rPr>
          <w:sz w:val="24"/>
          <w:szCs w:val="24"/>
        </w:rPr>
        <w:t>Facebook</w:t>
      </w:r>
      <w:proofErr w:type="spellEnd"/>
      <w:r w:rsidR="006011D4" w:rsidRPr="00021537">
        <w:rPr>
          <w:sz w:val="24"/>
          <w:szCs w:val="24"/>
        </w:rPr>
        <w:t xml:space="preserve"> AI nell'articolo "End-to-End Object </w:t>
      </w:r>
      <w:proofErr w:type="spellStart"/>
      <w:r w:rsidR="006011D4" w:rsidRPr="00021537">
        <w:rPr>
          <w:sz w:val="24"/>
          <w:szCs w:val="24"/>
        </w:rPr>
        <w:t>Detection</w:t>
      </w:r>
      <w:proofErr w:type="spellEnd"/>
      <w:r w:rsidR="006011D4" w:rsidRPr="00021537">
        <w:rPr>
          <w:sz w:val="24"/>
          <w:szCs w:val="24"/>
        </w:rPr>
        <w:t xml:space="preserve"> with </w:t>
      </w:r>
      <w:proofErr w:type="spellStart"/>
      <w:r w:rsidR="006011D4" w:rsidRPr="00021537">
        <w:rPr>
          <w:sz w:val="24"/>
          <w:szCs w:val="24"/>
        </w:rPr>
        <w:t>Transformers</w:t>
      </w:r>
      <w:proofErr w:type="spellEnd"/>
      <w:r w:rsidR="006011D4" w:rsidRPr="00021537">
        <w:rPr>
          <w:sz w:val="24"/>
          <w:szCs w:val="24"/>
        </w:rPr>
        <w:t>", rappresenta un cambio di paradigma nel campo del rilevamento degli oggetti, sostituendo i metodi tradizionali basati su griglie fisse con un approccio basato interamente sui Trasformatori. L'architettura si articola in quattro componenti fondamentali che lavorano in sinergia per mappare l'inp</w:t>
      </w:r>
      <w:r w:rsidR="006011D4" w:rsidRPr="00021537">
        <w:rPr>
          <w:sz w:val="24"/>
          <w:szCs w:val="24"/>
        </w:rPr>
        <w:t>ut visivo in previsioni dirette:</w:t>
      </w:r>
    </w:p>
    <w:p w:rsidR="00D17FCF" w:rsidRPr="00D17FCF" w:rsidRDefault="00D55F56" w:rsidP="00D17FCF">
      <w:pPr>
        <w:jc w:val="both"/>
        <w:rPr>
          <w:noProof/>
          <w:sz w:val="28"/>
          <w:szCs w:val="28"/>
          <w:lang w:eastAsia="it-IT"/>
        </w:rPr>
      </w:pPr>
      <w:r>
        <w:rPr>
          <w:noProof/>
          <w:sz w:val="28"/>
          <w:szCs w:val="28"/>
          <w:lang w:eastAsia="it-IT"/>
        </w:rPr>
        <w:drawing>
          <wp:inline distT="0" distB="0" distL="0" distR="0">
            <wp:extent cx="6120130" cy="1816735"/>
            <wp:effectExtent l="19050" t="19050" r="13970" b="1206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tr_architecture_backbone-1024x304.png"/>
                    <pic:cNvPicPr/>
                  </pic:nvPicPr>
                  <pic:blipFill>
                    <a:blip r:embed="rId7">
                      <a:extLst>
                        <a:ext uri="{28A0092B-C50C-407E-A947-70E740481C1C}">
                          <a14:useLocalDpi xmlns:a14="http://schemas.microsoft.com/office/drawing/2010/main" val="0"/>
                        </a:ext>
                      </a:extLst>
                    </a:blip>
                    <a:stretch>
                      <a:fillRect/>
                    </a:stretch>
                  </pic:blipFill>
                  <pic:spPr>
                    <a:xfrm>
                      <a:off x="0" y="0"/>
                      <a:ext cx="6120130" cy="1816735"/>
                    </a:xfrm>
                    <a:prstGeom prst="rect">
                      <a:avLst/>
                    </a:prstGeom>
                    <a:ln>
                      <a:solidFill>
                        <a:schemeClr val="tx1"/>
                      </a:solidFill>
                    </a:ln>
                  </pic:spPr>
                </pic:pic>
              </a:graphicData>
            </a:graphic>
          </wp:inline>
        </w:drawing>
      </w:r>
    </w:p>
    <w:p w:rsidR="004277B5" w:rsidRPr="00021537" w:rsidRDefault="004277B5" w:rsidP="00D55F56">
      <w:pPr>
        <w:rPr>
          <w:b/>
          <w:sz w:val="28"/>
          <w:szCs w:val="28"/>
        </w:rPr>
      </w:pPr>
    </w:p>
    <w:p w:rsidR="006011D4" w:rsidRPr="00021537" w:rsidRDefault="00D55F56" w:rsidP="00021537">
      <w:pPr>
        <w:pStyle w:val="Paragrafoelenco"/>
        <w:numPr>
          <w:ilvl w:val="0"/>
          <w:numId w:val="8"/>
        </w:numPr>
        <w:jc w:val="both"/>
        <w:rPr>
          <w:sz w:val="24"/>
          <w:szCs w:val="24"/>
        </w:rPr>
      </w:pPr>
      <w:proofErr w:type="spellStart"/>
      <w:r w:rsidRPr="00021537">
        <w:rPr>
          <w:b/>
          <w:sz w:val="24"/>
          <w:szCs w:val="24"/>
        </w:rPr>
        <w:t>Backbone</w:t>
      </w:r>
      <w:proofErr w:type="spellEnd"/>
      <w:r w:rsidR="00021537">
        <w:rPr>
          <w:sz w:val="24"/>
          <w:szCs w:val="24"/>
        </w:rPr>
        <w:t xml:space="preserve">: </w:t>
      </w:r>
      <w:r w:rsidR="006011D4" w:rsidRPr="00021537">
        <w:rPr>
          <w:sz w:val="24"/>
          <w:szCs w:val="24"/>
        </w:rPr>
        <w:t xml:space="preserve">Il processo ha inizio con il </w:t>
      </w:r>
      <w:proofErr w:type="spellStart"/>
      <w:r w:rsidR="006011D4" w:rsidRPr="00021537">
        <w:rPr>
          <w:bCs/>
          <w:sz w:val="24"/>
          <w:szCs w:val="24"/>
        </w:rPr>
        <w:t>Backbone</w:t>
      </w:r>
      <w:proofErr w:type="spellEnd"/>
      <w:r w:rsidR="006011D4" w:rsidRPr="00021537">
        <w:rPr>
          <w:sz w:val="24"/>
          <w:szCs w:val="24"/>
        </w:rPr>
        <w:t xml:space="preserve">, una rete neurale </w:t>
      </w:r>
      <w:proofErr w:type="spellStart"/>
      <w:r w:rsidR="006011D4" w:rsidRPr="00021537">
        <w:rPr>
          <w:sz w:val="24"/>
          <w:szCs w:val="24"/>
        </w:rPr>
        <w:t>convoluzionale</w:t>
      </w:r>
      <w:proofErr w:type="spellEnd"/>
      <w:r w:rsidR="006011D4" w:rsidRPr="00021537">
        <w:rPr>
          <w:sz w:val="24"/>
          <w:szCs w:val="24"/>
        </w:rPr>
        <w:t xml:space="preserve"> tipicamente basata sull'architettura </w:t>
      </w:r>
      <w:proofErr w:type="spellStart"/>
      <w:r w:rsidR="006011D4" w:rsidRPr="00021537">
        <w:rPr>
          <w:sz w:val="24"/>
          <w:szCs w:val="24"/>
        </w:rPr>
        <w:t>ResNet</w:t>
      </w:r>
      <w:proofErr w:type="spellEnd"/>
      <w:r w:rsidR="006011D4" w:rsidRPr="00021537">
        <w:rPr>
          <w:sz w:val="24"/>
          <w:szCs w:val="24"/>
        </w:rPr>
        <w:t xml:space="preserve"> (come ResNet-50 o ResNet-101). Questa componente funge da estrattore di caratteristiche, elaborando l'immagine grezza per produrre una rappresentazione visiva ad alto livello. Tuttavia, poiché i Trasformatori non possiedono una conoscenza intrinseca dell'ordine spaziale, prima di procedere alla fase successiva vengono applicate le </w:t>
      </w:r>
      <w:r w:rsidR="006011D4" w:rsidRPr="00021537">
        <w:rPr>
          <w:bCs/>
          <w:sz w:val="24"/>
          <w:szCs w:val="24"/>
        </w:rPr>
        <w:t>codifiche posizionali</w:t>
      </w:r>
      <w:r w:rsidR="006011D4" w:rsidRPr="00021537">
        <w:rPr>
          <w:sz w:val="24"/>
          <w:szCs w:val="24"/>
        </w:rPr>
        <w:t>. Queste ultime iniettano informazioni relative alla posizione dei pixel all'interno dell'immagine 2D, permettendo al modello di mantenere una consapevolezza spaziale fondamentale per la corretta localizzazione degli oggetti.</w:t>
      </w:r>
    </w:p>
    <w:p w:rsidR="006011D4" w:rsidRPr="00021537" w:rsidRDefault="00D55F56" w:rsidP="00021537">
      <w:pPr>
        <w:pStyle w:val="Paragrafoelenco"/>
        <w:numPr>
          <w:ilvl w:val="0"/>
          <w:numId w:val="8"/>
        </w:numPr>
        <w:jc w:val="both"/>
        <w:rPr>
          <w:sz w:val="24"/>
          <w:szCs w:val="24"/>
        </w:rPr>
      </w:pPr>
      <w:r w:rsidRPr="00021537">
        <w:rPr>
          <w:b/>
          <w:sz w:val="24"/>
          <w:szCs w:val="24"/>
        </w:rPr>
        <w:t>Encoder</w:t>
      </w:r>
      <w:r w:rsidR="00021537" w:rsidRPr="00021537">
        <w:rPr>
          <w:b/>
          <w:sz w:val="24"/>
          <w:szCs w:val="24"/>
        </w:rPr>
        <w:t>:</w:t>
      </w:r>
      <w:r w:rsidR="006011D4" w:rsidRPr="00021537">
        <w:rPr>
          <w:sz w:val="24"/>
          <w:szCs w:val="24"/>
        </w:rPr>
        <w:t xml:space="preserve"> </w:t>
      </w:r>
      <w:r w:rsidR="006011D4" w:rsidRPr="00021537">
        <w:rPr>
          <w:sz w:val="24"/>
          <w:szCs w:val="24"/>
        </w:rPr>
        <w:t>Successivamente, le caratteristiche estratte e arricchite dalle codifiche posizionali vengono trasmesse all'</w:t>
      </w:r>
      <w:r w:rsidR="006011D4" w:rsidRPr="00021537">
        <w:rPr>
          <w:bCs/>
          <w:sz w:val="24"/>
          <w:szCs w:val="24"/>
        </w:rPr>
        <w:t>Encoder</w:t>
      </w:r>
      <w:r w:rsidR="006011D4" w:rsidRPr="00021537">
        <w:rPr>
          <w:sz w:val="24"/>
          <w:szCs w:val="24"/>
        </w:rPr>
        <w:t>. Attraverso una serie di livelli di Transformer Encoder, il sistema sfrutta meccanismi di Multi-Head Self-</w:t>
      </w:r>
      <w:proofErr w:type="spellStart"/>
      <w:r w:rsidR="006011D4" w:rsidRPr="00021537">
        <w:rPr>
          <w:sz w:val="24"/>
          <w:szCs w:val="24"/>
        </w:rPr>
        <w:t>Attention</w:t>
      </w:r>
      <w:proofErr w:type="spellEnd"/>
      <w:r w:rsidR="006011D4" w:rsidRPr="00021537">
        <w:rPr>
          <w:sz w:val="24"/>
          <w:szCs w:val="24"/>
        </w:rPr>
        <w:t xml:space="preserve"> per analizzare contemporaneamente diverse parti dell'immagine, catturando le dipendenze a lungo raggio e comprendendo le relazioni contestuali tra regioni distanti. Questo flusso di informazioni viene ulteriormente raffinato da reti </w:t>
      </w:r>
      <w:proofErr w:type="spellStart"/>
      <w:r w:rsidR="006011D4" w:rsidRPr="00021537">
        <w:rPr>
          <w:sz w:val="24"/>
          <w:szCs w:val="24"/>
        </w:rPr>
        <w:t>Feedforward</w:t>
      </w:r>
      <w:proofErr w:type="spellEnd"/>
      <w:r w:rsidR="006011D4" w:rsidRPr="00021537">
        <w:rPr>
          <w:sz w:val="24"/>
          <w:szCs w:val="24"/>
        </w:rPr>
        <w:t>, che trasformano le caratteristiche apprese in una rappresentazione semantica globale dell'intera scena visiva.</w:t>
      </w:r>
    </w:p>
    <w:p w:rsidR="006011D4" w:rsidRPr="00021537" w:rsidRDefault="0033399D" w:rsidP="00021537">
      <w:pPr>
        <w:pStyle w:val="Paragrafoelenco"/>
        <w:numPr>
          <w:ilvl w:val="0"/>
          <w:numId w:val="8"/>
        </w:numPr>
        <w:jc w:val="both"/>
        <w:rPr>
          <w:sz w:val="24"/>
          <w:szCs w:val="24"/>
        </w:rPr>
      </w:pPr>
      <w:r w:rsidRPr="00021537">
        <w:rPr>
          <w:b/>
          <w:sz w:val="24"/>
          <w:szCs w:val="24"/>
        </w:rPr>
        <w:t>Decoder:</w:t>
      </w:r>
      <w:r w:rsidRPr="00021537">
        <w:rPr>
          <w:sz w:val="24"/>
          <w:szCs w:val="24"/>
        </w:rPr>
        <w:t xml:space="preserve"> </w:t>
      </w:r>
      <w:r w:rsidR="006011D4" w:rsidRPr="00021537">
        <w:rPr>
          <w:sz w:val="24"/>
          <w:szCs w:val="24"/>
        </w:rPr>
        <w:t xml:space="preserve">L'elemento di maggiore innovazione è costituito dal </w:t>
      </w:r>
      <w:r w:rsidR="006011D4" w:rsidRPr="00021537">
        <w:rPr>
          <w:bCs/>
          <w:sz w:val="24"/>
          <w:szCs w:val="24"/>
        </w:rPr>
        <w:t>Decoder</w:t>
      </w:r>
      <w:r w:rsidR="006011D4" w:rsidRPr="00021537">
        <w:rPr>
          <w:sz w:val="24"/>
          <w:szCs w:val="24"/>
        </w:rPr>
        <w:t xml:space="preserve">, un componente che distingue DETR dai Vision </w:t>
      </w:r>
      <w:proofErr w:type="spellStart"/>
      <w:r w:rsidR="006011D4" w:rsidRPr="00021537">
        <w:rPr>
          <w:sz w:val="24"/>
          <w:szCs w:val="24"/>
        </w:rPr>
        <w:t>Transformers</w:t>
      </w:r>
      <w:proofErr w:type="spellEnd"/>
      <w:r w:rsidR="006011D4" w:rsidRPr="00021537">
        <w:rPr>
          <w:sz w:val="24"/>
          <w:szCs w:val="24"/>
        </w:rPr>
        <w:t xml:space="preserve"> standard. Il decodificatore accetta in input sia le caratteristiche codificate dall'encoder sia un set di </w:t>
      </w:r>
      <w:proofErr w:type="spellStart"/>
      <w:r w:rsidR="006011D4" w:rsidRPr="00021537">
        <w:rPr>
          <w:sz w:val="24"/>
          <w:szCs w:val="24"/>
        </w:rPr>
        <w:t>query</w:t>
      </w:r>
      <w:proofErr w:type="spellEnd"/>
      <w:r w:rsidR="006011D4" w:rsidRPr="00021537">
        <w:rPr>
          <w:sz w:val="24"/>
          <w:szCs w:val="24"/>
        </w:rPr>
        <w:t xml:space="preserve"> di oggetti appresi. Oltre ai moduli di Self-</w:t>
      </w:r>
      <w:proofErr w:type="spellStart"/>
      <w:r w:rsidR="006011D4" w:rsidRPr="00021537">
        <w:rPr>
          <w:sz w:val="24"/>
          <w:szCs w:val="24"/>
        </w:rPr>
        <w:t>Attention</w:t>
      </w:r>
      <w:proofErr w:type="spellEnd"/>
      <w:r w:rsidR="006011D4" w:rsidRPr="00021537">
        <w:rPr>
          <w:sz w:val="24"/>
          <w:szCs w:val="24"/>
        </w:rPr>
        <w:t xml:space="preserve"> e </w:t>
      </w:r>
      <w:proofErr w:type="spellStart"/>
      <w:r w:rsidR="006011D4" w:rsidRPr="00021537">
        <w:rPr>
          <w:sz w:val="24"/>
          <w:szCs w:val="24"/>
        </w:rPr>
        <w:t>Feedforward</w:t>
      </w:r>
      <w:proofErr w:type="spellEnd"/>
      <w:r w:rsidR="006011D4" w:rsidRPr="00021537">
        <w:rPr>
          <w:sz w:val="24"/>
          <w:szCs w:val="24"/>
        </w:rPr>
        <w:t xml:space="preserve">, il decoder introduce la </w:t>
      </w:r>
      <w:r w:rsidR="006011D4" w:rsidRPr="00021537">
        <w:rPr>
          <w:bCs/>
          <w:sz w:val="24"/>
          <w:szCs w:val="24"/>
        </w:rPr>
        <w:t>Multi-Head Cross-</w:t>
      </w:r>
      <w:proofErr w:type="spellStart"/>
      <w:r w:rsidR="006011D4" w:rsidRPr="00021537">
        <w:rPr>
          <w:bCs/>
          <w:sz w:val="24"/>
          <w:szCs w:val="24"/>
        </w:rPr>
        <w:t>Attention</w:t>
      </w:r>
      <w:proofErr w:type="spellEnd"/>
      <w:r w:rsidR="006011D4" w:rsidRPr="00021537">
        <w:rPr>
          <w:sz w:val="24"/>
          <w:szCs w:val="24"/>
        </w:rPr>
        <w:t xml:space="preserve">, un </w:t>
      </w:r>
      <w:r w:rsidR="006011D4" w:rsidRPr="00021537">
        <w:rPr>
          <w:sz w:val="24"/>
          <w:szCs w:val="24"/>
        </w:rPr>
        <w:lastRenderedPageBreak/>
        <w:t xml:space="preserve">meccanismo che permette alle </w:t>
      </w:r>
      <w:proofErr w:type="spellStart"/>
      <w:r w:rsidR="006011D4" w:rsidRPr="00021537">
        <w:rPr>
          <w:sz w:val="24"/>
          <w:szCs w:val="24"/>
        </w:rPr>
        <w:t>query</w:t>
      </w:r>
      <w:proofErr w:type="spellEnd"/>
      <w:r w:rsidR="006011D4" w:rsidRPr="00021537">
        <w:rPr>
          <w:sz w:val="24"/>
          <w:szCs w:val="24"/>
        </w:rPr>
        <w:t xml:space="preserve"> di interagire attivamente con le caratteristiche prodotte dall'encoder. Il risultato di questa fase è un insieme di incorporamenti (</w:t>
      </w:r>
      <w:proofErr w:type="spellStart"/>
      <w:r w:rsidR="006011D4" w:rsidRPr="00021537">
        <w:rPr>
          <w:sz w:val="24"/>
          <w:szCs w:val="24"/>
        </w:rPr>
        <w:t>embeddings</w:t>
      </w:r>
      <w:proofErr w:type="spellEnd"/>
      <w:r w:rsidR="006011D4" w:rsidRPr="00021537">
        <w:rPr>
          <w:sz w:val="24"/>
          <w:szCs w:val="24"/>
        </w:rPr>
        <w:t>) che rappresentano i potenziali oggetti identificati all'interno dell'immagine.</w:t>
      </w:r>
    </w:p>
    <w:p w:rsidR="001A7436" w:rsidRDefault="00AC1375" w:rsidP="00021537">
      <w:pPr>
        <w:pStyle w:val="Paragrafoelenco"/>
        <w:numPr>
          <w:ilvl w:val="0"/>
          <w:numId w:val="8"/>
        </w:numPr>
        <w:jc w:val="both"/>
        <w:rPr>
          <w:sz w:val="24"/>
          <w:szCs w:val="24"/>
        </w:rPr>
      </w:pPr>
      <w:proofErr w:type="spellStart"/>
      <w:r w:rsidRPr="00021537">
        <w:rPr>
          <w:b/>
          <w:sz w:val="24"/>
          <w:szCs w:val="24"/>
        </w:rPr>
        <w:t>Prediction</w:t>
      </w:r>
      <w:proofErr w:type="spellEnd"/>
      <w:r w:rsidRPr="00021537">
        <w:rPr>
          <w:b/>
          <w:sz w:val="24"/>
          <w:szCs w:val="24"/>
        </w:rPr>
        <w:t xml:space="preserve"> Heads:</w:t>
      </w:r>
      <w:r w:rsidRPr="00021537">
        <w:rPr>
          <w:sz w:val="24"/>
          <w:szCs w:val="24"/>
        </w:rPr>
        <w:t xml:space="preserve"> </w:t>
      </w:r>
      <w:r w:rsidR="00021537" w:rsidRPr="00021537">
        <w:rPr>
          <w:sz w:val="24"/>
          <w:szCs w:val="24"/>
        </w:rPr>
        <w:t>I</w:t>
      </w:r>
      <w:r w:rsidR="006011D4" w:rsidRPr="00021537">
        <w:rPr>
          <w:sz w:val="24"/>
          <w:szCs w:val="24"/>
        </w:rPr>
        <w:t xml:space="preserve">l percorso si conclude nelle </w:t>
      </w:r>
      <w:proofErr w:type="spellStart"/>
      <w:r w:rsidR="006011D4" w:rsidRPr="00021537">
        <w:rPr>
          <w:bCs/>
          <w:sz w:val="24"/>
          <w:szCs w:val="24"/>
        </w:rPr>
        <w:t>Prediction</w:t>
      </w:r>
      <w:proofErr w:type="spellEnd"/>
      <w:r w:rsidR="006011D4" w:rsidRPr="00021537">
        <w:rPr>
          <w:bCs/>
          <w:sz w:val="24"/>
          <w:szCs w:val="24"/>
        </w:rPr>
        <w:t xml:space="preserve"> Heads</w:t>
      </w:r>
      <w:r w:rsidR="006011D4" w:rsidRPr="00021537">
        <w:rPr>
          <w:sz w:val="24"/>
          <w:szCs w:val="24"/>
        </w:rPr>
        <w:t xml:space="preserve">, l'ultimo componente dell'architettura. Queste teste di previsione elaborano le </w:t>
      </w:r>
      <w:proofErr w:type="spellStart"/>
      <w:r w:rsidR="006011D4" w:rsidRPr="00021537">
        <w:rPr>
          <w:sz w:val="24"/>
          <w:szCs w:val="24"/>
        </w:rPr>
        <w:t>query</w:t>
      </w:r>
      <w:proofErr w:type="spellEnd"/>
      <w:r w:rsidR="006011D4" w:rsidRPr="00021537">
        <w:rPr>
          <w:sz w:val="24"/>
          <w:szCs w:val="24"/>
        </w:rPr>
        <w:t xml:space="preserve"> degli oggetti provenienti dal decodificatore per determinare se un oggetto sia effettivamente presente e, in caso affermativo, calcolare le coordinate del relativo </w:t>
      </w:r>
      <w:proofErr w:type="spellStart"/>
      <w:r w:rsidR="006011D4" w:rsidRPr="00021537">
        <w:rPr>
          <w:sz w:val="24"/>
          <w:szCs w:val="24"/>
        </w:rPr>
        <w:t>bounding</w:t>
      </w:r>
      <w:proofErr w:type="spellEnd"/>
      <w:r w:rsidR="006011D4" w:rsidRPr="00021537">
        <w:rPr>
          <w:sz w:val="24"/>
          <w:szCs w:val="24"/>
        </w:rPr>
        <w:t xml:space="preserve"> box. È proprio in questa fase che viene calcolata la funzione di perdita, che combina la precisione della classificazione con l'accuratezza della localizzazione geometrica. Attraverso questo meccanismo di perdita complessiva, l'intera rete viene addestrata per ottimizzare simultaneamente l'identificazione semantica e la precisione spaziale del rilevamento.</w:t>
      </w:r>
    </w:p>
    <w:p w:rsidR="00021537" w:rsidRPr="00021537" w:rsidRDefault="00021537" w:rsidP="000A2568">
      <w:pPr>
        <w:pStyle w:val="Paragrafoelenco"/>
        <w:jc w:val="both"/>
        <w:rPr>
          <w:sz w:val="24"/>
          <w:szCs w:val="24"/>
        </w:rPr>
      </w:pPr>
    </w:p>
    <w:p w:rsidR="003631C4" w:rsidRPr="000A2568" w:rsidRDefault="00B061BC" w:rsidP="000A2568">
      <w:pPr>
        <w:jc w:val="both"/>
        <w:rPr>
          <w:sz w:val="24"/>
          <w:szCs w:val="24"/>
        </w:rPr>
      </w:pPr>
      <w:r w:rsidRPr="000A2568">
        <w:rPr>
          <w:b/>
          <w:sz w:val="24"/>
          <w:szCs w:val="24"/>
        </w:rPr>
        <w:t>SAM</w:t>
      </w:r>
      <w:r w:rsidR="00CA29F4">
        <w:rPr>
          <w:b/>
          <w:sz w:val="24"/>
          <w:szCs w:val="24"/>
        </w:rPr>
        <w:t xml:space="preserve"> </w:t>
      </w:r>
      <w:r w:rsidRPr="000A2568">
        <w:rPr>
          <w:b/>
          <w:sz w:val="24"/>
          <w:szCs w:val="24"/>
        </w:rPr>
        <w:t>3</w:t>
      </w:r>
      <w:r w:rsidRPr="000A2568">
        <w:rPr>
          <w:sz w:val="24"/>
          <w:szCs w:val="24"/>
        </w:rPr>
        <w:t>:</w:t>
      </w:r>
      <w:r w:rsidR="00E56510" w:rsidRPr="000A2568">
        <w:rPr>
          <w:sz w:val="24"/>
          <w:szCs w:val="24"/>
        </w:rPr>
        <w:t xml:space="preserve"> </w:t>
      </w:r>
      <w:r w:rsidR="00E56510" w:rsidRPr="000A2568">
        <w:rPr>
          <w:sz w:val="24"/>
          <w:szCs w:val="24"/>
        </w:rPr>
        <w:t xml:space="preserve">L'architettura di </w:t>
      </w:r>
      <w:r w:rsidR="00E56510" w:rsidRPr="000A2568">
        <w:rPr>
          <w:bCs/>
          <w:sz w:val="24"/>
          <w:szCs w:val="24"/>
        </w:rPr>
        <w:t>SAM 3</w:t>
      </w:r>
      <w:r w:rsidR="00E56510" w:rsidRPr="000A2568">
        <w:rPr>
          <w:sz w:val="24"/>
          <w:szCs w:val="24"/>
        </w:rPr>
        <w:t xml:space="preserve"> si basa sul paradigma DETR, opportunamente adattato per gestire le rigorose necessità della segmentazione concettuale attraverso una struttura composta da un Fusion Encoder e un Transformer Decoder. </w:t>
      </w:r>
      <w:r w:rsidR="00E56510" w:rsidRPr="000A2568">
        <w:rPr>
          <w:noProof/>
          <w:sz w:val="24"/>
          <w:szCs w:val="24"/>
          <w:lang w:eastAsia="it-IT"/>
        </w:rPr>
        <w:drawing>
          <wp:inline distT="0" distB="0" distL="0" distR="0" wp14:anchorId="3E71E26C" wp14:editId="320814C3">
            <wp:extent cx="6150428" cy="1942509"/>
            <wp:effectExtent l="19050" t="19050" r="22225" b="1968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_overview-2.png"/>
                    <pic:cNvPicPr/>
                  </pic:nvPicPr>
                  <pic:blipFill>
                    <a:blip r:embed="rId8">
                      <a:extLst>
                        <a:ext uri="{28A0092B-C50C-407E-A947-70E740481C1C}">
                          <a14:useLocalDpi xmlns:a14="http://schemas.microsoft.com/office/drawing/2010/main" val="0"/>
                        </a:ext>
                      </a:extLst>
                    </a:blip>
                    <a:stretch>
                      <a:fillRect/>
                    </a:stretch>
                  </pic:blipFill>
                  <pic:spPr>
                    <a:xfrm>
                      <a:off x="0" y="0"/>
                      <a:ext cx="6206991" cy="1960374"/>
                    </a:xfrm>
                    <a:prstGeom prst="rect">
                      <a:avLst/>
                    </a:prstGeom>
                    <a:ln>
                      <a:solidFill>
                        <a:schemeClr val="tx1"/>
                      </a:solidFill>
                    </a:ln>
                  </pic:spPr>
                </pic:pic>
              </a:graphicData>
            </a:graphic>
          </wp:inline>
        </w:drawing>
      </w:r>
    </w:p>
    <w:p w:rsidR="00E56510" w:rsidRPr="000A2568" w:rsidRDefault="00E56510" w:rsidP="000A2568">
      <w:pPr>
        <w:pStyle w:val="Paragrafoelenco"/>
        <w:numPr>
          <w:ilvl w:val="0"/>
          <w:numId w:val="10"/>
        </w:numPr>
        <w:jc w:val="both"/>
        <w:rPr>
          <w:sz w:val="24"/>
          <w:szCs w:val="24"/>
        </w:rPr>
      </w:pPr>
      <w:r w:rsidRPr="000A2568">
        <w:rPr>
          <w:sz w:val="24"/>
          <w:szCs w:val="24"/>
        </w:rPr>
        <w:t xml:space="preserve">Il processo ha inizio con il </w:t>
      </w:r>
      <w:r w:rsidRPr="000A2568">
        <w:rPr>
          <w:b/>
          <w:bCs/>
          <w:sz w:val="24"/>
          <w:szCs w:val="24"/>
        </w:rPr>
        <w:t>Fusion Encoder</w:t>
      </w:r>
      <w:r w:rsidRPr="000A2568">
        <w:rPr>
          <w:sz w:val="24"/>
          <w:szCs w:val="24"/>
        </w:rPr>
        <w:t xml:space="preserve">, che funge da ponte tra il dominio visivo e il </w:t>
      </w:r>
      <w:proofErr w:type="spellStart"/>
      <w:r w:rsidRPr="000A2568">
        <w:rPr>
          <w:sz w:val="24"/>
          <w:szCs w:val="24"/>
        </w:rPr>
        <w:t>prompt</w:t>
      </w:r>
      <w:proofErr w:type="spellEnd"/>
      <w:r w:rsidRPr="000A2568">
        <w:rPr>
          <w:sz w:val="24"/>
          <w:szCs w:val="24"/>
        </w:rPr>
        <w:t xml:space="preserve"> fornito dall'utente. Questa componente preleva le caratteristiche dell'immagine dal </w:t>
      </w:r>
      <w:proofErr w:type="spellStart"/>
      <w:r w:rsidRPr="000A2568">
        <w:rPr>
          <w:sz w:val="24"/>
          <w:szCs w:val="24"/>
        </w:rPr>
        <w:t>backbone</w:t>
      </w:r>
      <w:proofErr w:type="spellEnd"/>
      <w:r w:rsidRPr="000A2568">
        <w:rPr>
          <w:sz w:val="24"/>
          <w:szCs w:val="24"/>
        </w:rPr>
        <w:t xml:space="preserve"> e le condiziona incrociandole con i </w:t>
      </w:r>
      <w:proofErr w:type="spellStart"/>
      <w:r w:rsidRPr="000A2568">
        <w:rPr>
          <w:sz w:val="24"/>
          <w:szCs w:val="24"/>
        </w:rPr>
        <w:t>token</w:t>
      </w:r>
      <w:proofErr w:type="spellEnd"/>
      <w:r w:rsidRPr="000A2568">
        <w:rPr>
          <w:sz w:val="24"/>
          <w:szCs w:val="24"/>
        </w:rPr>
        <w:t xml:space="preserve"> del </w:t>
      </w:r>
      <w:proofErr w:type="spellStart"/>
      <w:r w:rsidRPr="000A2568">
        <w:rPr>
          <w:sz w:val="24"/>
          <w:szCs w:val="24"/>
        </w:rPr>
        <w:t>prompt</w:t>
      </w:r>
      <w:proofErr w:type="spellEnd"/>
      <w:r w:rsidRPr="000A2568">
        <w:rPr>
          <w:sz w:val="24"/>
          <w:szCs w:val="24"/>
        </w:rPr>
        <w:t>, i quali possono derivare sia da stringhe testuali (come "pistola") sia da esempi visivi (ritagli di oggetti specifici). Tale fase di fusione permette di evidenziare con efficacia le regioni dell'immagine coerenti con il concetto cercato, sopprimendo al contempo il rumore di fondo irrilevante.</w:t>
      </w:r>
    </w:p>
    <w:p w:rsidR="00E56510" w:rsidRPr="000A2568" w:rsidRDefault="00E56510" w:rsidP="000A2568">
      <w:pPr>
        <w:pStyle w:val="Paragrafoelenco"/>
        <w:numPr>
          <w:ilvl w:val="0"/>
          <w:numId w:val="10"/>
        </w:numPr>
        <w:jc w:val="both"/>
        <w:rPr>
          <w:sz w:val="24"/>
          <w:szCs w:val="24"/>
        </w:rPr>
      </w:pPr>
      <w:r w:rsidRPr="000A2568">
        <w:rPr>
          <w:sz w:val="24"/>
          <w:szCs w:val="24"/>
        </w:rPr>
        <w:t xml:space="preserve">Una volta condizionate, le caratteristiche vengono trasmesse al </w:t>
      </w:r>
      <w:r w:rsidRPr="000A2568">
        <w:rPr>
          <w:b/>
          <w:bCs/>
          <w:sz w:val="24"/>
          <w:szCs w:val="24"/>
        </w:rPr>
        <w:t>Transformer Decoder</w:t>
      </w:r>
      <w:r w:rsidRPr="000A2568">
        <w:rPr>
          <w:sz w:val="24"/>
          <w:szCs w:val="24"/>
        </w:rPr>
        <w:t xml:space="preserve">, che utilizza un set di </w:t>
      </w:r>
      <w:proofErr w:type="spellStart"/>
      <w:r w:rsidRPr="000A2568">
        <w:rPr>
          <w:sz w:val="24"/>
          <w:szCs w:val="24"/>
        </w:rPr>
        <w:t>query</w:t>
      </w:r>
      <w:proofErr w:type="spellEnd"/>
      <w:r w:rsidRPr="000A2568">
        <w:rPr>
          <w:sz w:val="24"/>
          <w:szCs w:val="24"/>
        </w:rPr>
        <w:t xml:space="preserve"> di oggetti apprese per localizzare potenziali corrispondenze. A differenza dei rilevatori tradizionali vincolati a un elenco statico di categorie, SAM 3 opera come un sistema a vocabolario aperto: per ogni </w:t>
      </w:r>
      <w:proofErr w:type="spellStart"/>
      <w:r w:rsidRPr="000A2568">
        <w:rPr>
          <w:sz w:val="24"/>
          <w:szCs w:val="24"/>
        </w:rPr>
        <w:t>query</w:t>
      </w:r>
      <w:proofErr w:type="spellEnd"/>
      <w:r w:rsidRPr="000A2568">
        <w:rPr>
          <w:sz w:val="24"/>
          <w:szCs w:val="24"/>
        </w:rPr>
        <w:t xml:space="preserve">, il modello produce un </w:t>
      </w:r>
      <w:proofErr w:type="spellStart"/>
      <w:r w:rsidRPr="000A2568">
        <w:rPr>
          <w:sz w:val="24"/>
          <w:szCs w:val="24"/>
        </w:rPr>
        <w:t>logit</w:t>
      </w:r>
      <w:proofErr w:type="spellEnd"/>
      <w:r w:rsidRPr="000A2568">
        <w:rPr>
          <w:sz w:val="24"/>
          <w:szCs w:val="24"/>
        </w:rPr>
        <w:t xml:space="preserve"> di classificazione binaria che indica la pertinenza della regione rispetto al </w:t>
      </w:r>
      <w:proofErr w:type="spellStart"/>
      <w:r w:rsidRPr="000A2568">
        <w:rPr>
          <w:sz w:val="24"/>
          <w:szCs w:val="24"/>
        </w:rPr>
        <w:t>prompt</w:t>
      </w:r>
      <w:proofErr w:type="spellEnd"/>
      <w:r w:rsidRPr="000A2568">
        <w:rPr>
          <w:sz w:val="24"/>
          <w:szCs w:val="24"/>
        </w:rPr>
        <w:t xml:space="preserve">, predicendo simultaneamente le coordinate del </w:t>
      </w:r>
      <w:proofErr w:type="spellStart"/>
      <w:r w:rsidRPr="000A2568">
        <w:rPr>
          <w:sz w:val="24"/>
          <w:szCs w:val="24"/>
        </w:rPr>
        <w:t>bounding</w:t>
      </w:r>
      <w:proofErr w:type="spellEnd"/>
      <w:r w:rsidRPr="000A2568">
        <w:rPr>
          <w:sz w:val="24"/>
          <w:szCs w:val="24"/>
        </w:rPr>
        <w:t xml:space="preserve"> box e le relative maschere di segmentazione. </w:t>
      </w:r>
    </w:p>
    <w:p w:rsidR="00E56510" w:rsidRPr="000A2568" w:rsidRDefault="00E56510" w:rsidP="000A2568">
      <w:pPr>
        <w:jc w:val="both"/>
        <w:rPr>
          <w:sz w:val="24"/>
          <w:szCs w:val="24"/>
        </w:rPr>
      </w:pPr>
      <w:r w:rsidRPr="000A2568">
        <w:rPr>
          <w:sz w:val="24"/>
          <w:szCs w:val="24"/>
        </w:rPr>
        <w:t>Per raggiungere una precisione millimetrica e garantire confini "pixel-</w:t>
      </w:r>
      <w:proofErr w:type="spellStart"/>
      <w:r w:rsidRPr="000A2568">
        <w:rPr>
          <w:sz w:val="24"/>
          <w:szCs w:val="24"/>
        </w:rPr>
        <w:t>perfect</w:t>
      </w:r>
      <w:proofErr w:type="spellEnd"/>
      <w:r w:rsidRPr="000A2568">
        <w:rPr>
          <w:sz w:val="24"/>
          <w:szCs w:val="24"/>
        </w:rPr>
        <w:t xml:space="preserve">", il rivelatore impiega strategie di </w:t>
      </w:r>
      <w:r w:rsidRPr="000A2568">
        <w:rPr>
          <w:b/>
          <w:bCs/>
          <w:sz w:val="24"/>
          <w:szCs w:val="24"/>
        </w:rPr>
        <w:t>"Divide-And-</w:t>
      </w:r>
      <w:proofErr w:type="spellStart"/>
      <w:r w:rsidRPr="000A2568">
        <w:rPr>
          <w:b/>
          <w:bCs/>
          <w:sz w:val="24"/>
          <w:szCs w:val="24"/>
        </w:rPr>
        <w:t>Conquer</w:t>
      </w:r>
      <w:proofErr w:type="spellEnd"/>
      <w:r w:rsidRPr="000A2568">
        <w:rPr>
          <w:b/>
          <w:bCs/>
          <w:sz w:val="24"/>
          <w:szCs w:val="24"/>
        </w:rPr>
        <w:t>" (DAC)</w:t>
      </w:r>
      <w:r w:rsidR="000A2568">
        <w:rPr>
          <w:sz w:val="24"/>
          <w:szCs w:val="24"/>
        </w:rPr>
        <w:t xml:space="preserve"> e un raffinamento iterativo </w:t>
      </w:r>
      <w:proofErr w:type="gramStart"/>
      <w:r w:rsidRPr="000A2568">
        <w:rPr>
          <w:sz w:val="24"/>
          <w:szCs w:val="24"/>
        </w:rPr>
        <w:t>dei box</w:t>
      </w:r>
      <w:proofErr w:type="gramEnd"/>
      <w:r w:rsidRPr="000A2568">
        <w:rPr>
          <w:sz w:val="24"/>
          <w:szCs w:val="24"/>
        </w:rPr>
        <w:t>, mantenendo una natura fondamentale di indipendenza dall'identità dell'oggetto.</w:t>
      </w:r>
    </w:p>
    <w:p w:rsidR="00B7309F" w:rsidRPr="000A2568" w:rsidRDefault="00E56510" w:rsidP="000A2568">
      <w:pPr>
        <w:jc w:val="both"/>
        <w:rPr>
          <w:sz w:val="24"/>
          <w:szCs w:val="24"/>
        </w:rPr>
      </w:pPr>
      <w:r w:rsidRPr="000A2568">
        <w:rPr>
          <w:sz w:val="24"/>
          <w:szCs w:val="24"/>
        </w:rPr>
        <w:t xml:space="preserve">L'innovazione più significativa introdotta da SAM 3 è tuttavia la </w:t>
      </w:r>
      <w:proofErr w:type="spellStart"/>
      <w:r w:rsidRPr="000A2568">
        <w:rPr>
          <w:b/>
          <w:bCs/>
          <w:sz w:val="24"/>
          <w:szCs w:val="24"/>
        </w:rPr>
        <w:t>Presence</w:t>
      </w:r>
      <w:proofErr w:type="spellEnd"/>
      <w:r w:rsidRPr="000A2568">
        <w:rPr>
          <w:b/>
          <w:bCs/>
          <w:sz w:val="24"/>
          <w:szCs w:val="24"/>
        </w:rPr>
        <w:t xml:space="preserve"> Head</w:t>
      </w:r>
      <w:r w:rsidRPr="000A2568">
        <w:rPr>
          <w:sz w:val="24"/>
          <w:szCs w:val="24"/>
        </w:rPr>
        <w:t xml:space="preserve">, un modulo progettato per separare nettamente il compito di riconoscimento semantico dalla localizzazione geometrica. Nelle architetture standard ispirate a DETR, ogni </w:t>
      </w:r>
      <w:proofErr w:type="spellStart"/>
      <w:r w:rsidRPr="000A2568">
        <w:rPr>
          <w:sz w:val="24"/>
          <w:szCs w:val="24"/>
        </w:rPr>
        <w:t>query</w:t>
      </w:r>
      <w:proofErr w:type="spellEnd"/>
      <w:r w:rsidRPr="000A2568">
        <w:rPr>
          <w:sz w:val="24"/>
          <w:szCs w:val="24"/>
        </w:rPr>
        <w:t xml:space="preserve"> tenta di determinare </w:t>
      </w:r>
      <w:r w:rsidRPr="000A2568">
        <w:rPr>
          <w:sz w:val="24"/>
          <w:szCs w:val="24"/>
        </w:rPr>
        <w:lastRenderedPageBreak/>
        <w:t xml:space="preserve">contemporaneamente la natura e la posizione di un oggetto, incorrendo spesso in "rilevamenti fantasma" dove il modello forza una previsione basata sul semplice rumore di fondo. La </w:t>
      </w:r>
      <w:proofErr w:type="spellStart"/>
      <w:r w:rsidRPr="000A2568">
        <w:rPr>
          <w:sz w:val="24"/>
          <w:szCs w:val="24"/>
        </w:rPr>
        <w:t>Presence</w:t>
      </w:r>
      <w:proofErr w:type="spellEnd"/>
      <w:r w:rsidRPr="000A2568">
        <w:rPr>
          <w:sz w:val="24"/>
          <w:szCs w:val="24"/>
        </w:rPr>
        <w:t xml:space="preserve"> Head risolve questa criticità introducendo un </w:t>
      </w:r>
      <w:proofErr w:type="spellStart"/>
      <w:r w:rsidRPr="000A2568">
        <w:rPr>
          <w:b/>
          <w:bCs/>
          <w:sz w:val="24"/>
          <w:szCs w:val="24"/>
        </w:rPr>
        <w:t>token</w:t>
      </w:r>
      <w:proofErr w:type="spellEnd"/>
      <w:r w:rsidRPr="000A2568">
        <w:rPr>
          <w:b/>
          <w:bCs/>
          <w:sz w:val="24"/>
          <w:szCs w:val="24"/>
        </w:rPr>
        <w:t xml:space="preserve"> globale appreso</w:t>
      </w:r>
      <w:r w:rsidRPr="000A2568">
        <w:rPr>
          <w:sz w:val="24"/>
          <w:szCs w:val="24"/>
        </w:rPr>
        <w:t xml:space="preserve"> che valuta l'intero contesto dell'immagine prima della localizzazione specifica. Questo </w:t>
      </w:r>
      <w:proofErr w:type="spellStart"/>
      <w:r w:rsidRPr="000A2568">
        <w:rPr>
          <w:sz w:val="24"/>
          <w:szCs w:val="24"/>
        </w:rPr>
        <w:t>token</w:t>
      </w:r>
      <w:proofErr w:type="spellEnd"/>
      <w:r w:rsidRPr="000A2568">
        <w:rPr>
          <w:sz w:val="24"/>
          <w:szCs w:val="24"/>
        </w:rPr>
        <w:t xml:space="preserve"> viene addestrato per rispondere alla domanda binaria sulla presenza del concetto descritto nel </w:t>
      </w:r>
      <w:proofErr w:type="spellStart"/>
      <w:r w:rsidRPr="000A2568">
        <w:rPr>
          <w:sz w:val="24"/>
          <w:szCs w:val="24"/>
        </w:rPr>
        <w:t>prompt</w:t>
      </w:r>
      <w:proofErr w:type="spellEnd"/>
      <w:r w:rsidRPr="000A2568">
        <w:rPr>
          <w:sz w:val="24"/>
          <w:szCs w:val="24"/>
        </w:rPr>
        <w:t>, restituendo un punteggio scalare. La confidenza finale di ogni rilevamento viene quindi calcolata come prodotto tra questo punteggio di presenza globale e quello dell'oggetto locale. Grazie a questa separazione tra controllo semantico e geometrico, SAM 3 evita le trappole tipiche dei modelli a vocabolario aperto, garantendo una robustezza superiore nelle applicazioni di sicurezza.</w:t>
      </w:r>
    </w:p>
    <w:p w:rsidR="00B7309F" w:rsidRDefault="00B7309F" w:rsidP="003631C4">
      <w:pPr>
        <w:pStyle w:val="Paragrafoelenco"/>
        <w:rPr>
          <w:sz w:val="28"/>
          <w:szCs w:val="28"/>
        </w:rPr>
      </w:pPr>
    </w:p>
    <w:p w:rsidR="00D32273" w:rsidRPr="00CA29F4" w:rsidRDefault="00D32273" w:rsidP="00D32273">
      <w:pPr>
        <w:rPr>
          <w:b/>
          <w:sz w:val="28"/>
          <w:szCs w:val="28"/>
        </w:rPr>
      </w:pPr>
      <w:r w:rsidRPr="00CA29F4">
        <w:rPr>
          <w:b/>
          <w:sz w:val="28"/>
          <w:szCs w:val="28"/>
        </w:rPr>
        <w:t xml:space="preserve">4. Risultati </w:t>
      </w:r>
    </w:p>
    <w:p w:rsidR="00B7309F" w:rsidRPr="00B7309F" w:rsidRDefault="00B7309F" w:rsidP="00B730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eastAsia="Times New Roman" w:cstheme="minorHAnsi"/>
          <w:sz w:val="28"/>
          <w:szCs w:val="28"/>
          <w:lang w:eastAsia="it-IT"/>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1677"/>
        <w:gridCol w:w="998"/>
        <w:gridCol w:w="935"/>
        <w:gridCol w:w="1236"/>
        <w:gridCol w:w="905"/>
        <w:gridCol w:w="957"/>
      </w:tblGrid>
      <w:tr w:rsidR="00FB59C7" w:rsidRPr="00012970" w:rsidTr="00CA29F4">
        <w:trPr>
          <w:tblHeader/>
          <w:tblCellSpacing w:w="15" w:type="dxa"/>
          <w:jc w:val="center"/>
        </w:trPr>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Modello</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proofErr w:type="spellStart"/>
            <w:r w:rsidRPr="00467728">
              <w:rPr>
                <w:rFonts w:eastAsia="Times New Roman" w:cstheme="minorHAnsi"/>
                <w:b/>
                <w:bCs/>
                <w:sz w:val="24"/>
                <w:szCs w:val="24"/>
                <w:lang w:eastAsia="it-IT"/>
              </w:rPr>
              <w:t>mAP</w:t>
            </w:r>
            <w:proofErr w:type="spellEnd"/>
            <w:r w:rsidRPr="00467728">
              <w:rPr>
                <w:rFonts w:eastAsia="Times New Roman" w:cstheme="minorHAnsi"/>
                <w:b/>
                <w:bCs/>
                <w:sz w:val="24"/>
                <w:szCs w:val="24"/>
                <w:lang w:eastAsia="it-IT"/>
              </w:rPr>
              <w:t xml:space="preserve"> (0.50:0.95)</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AP@0.75</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AP</w:t>
            </w:r>
            <w:r w:rsidR="00FB59C7" w:rsidRPr="00467728">
              <w:rPr>
                <w:rFonts w:eastAsia="Times New Roman" w:cstheme="minorHAnsi"/>
                <w:b/>
                <w:bCs/>
                <w:sz w:val="24"/>
                <w:szCs w:val="24"/>
                <w:lang w:eastAsia="it-IT"/>
              </w:rPr>
              <w:t xml:space="preserve"> </w:t>
            </w:r>
            <w:r w:rsidRPr="00467728">
              <w:rPr>
                <w:rFonts w:eastAsia="Times New Roman" w:cstheme="minorHAnsi"/>
                <w:b/>
                <w:bCs/>
                <w:sz w:val="24"/>
                <w:szCs w:val="24"/>
                <w:lang w:eastAsia="it-IT"/>
              </w:rPr>
              <w:t>small</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AP medium</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AP large</w:t>
            </w:r>
          </w:p>
        </w:tc>
        <w:tc>
          <w:tcPr>
            <w:tcW w:w="0" w:type="auto"/>
            <w:vAlign w:val="center"/>
            <w:hideMark/>
          </w:tcPr>
          <w:p w:rsidR="00012970" w:rsidRPr="00467728" w:rsidRDefault="00012970" w:rsidP="00467728">
            <w:pPr>
              <w:spacing w:after="0" w:line="240" w:lineRule="auto"/>
              <w:jc w:val="center"/>
              <w:rPr>
                <w:rFonts w:eastAsia="Times New Roman" w:cstheme="minorHAnsi"/>
                <w:b/>
                <w:bCs/>
                <w:sz w:val="24"/>
                <w:szCs w:val="24"/>
                <w:lang w:eastAsia="it-IT"/>
              </w:rPr>
            </w:pPr>
            <w:r w:rsidRPr="00467728">
              <w:rPr>
                <w:rFonts w:eastAsia="Times New Roman" w:cstheme="minorHAnsi"/>
                <w:b/>
                <w:bCs/>
                <w:sz w:val="24"/>
                <w:szCs w:val="24"/>
                <w:lang w:eastAsia="it-IT"/>
              </w:rPr>
              <w:t>AR@100</w:t>
            </w:r>
          </w:p>
        </w:tc>
      </w:tr>
      <w:tr w:rsidR="00FB59C7" w:rsidRPr="00012970" w:rsidTr="00CA29F4">
        <w:trPr>
          <w:tblCellSpacing w:w="15" w:type="dxa"/>
          <w:jc w:val="center"/>
        </w:trPr>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GROUNDING DINO</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0.681</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0.704</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0.354</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0.291</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0.793</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0.720</w:t>
            </w:r>
          </w:p>
        </w:tc>
      </w:tr>
      <w:tr w:rsidR="00FB59C7" w:rsidRPr="00012970" w:rsidTr="00CA29F4">
        <w:trPr>
          <w:tblCellSpacing w:w="15" w:type="dxa"/>
          <w:jc w:val="center"/>
        </w:trPr>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DETR</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0.600</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0.635</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0.002</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0.094</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0.723</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sz w:val="24"/>
                <w:szCs w:val="24"/>
                <w:lang w:eastAsia="it-IT"/>
              </w:rPr>
              <w:t>0.653</w:t>
            </w:r>
          </w:p>
        </w:tc>
      </w:tr>
      <w:tr w:rsidR="00FB59C7" w:rsidRPr="00012970" w:rsidTr="00CA29F4">
        <w:trPr>
          <w:tblCellSpacing w:w="15" w:type="dxa"/>
          <w:jc w:val="center"/>
        </w:trPr>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SAM3</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0.814</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0.835</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0.517</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0.532</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0.909</w:t>
            </w:r>
          </w:p>
        </w:tc>
        <w:tc>
          <w:tcPr>
            <w:tcW w:w="0" w:type="auto"/>
            <w:vAlign w:val="center"/>
            <w:hideMark/>
          </w:tcPr>
          <w:p w:rsidR="00012970" w:rsidRPr="00467728" w:rsidRDefault="00012970" w:rsidP="00467728">
            <w:pPr>
              <w:spacing w:after="0" w:line="240" w:lineRule="auto"/>
              <w:jc w:val="center"/>
              <w:rPr>
                <w:rFonts w:eastAsia="Times New Roman" w:cstheme="minorHAnsi"/>
                <w:sz w:val="24"/>
                <w:szCs w:val="24"/>
                <w:lang w:eastAsia="it-IT"/>
              </w:rPr>
            </w:pPr>
            <w:r w:rsidRPr="00467728">
              <w:rPr>
                <w:rFonts w:eastAsia="Times New Roman" w:cstheme="minorHAnsi"/>
                <w:b/>
                <w:bCs/>
                <w:sz w:val="24"/>
                <w:szCs w:val="24"/>
                <w:lang w:eastAsia="it-IT"/>
              </w:rPr>
              <w:t>0.836</w:t>
            </w:r>
          </w:p>
        </w:tc>
      </w:tr>
    </w:tbl>
    <w:p w:rsidR="00467728" w:rsidRPr="00467728" w:rsidRDefault="00467728" w:rsidP="00467728">
      <w:pPr>
        <w:spacing w:before="100" w:beforeAutospacing="1" w:after="100" w:afterAutospacing="1" w:line="240" w:lineRule="auto"/>
        <w:jc w:val="both"/>
        <w:rPr>
          <w:rFonts w:eastAsia="Times New Roman" w:cstheme="minorHAnsi"/>
          <w:sz w:val="24"/>
          <w:szCs w:val="24"/>
          <w:lang w:eastAsia="it-IT"/>
        </w:rPr>
      </w:pPr>
      <w:r w:rsidRPr="00467728">
        <w:rPr>
          <w:rFonts w:eastAsia="Times New Roman" w:cstheme="minorHAnsi"/>
          <w:sz w:val="24"/>
          <w:szCs w:val="24"/>
          <w:lang w:eastAsia="it-IT"/>
        </w:rPr>
        <w:t>L’analisi dei risultati sperimentali offre una conferma di quanto descritto sul piano teorico, evidenziando come l’evoluzione dalle architetture a "insieme chiuso" verso sistemi a "vocabolario aperto" determini un salto prestazionale drastico, in particolare nel rilevamento di oggetti critici e di piccole dimensioni.</w:t>
      </w:r>
    </w:p>
    <w:p w:rsidR="00467728" w:rsidRPr="00467728" w:rsidRDefault="00467728" w:rsidP="00467728">
      <w:pPr>
        <w:spacing w:before="100" w:beforeAutospacing="1" w:after="100" w:afterAutospacing="1" w:line="240" w:lineRule="auto"/>
        <w:jc w:val="both"/>
        <w:rPr>
          <w:rFonts w:eastAsia="Times New Roman" w:cstheme="minorHAnsi"/>
          <w:sz w:val="24"/>
          <w:szCs w:val="24"/>
          <w:lang w:eastAsia="it-IT"/>
        </w:rPr>
      </w:pPr>
      <w:r w:rsidRPr="00467728">
        <w:rPr>
          <w:rFonts w:eastAsia="Times New Roman" w:cstheme="minorHAnsi"/>
          <w:sz w:val="24"/>
          <w:szCs w:val="24"/>
          <w:lang w:eastAsia="it-IT"/>
        </w:rPr>
        <w:t xml:space="preserve">Il primato tecnologico di </w:t>
      </w:r>
      <w:r w:rsidRPr="00467728">
        <w:rPr>
          <w:rFonts w:eastAsia="Times New Roman" w:cstheme="minorHAnsi"/>
          <w:b/>
          <w:bCs/>
          <w:sz w:val="24"/>
          <w:szCs w:val="24"/>
          <w:lang w:eastAsia="it-IT"/>
        </w:rPr>
        <w:t>SAM 3</w:t>
      </w:r>
      <w:r w:rsidRPr="00467728">
        <w:rPr>
          <w:rFonts w:eastAsia="Times New Roman" w:cstheme="minorHAnsi"/>
          <w:sz w:val="24"/>
          <w:szCs w:val="24"/>
          <w:lang w:eastAsia="it-IT"/>
        </w:rPr>
        <w:t xml:space="preserve"> è testimoniato da un </w:t>
      </w:r>
      <w:proofErr w:type="spellStart"/>
      <w:r w:rsidRPr="00467728">
        <w:rPr>
          <w:rFonts w:eastAsia="Times New Roman" w:cstheme="minorHAnsi"/>
          <w:sz w:val="24"/>
          <w:szCs w:val="24"/>
          <w:lang w:eastAsia="it-IT"/>
        </w:rPr>
        <w:t>mAP</w:t>
      </w:r>
      <w:proofErr w:type="spellEnd"/>
      <w:r w:rsidRPr="00467728">
        <w:rPr>
          <w:rFonts w:eastAsia="Times New Roman" w:cstheme="minorHAnsi"/>
          <w:sz w:val="24"/>
          <w:szCs w:val="24"/>
          <w:lang w:eastAsia="it-IT"/>
        </w:rPr>
        <w:t xml:space="preserve"> di 0.814 e, soprattutto, da un valore di 0.517 nel rilevamento di piccoli oggetti (AP small). Questi numeri trovano una giustificazione diretta nell'introduzione della </w:t>
      </w:r>
      <w:proofErr w:type="spellStart"/>
      <w:r w:rsidRPr="00467728">
        <w:rPr>
          <w:rFonts w:eastAsia="Times New Roman" w:cstheme="minorHAnsi"/>
          <w:bCs/>
          <w:sz w:val="24"/>
          <w:szCs w:val="24"/>
          <w:lang w:eastAsia="it-IT"/>
        </w:rPr>
        <w:t>Presence</w:t>
      </w:r>
      <w:proofErr w:type="spellEnd"/>
      <w:r w:rsidRPr="00467728">
        <w:rPr>
          <w:rFonts w:eastAsia="Times New Roman" w:cstheme="minorHAnsi"/>
          <w:bCs/>
          <w:sz w:val="24"/>
          <w:szCs w:val="24"/>
          <w:lang w:eastAsia="it-IT"/>
        </w:rPr>
        <w:t xml:space="preserve"> Head</w:t>
      </w:r>
      <w:r w:rsidRPr="00467728">
        <w:rPr>
          <w:rFonts w:eastAsia="Times New Roman" w:cstheme="minorHAnsi"/>
          <w:sz w:val="24"/>
          <w:szCs w:val="24"/>
          <w:lang w:eastAsia="it-IT"/>
        </w:rPr>
        <w:t xml:space="preserve">: mentre i rilevatori convenzionali come DETR tendono a produrre "rilevamenti fantasma" forzando una previsione anche sul rumore di fondo, SAM 3 utilizza il suo </w:t>
      </w:r>
      <w:proofErr w:type="spellStart"/>
      <w:r w:rsidRPr="00467728">
        <w:rPr>
          <w:rFonts w:eastAsia="Times New Roman" w:cstheme="minorHAnsi"/>
          <w:sz w:val="24"/>
          <w:szCs w:val="24"/>
          <w:lang w:eastAsia="it-IT"/>
        </w:rPr>
        <w:t>token</w:t>
      </w:r>
      <w:proofErr w:type="spellEnd"/>
      <w:r w:rsidRPr="00467728">
        <w:rPr>
          <w:rFonts w:eastAsia="Times New Roman" w:cstheme="minorHAnsi"/>
          <w:sz w:val="24"/>
          <w:szCs w:val="24"/>
          <w:lang w:eastAsia="it-IT"/>
        </w:rPr>
        <w:t xml:space="preserve"> globale per validare la presenza semantica dell'arma prima ancora di procedere alla sua localizzazione. L'accuratezza geometrica del modello, riflessa nel valore di 0.835 in AP@0.75, è invece il risultato diretto delle strategie </w:t>
      </w:r>
      <w:r w:rsidRPr="00467728">
        <w:rPr>
          <w:rFonts w:eastAsia="Times New Roman" w:cstheme="minorHAnsi"/>
          <w:bCs/>
          <w:sz w:val="24"/>
          <w:szCs w:val="24"/>
          <w:lang w:eastAsia="it-IT"/>
        </w:rPr>
        <w:t>Divide-And-</w:t>
      </w:r>
      <w:proofErr w:type="spellStart"/>
      <w:r w:rsidRPr="00467728">
        <w:rPr>
          <w:rFonts w:eastAsia="Times New Roman" w:cstheme="minorHAnsi"/>
          <w:bCs/>
          <w:sz w:val="24"/>
          <w:szCs w:val="24"/>
          <w:lang w:eastAsia="it-IT"/>
        </w:rPr>
        <w:t>Conquer</w:t>
      </w:r>
      <w:proofErr w:type="spellEnd"/>
      <w:r w:rsidRPr="00467728">
        <w:rPr>
          <w:rFonts w:eastAsia="Times New Roman" w:cstheme="minorHAnsi"/>
          <w:bCs/>
          <w:sz w:val="24"/>
          <w:szCs w:val="24"/>
          <w:lang w:eastAsia="it-IT"/>
        </w:rPr>
        <w:t xml:space="preserve"> (DAC)</w:t>
      </w:r>
      <w:r w:rsidRPr="00467728">
        <w:rPr>
          <w:rFonts w:eastAsia="Times New Roman" w:cstheme="minorHAnsi"/>
          <w:sz w:val="24"/>
          <w:szCs w:val="24"/>
          <w:lang w:eastAsia="it-IT"/>
        </w:rPr>
        <w:t xml:space="preserve"> e del raffinamento iterativo </w:t>
      </w:r>
      <w:proofErr w:type="gramStart"/>
      <w:r w:rsidRPr="00467728">
        <w:rPr>
          <w:rFonts w:eastAsia="Times New Roman" w:cstheme="minorHAnsi"/>
          <w:sz w:val="24"/>
          <w:szCs w:val="24"/>
          <w:lang w:eastAsia="it-IT"/>
        </w:rPr>
        <w:t>dei box</w:t>
      </w:r>
      <w:proofErr w:type="gramEnd"/>
      <w:r w:rsidRPr="00467728">
        <w:rPr>
          <w:rFonts w:eastAsia="Times New Roman" w:cstheme="minorHAnsi"/>
          <w:sz w:val="24"/>
          <w:szCs w:val="24"/>
          <w:lang w:eastAsia="it-IT"/>
        </w:rPr>
        <w:t xml:space="preserve">. Questi meccanismi permettono al sistema di superare i limiti delle </w:t>
      </w:r>
      <w:proofErr w:type="spellStart"/>
      <w:r w:rsidRPr="00467728">
        <w:rPr>
          <w:rFonts w:eastAsia="Times New Roman" w:cstheme="minorHAnsi"/>
          <w:sz w:val="24"/>
          <w:szCs w:val="24"/>
          <w:lang w:eastAsia="it-IT"/>
        </w:rPr>
        <w:t>bounding</w:t>
      </w:r>
      <w:proofErr w:type="spellEnd"/>
      <w:r w:rsidRPr="00467728">
        <w:rPr>
          <w:rFonts w:eastAsia="Times New Roman" w:cstheme="minorHAnsi"/>
          <w:sz w:val="24"/>
          <w:szCs w:val="24"/>
          <w:lang w:eastAsia="it-IT"/>
        </w:rPr>
        <w:t xml:space="preserve"> box tradizionali, raggiungendo una precisione quasi millimetrica sui confini degli oggetti che risulta fondamentale per distinguere un'arma da un oggetto di uso comune.</w:t>
      </w:r>
    </w:p>
    <w:p w:rsidR="00467728" w:rsidRDefault="00CA29F4" w:rsidP="00467728">
      <w:pPr>
        <w:spacing w:before="100" w:beforeAutospacing="1" w:after="100" w:afterAutospacing="1" w:line="240" w:lineRule="auto"/>
        <w:jc w:val="both"/>
        <w:rPr>
          <w:rFonts w:eastAsia="Times New Roman" w:cstheme="minorHAnsi"/>
          <w:sz w:val="24"/>
          <w:szCs w:val="24"/>
          <w:lang w:eastAsia="it-IT"/>
        </w:rPr>
      </w:pPr>
      <w:proofErr w:type="spellStart"/>
      <w:r>
        <w:rPr>
          <w:rFonts w:eastAsia="Times New Roman" w:cstheme="minorHAnsi"/>
          <w:b/>
          <w:bCs/>
          <w:sz w:val="24"/>
          <w:szCs w:val="24"/>
          <w:lang w:eastAsia="it-IT"/>
        </w:rPr>
        <w:t>Grounding</w:t>
      </w:r>
      <w:proofErr w:type="spellEnd"/>
      <w:r>
        <w:rPr>
          <w:rFonts w:eastAsia="Times New Roman" w:cstheme="minorHAnsi"/>
          <w:b/>
          <w:bCs/>
          <w:sz w:val="24"/>
          <w:szCs w:val="24"/>
          <w:lang w:eastAsia="it-IT"/>
        </w:rPr>
        <w:t xml:space="preserve"> DINO</w:t>
      </w:r>
      <w:r w:rsidR="00467728" w:rsidRPr="00467728">
        <w:rPr>
          <w:rFonts w:eastAsia="Times New Roman" w:cstheme="minorHAnsi"/>
          <w:sz w:val="24"/>
          <w:szCs w:val="24"/>
          <w:lang w:eastAsia="it-IT"/>
        </w:rPr>
        <w:t xml:space="preserve"> si posiziona come una solida alternativa intermedia, confermando con un </w:t>
      </w:r>
      <w:proofErr w:type="spellStart"/>
      <w:r w:rsidR="00467728" w:rsidRPr="00467728">
        <w:rPr>
          <w:rFonts w:eastAsia="Times New Roman" w:cstheme="minorHAnsi"/>
          <w:sz w:val="24"/>
          <w:szCs w:val="24"/>
          <w:lang w:eastAsia="it-IT"/>
        </w:rPr>
        <w:t>mAP</w:t>
      </w:r>
      <w:proofErr w:type="spellEnd"/>
      <w:r w:rsidR="00467728" w:rsidRPr="00467728">
        <w:rPr>
          <w:rFonts w:eastAsia="Times New Roman" w:cstheme="minorHAnsi"/>
          <w:sz w:val="24"/>
          <w:szCs w:val="24"/>
          <w:lang w:eastAsia="it-IT"/>
        </w:rPr>
        <w:t xml:space="preserve"> di 0.681 l'efficacia dell'approccio multimodale. Il solido punteggio di 0.793 ottenuto negli oggetti di grandi dimensioni (AP large) è riconducibile all'efficienza del </w:t>
      </w:r>
      <w:proofErr w:type="spellStart"/>
      <w:r w:rsidR="00467728" w:rsidRPr="00467728">
        <w:rPr>
          <w:rFonts w:eastAsia="Times New Roman" w:cstheme="minorHAnsi"/>
          <w:bCs/>
          <w:sz w:val="24"/>
          <w:szCs w:val="24"/>
          <w:lang w:eastAsia="it-IT"/>
        </w:rPr>
        <w:t>Feature</w:t>
      </w:r>
      <w:proofErr w:type="spellEnd"/>
      <w:r w:rsidR="00467728" w:rsidRPr="00467728">
        <w:rPr>
          <w:rFonts w:eastAsia="Times New Roman" w:cstheme="minorHAnsi"/>
          <w:bCs/>
          <w:sz w:val="24"/>
          <w:szCs w:val="24"/>
          <w:lang w:eastAsia="it-IT"/>
        </w:rPr>
        <w:t xml:space="preserve"> </w:t>
      </w:r>
      <w:proofErr w:type="spellStart"/>
      <w:r w:rsidR="00467728" w:rsidRPr="00467728">
        <w:rPr>
          <w:rFonts w:eastAsia="Times New Roman" w:cstheme="minorHAnsi"/>
          <w:bCs/>
          <w:sz w:val="24"/>
          <w:szCs w:val="24"/>
          <w:lang w:eastAsia="it-IT"/>
        </w:rPr>
        <w:t>Enhancer</w:t>
      </w:r>
      <w:proofErr w:type="spellEnd"/>
      <w:r w:rsidR="00467728" w:rsidRPr="00467728">
        <w:rPr>
          <w:rFonts w:eastAsia="Times New Roman" w:cstheme="minorHAnsi"/>
          <w:sz w:val="24"/>
          <w:szCs w:val="24"/>
          <w:lang w:eastAsia="it-IT"/>
        </w:rPr>
        <w:t xml:space="preserve">, che permette al modello di integrare le informazioni del testo già durante l'estrazione delle caratteristiche visive. A differenza delle </w:t>
      </w:r>
      <w:proofErr w:type="spellStart"/>
      <w:r w:rsidR="00467728" w:rsidRPr="00467728">
        <w:rPr>
          <w:rFonts w:eastAsia="Times New Roman" w:cstheme="minorHAnsi"/>
          <w:sz w:val="24"/>
          <w:szCs w:val="24"/>
          <w:lang w:eastAsia="it-IT"/>
        </w:rPr>
        <w:t>query</w:t>
      </w:r>
      <w:proofErr w:type="spellEnd"/>
      <w:r w:rsidR="00467728" w:rsidRPr="00467728">
        <w:rPr>
          <w:rFonts w:eastAsia="Times New Roman" w:cstheme="minorHAnsi"/>
          <w:sz w:val="24"/>
          <w:szCs w:val="24"/>
          <w:lang w:eastAsia="it-IT"/>
        </w:rPr>
        <w:t xml:space="preserve"> casuali del DETR, la selezione delle </w:t>
      </w:r>
      <w:proofErr w:type="spellStart"/>
      <w:r w:rsidR="00467728" w:rsidRPr="00467728">
        <w:rPr>
          <w:rFonts w:eastAsia="Times New Roman" w:cstheme="minorHAnsi"/>
          <w:sz w:val="24"/>
          <w:szCs w:val="24"/>
          <w:lang w:eastAsia="it-IT"/>
        </w:rPr>
        <w:t>query</w:t>
      </w:r>
      <w:proofErr w:type="spellEnd"/>
      <w:r w:rsidR="00467728" w:rsidRPr="00467728">
        <w:rPr>
          <w:rFonts w:eastAsia="Times New Roman" w:cstheme="minorHAnsi"/>
          <w:sz w:val="24"/>
          <w:szCs w:val="24"/>
          <w:lang w:eastAsia="it-IT"/>
        </w:rPr>
        <w:t xml:space="preserve"> guidata dal linguaggio permette a </w:t>
      </w:r>
      <w:proofErr w:type="spellStart"/>
      <w:r w:rsidR="00467728" w:rsidRPr="00467728">
        <w:rPr>
          <w:rFonts w:eastAsia="Times New Roman" w:cstheme="minorHAnsi"/>
          <w:sz w:val="24"/>
          <w:szCs w:val="24"/>
          <w:lang w:eastAsia="it-IT"/>
        </w:rPr>
        <w:t>Grounding</w:t>
      </w:r>
      <w:proofErr w:type="spellEnd"/>
      <w:r w:rsidR="00467728" w:rsidRPr="00467728">
        <w:rPr>
          <w:rFonts w:eastAsia="Times New Roman" w:cstheme="minorHAnsi"/>
          <w:sz w:val="24"/>
          <w:szCs w:val="24"/>
          <w:lang w:eastAsia="it-IT"/>
        </w:rPr>
        <w:t xml:space="preserve"> D</w:t>
      </w:r>
      <w:r>
        <w:rPr>
          <w:rFonts w:eastAsia="Times New Roman" w:cstheme="minorHAnsi"/>
          <w:sz w:val="24"/>
          <w:szCs w:val="24"/>
          <w:lang w:eastAsia="it-IT"/>
        </w:rPr>
        <w:t>INO</w:t>
      </w:r>
      <w:r w:rsidR="00467728" w:rsidRPr="00467728">
        <w:rPr>
          <w:rFonts w:eastAsia="Times New Roman" w:cstheme="minorHAnsi"/>
          <w:sz w:val="24"/>
          <w:szCs w:val="24"/>
          <w:lang w:eastAsia="it-IT"/>
        </w:rPr>
        <w:t xml:space="preserve"> di concentrare le risorse computazionali sulle regioni dell'immagine effettivamente coerenti con il </w:t>
      </w:r>
      <w:proofErr w:type="spellStart"/>
      <w:r w:rsidR="00467728" w:rsidRPr="00467728">
        <w:rPr>
          <w:rFonts w:eastAsia="Times New Roman" w:cstheme="minorHAnsi"/>
          <w:sz w:val="24"/>
          <w:szCs w:val="24"/>
          <w:lang w:eastAsia="it-IT"/>
        </w:rPr>
        <w:t>prompt</w:t>
      </w:r>
      <w:proofErr w:type="spellEnd"/>
      <w:r w:rsidR="00467728" w:rsidRPr="00467728">
        <w:rPr>
          <w:rFonts w:eastAsia="Times New Roman" w:cstheme="minorHAnsi"/>
          <w:sz w:val="24"/>
          <w:szCs w:val="24"/>
          <w:lang w:eastAsia="it-IT"/>
        </w:rPr>
        <w:t xml:space="preserve"> testuale. Inoltre, la strategia di </w:t>
      </w:r>
      <w:proofErr w:type="spellStart"/>
      <w:r w:rsidR="00467728" w:rsidRPr="00467728">
        <w:rPr>
          <w:rFonts w:eastAsia="Times New Roman" w:cstheme="minorHAnsi"/>
          <w:bCs/>
          <w:sz w:val="24"/>
          <w:szCs w:val="24"/>
          <w:lang w:eastAsia="it-IT"/>
        </w:rPr>
        <w:t>grounding</w:t>
      </w:r>
      <w:proofErr w:type="spellEnd"/>
      <w:r w:rsidR="00467728" w:rsidRPr="00467728">
        <w:rPr>
          <w:rFonts w:eastAsia="Times New Roman" w:cstheme="minorHAnsi"/>
          <w:bCs/>
          <w:sz w:val="24"/>
          <w:szCs w:val="24"/>
          <w:lang w:eastAsia="it-IT"/>
        </w:rPr>
        <w:t xml:space="preserve"> delle sotto-frasi</w:t>
      </w:r>
      <w:r w:rsidR="00467728" w:rsidRPr="00467728">
        <w:rPr>
          <w:rFonts w:eastAsia="Times New Roman" w:cstheme="minorHAnsi"/>
          <w:sz w:val="24"/>
          <w:szCs w:val="24"/>
          <w:lang w:eastAsia="it-IT"/>
        </w:rPr>
        <w:t xml:space="preserve"> garantisce una chiarezza semantica che evita confusioni tra concetti diversi, rendendo il modello particolarmente affidabile nel riconoscimento di soggetti umani e armi lunghe ben visibili nel frame.</w:t>
      </w:r>
      <w:r w:rsidR="00467728">
        <w:rPr>
          <w:rFonts w:eastAsia="Times New Roman" w:cstheme="minorHAnsi"/>
          <w:sz w:val="24"/>
          <w:szCs w:val="24"/>
          <w:lang w:eastAsia="it-IT"/>
        </w:rPr>
        <w:t xml:space="preserve"> </w:t>
      </w:r>
    </w:p>
    <w:p w:rsidR="00467728" w:rsidRPr="00467728" w:rsidRDefault="00467728" w:rsidP="00467728">
      <w:pPr>
        <w:spacing w:before="100" w:beforeAutospacing="1" w:after="100" w:afterAutospacing="1" w:line="240" w:lineRule="auto"/>
        <w:jc w:val="both"/>
        <w:rPr>
          <w:rFonts w:eastAsia="Times New Roman" w:cstheme="minorHAnsi"/>
          <w:sz w:val="24"/>
          <w:szCs w:val="24"/>
          <w:lang w:eastAsia="it-IT"/>
        </w:rPr>
      </w:pPr>
      <w:r w:rsidRPr="00467728">
        <w:rPr>
          <w:rFonts w:eastAsia="Times New Roman" w:cstheme="minorHAnsi"/>
          <w:sz w:val="24"/>
          <w:szCs w:val="24"/>
          <w:lang w:eastAsia="it-IT"/>
        </w:rPr>
        <w:lastRenderedPageBreak/>
        <w:t xml:space="preserve">Al contrario, i limiti strutturali del </w:t>
      </w:r>
      <w:r w:rsidRPr="00467728">
        <w:rPr>
          <w:rFonts w:eastAsia="Times New Roman" w:cstheme="minorHAnsi"/>
          <w:b/>
          <w:bCs/>
          <w:sz w:val="24"/>
          <w:szCs w:val="24"/>
          <w:lang w:eastAsia="it-IT"/>
        </w:rPr>
        <w:t>DETR</w:t>
      </w:r>
      <w:r w:rsidRPr="00467728">
        <w:rPr>
          <w:rFonts w:eastAsia="Times New Roman" w:cstheme="minorHAnsi"/>
          <w:sz w:val="24"/>
          <w:szCs w:val="24"/>
          <w:lang w:eastAsia="it-IT"/>
        </w:rPr>
        <w:t xml:space="preserve"> originale emergono chiaramente nei punteggi più bassi della distribuzione, con un </w:t>
      </w:r>
      <w:proofErr w:type="spellStart"/>
      <w:r w:rsidRPr="00467728">
        <w:rPr>
          <w:rFonts w:eastAsia="Times New Roman" w:cstheme="minorHAnsi"/>
          <w:sz w:val="24"/>
          <w:szCs w:val="24"/>
          <w:lang w:eastAsia="it-IT"/>
        </w:rPr>
        <w:t>mAP</w:t>
      </w:r>
      <w:proofErr w:type="spellEnd"/>
      <w:r w:rsidRPr="00467728">
        <w:rPr>
          <w:rFonts w:eastAsia="Times New Roman" w:cstheme="minorHAnsi"/>
          <w:sz w:val="24"/>
          <w:szCs w:val="24"/>
          <w:lang w:eastAsia="it-IT"/>
        </w:rPr>
        <w:t xml:space="preserve"> globale di 0.600 e un fallimento quasi totale nel rilevamento di piccoli oggetti, dove si registra un AP small di appena 0.002. Nonostante l'uso dell'</w:t>
      </w:r>
      <w:proofErr w:type="spellStart"/>
      <w:r w:rsidRPr="00467728">
        <w:rPr>
          <w:rFonts w:eastAsia="Times New Roman" w:cstheme="minorHAnsi"/>
          <w:sz w:val="24"/>
          <w:szCs w:val="24"/>
          <w:lang w:eastAsia="it-IT"/>
        </w:rPr>
        <w:t>Attention</w:t>
      </w:r>
      <w:proofErr w:type="spellEnd"/>
      <w:r w:rsidRPr="00467728">
        <w:rPr>
          <w:rFonts w:eastAsia="Times New Roman" w:cstheme="minorHAnsi"/>
          <w:sz w:val="24"/>
          <w:szCs w:val="24"/>
          <w:lang w:eastAsia="it-IT"/>
        </w:rPr>
        <w:t xml:space="preserve"> </w:t>
      </w:r>
      <w:proofErr w:type="spellStart"/>
      <w:r w:rsidRPr="00467728">
        <w:rPr>
          <w:rFonts w:eastAsia="Times New Roman" w:cstheme="minorHAnsi"/>
          <w:sz w:val="24"/>
          <w:szCs w:val="24"/>
          <w:lang w:eastAsia="it-IT"/>
        </w:rPr>
        <w:t>Mechanism</w:t>
      </w:r>
      <w:proofErr w:type="spellEnd"/>
      <w:r w:rsidRPr="00467728">
        <w:rPr>
          <w:rFonts w:eastAsia="Times New Roman" w:cstheme="minorHAnsi"/>
          <w:sz w:val="24"/>
          <w:szCs w:val="24"/>
          <w:lang w:eastAsia="it-IT"/>
        </w:rPr>
        <w:t xml:space="preserve"> per catturare le relazioni globali, l'assenza di meccanismi di raffinamento multi-scala e di una guida linguistica impedisce al modello di generalizzare correttamente di fronte a posture insolite o armi parzialmente oscurate. Essendo vincolato a un addestramento statico e a categorie fisse, il DETR non possiede la flessibilità necessaria per interpretare correttamente i dettagli minuti di una pistola a distanza, confermando l'inadeguatezza delle architetture a set chiuso per le sfide più avanzate della videosorveglianza moderna.</w:t>
      </w:r>
    </w:p>
    <w:p w:rsidR="003F4498" w:rsidRPr="00E711DA" w:rsidRDefault="003F4498" w:rsidP="00223870">
      <w:pPr>
        <w:jc w:val="both"/>
        <w:rPr>
          <w:b/>
          <w:sz w:val="28"/>
          <w:szCs w:val="28"/>
        </w:rPr>
      </w:pPr>
      <w:r w:rsidRPr="00E711DA">
        <w:rPr>
          <w:b/>
          <w:sz w:val="28"/>
          <w:szCs w:val="28"/>
        </w:rPr>
        <w:t>5.</w:t>
      </w:r>
      <w:r w:rsidR="009417A8" w:rsidRPr="00E711DA">
        <w:rPr>
          <w:b/>
          <w:sz w:val="28"/>
          <w:szCs w:val="28"/>
        </w:rPr>
        <w:t>Esempi di output</w:t>
      </w:r>
    </w:p>
    <w:p w:rsidR="007B0C8E" w:rsidRDefault="00E711DA" w:rsidP="00223870">
      <w:pPr>
        <w:jc w:val="both"/>
        <w:rPr>
          <w:noProof/>
          <w:sz w:val="32"/>
          <w:szCs w:val="32"/>
          <w:lang w:eastAsia="it-IT"/>
        </w:rPr>
      </w:pPr>
      <w:r w:rsidRPr="007722CA">
        <w:rPr>
          <w:noProof/>
          <w:sz w:val="32"/>
          <w:szCs w:val="32"/>
        </w:rPr>
        <mc:AlternateContent>
          <mc:Choice Requires="wps">
            <w:drawing>
              <wp:anchor distT="45720" distB="45720" distL="114300" distR="114300" simplePos="0" relativeHeight="251660288" behindDoc="0" locked="0" layoutInCell="1" allowOverlap="1">
                <wp:simplePos x="0" y="0"/>
                <wp:positionH relativeFrom="column">
                  <wp:posOffset>3315970</wp:posOffset>
                </wp:positionH>
                <wp:positionV relativeFrom="paragraph">
                  <wp:posOffset>1482725</wp:posOffset>
                </wp:positionV>
                <wp:extent cx="2916555" cy="1404620"/>
                <wp:effectExtent l="0" t="0" r="17145" b="2032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555" cy="1404620"/>
                        </a:xfrm>
                        <a:prstGeom prst="rect">
                          <a:avLst/>
                        </a:prstGeom>
                        <a:solidFill>
                          <a:srgbClr val="FFFFFF"/>
                        </a:solidFill>
                        <a:ln w="9525">
                          <a:solidFill>
                            <a:srgbClr val="000000"/>
                          </a:solidFill>
                          <a:miter lim="800000"/>
                          <a:headEnd/>
                          <a:tailEnd/>
                        </a:ln>
                      </wps:spPr>
                      <wps:txbx>
                        <w:txbxContent>
                          <w:p w:rsidR="007722CA" w:rsidRPr="007722CA" w:rsidRDefault="007722CA" w:rsidP="007722CA">
                            <w:pPr>
                              <w:spacing w:before="100" w:beforeAutospacing="1" w:after="100" w:afterAutospacing="1" w:line="240" w:lineRule="auto"/>
                              <w:jc w:val="both"/>
                              <w:rPr>
                                <w:rFonts w:eastAsia="Times New Roman" w:cstheme="minorHAnsi"/>
                                <w:sz w:val="24"/>
                                <w:szCs w:val="24"/>
                                <w:lang w:eastAsia="it-IT"/>
                              </w:rPr>
                            </w:pPr>
                            <w:r w:rsidRPr="00E711DA">
                              <w:rPr>
                                <w:rFonts w:eastAsia="Times New Roman" w:cstheme="minorHAnsi"/>
                                <w:sz w:val="24"/>
                                <w:szCs w:val="24"/>
                                <w:lang w:eastAsia="it-IT"/>
                              </w:rPr>
                              <w:t xml:space="preserve">Nella figura </w:t>
                            </w:r>
                            <w:r w:rsidRPr="007722CA">
                              <w:rPr>
                                <w:rFonts w:eastAsia="Times New Roman" w:cstheme="minorHAnsi"/>
                                <w:sz w:val="24"/>
                                <w:szCs w:val="24"/>
                                <w:lang w:eastAsia="it-IT"/>
                              </w:rPr>
                              <w:t xml:space="preserve">si osserva come </w:t>
                            </w:r>
                            <w:r w:rsidRPr="00E711DA">
                              <w:rPr>
                                <w:rFonts w:eastAsia="Times New Roman" w:cstheme="minorHAnsi"/>
                                <w:bCs/>
                                <w:sz w:val="24"/>
                                <w:szCs w:val="24"/>
                                <w:lang w:eastAsia="it-IT"/>
                              </w:rPr>
                              <w:t>DETR</w:t>
                            </w:r>
                            <w:r w:rsidRPr="007722CA">
                              <w:rPr>
                                <w:rFonts w:eastAsia="Times New Roman" w:cstheme="minorHAnsi"/>
                                <w:sz w:val="24"/>
                                <w:szCs w:val="24"/>
                                <w:lang w:eastAsia="it-IT"/>
                              </w:rPr>
                              <w:t xml:space="preserve"> classifichi erroneamente un oggetto di forma simile a una pistola come </w:t>
                            </w:r>
                            <w:proofErr w:type="spellStart"/>
                            <w:r w:rsidRPr="00E711DA">
                              <w:rPr>
                                <w:rFonts w:eastAsia="Times New Roman" w:cstheme="minorHAnsi"/>
                                <w:iCs/>
                                <w:sz w:val="24"/>
                                <w:szCs w:val="24"/>
                                <w:lang w:eastAsia="it-IT"/>
                              </w:rPr>
                              <w:t>weapon</w:t>
                            </w:r>
                            <w:proofErr w:type="spellEnd"/>
                            <w:r w:rsidRPr="007722CA">
                              <w:rPr>
                                <w:rFonts w:eastAsia="Times New Roman" w:cstheme="minorHAnsi"/>
                                <w:sz w:val="24"/>
                                <w:szCs w:val="24"/>
                                <w:lang w:eastAsia="it-IT"/>
                              </w:rPr>
                              <w:t xml:space="preserve">, generando un falso positivo, mentre </w:t>
                            </w:r>
                            <w:r w:rsidRPr="00E711DA">
                              <w:rPr>
                                <w:rFonts w:eastAsia="Times New Roman" w:cstheme="minorHAnsi"/>
                                <w:bCs/>
                                <w:sz w:val="24"/>
                                <w:szCs w:val="24"/>
                                <w:lang w:eastAsia="it-IT"/>
                              </w:rPr>
                              <w:t>SAM3</w:t>
                            </w:r>
                            <w:r w:rsidRPr="007722CA">
                              <w:rPr>
                                <w:rFonts w:eastAsia="Times New Roman" w:cstheme="minorHAnsi"/>
                                <w:sz w:val="24"/>
                                <w:szCs w:val="24"/>
                                <w:lang w:eastAsia="it-IT"/>
                              </w:rPr>
                              <w:t xml:space="preserve"> non produce alcuna rilevazione.</w:t>
                            </w:r>
                          </w:p>
                          <w:p w:rsidR="007722CA" w:rsidRPr="007722CA" w:rsidRDefault="007722CA" w:rsidP="007722CA">
                            <w:pPr>
                              <w:spacing w:before="100" w:beforeAutospacing="1" w:after="100" w:afterAutospacing="1" w:line="240" w:lineRule="auto"/>
                              <w:jc w:val="both"/>
                              <w:rPr>
                                <w:rFonts w:eastAsia="Times New Roman" w:cstheme="minorHAnsi"/>
                                <w:sz w:val="24"/>
                                <w:szCs w:val="24"/>
                                <w:lang w:eastAsia="it-IT"/>
                              </w:rPr>
                            </w:pPr>
                            <w:r w:rsidRPr="007722CA">
                              <w:rPr>
                                <w:rFonts w:eastAsia="Times New Roman" w:cstheme="minorHAnsi"/>
                                <w:sz w:val="24"/>
                                <w:szCs w:val="24"/>
                                <w:lang w:eastAsia="it-IT"/>
                              </w:rPr>
                              <w:t>L’errore di DETR è probabilmente dovuto al</w:t>
                            </w:r>
                            <w:r w:rsidRPr="00E711DA">
                              <w:rPr>
                                <w:rFonts w:eastAsia="Times New Roman" w:cstheme="minorHAnsi"/>
                                <w:sz w:val="24"/>
                                <w:szCs w:val="24"/>
                                <w:lang w:eastAsia="it-IT"/>
                              </w:rPr>
                              <w:t>la sua natura puramente visuale, infatti l</w:t>
                            </w:r>
                            <w:r w:rsidRPr="00E711DA">
                              <w:rPr>
                                <w:rFonts w:eastAsia="Times New Roman" w:cstheme="minorHAnsi"/>
                                <w:sz w:val="24"/>
                                <w:szCs w:val="24"/>
                                <w:lang w:eastAsia="it-IT"/>
                              </w:rPr>
                              <w:t xml:space="preserve">a classificazione è fortemente dipendente da </w:t>
                            </w:r>
                            <w:r w:rsidRPr="00E711DA">
                              <w:rPr>
                                <w:rFonts w:eastAsia="Times New Roman" w:cstheme="minorHAnsi"/>
                                <w:bCs/>
                                <w:sz w:val="24"/>
                                <w:szCs w:val="24"/>
                                <w:lang w:eastAsia="it-IT"/>
                              </w:rPr>
                              <w:t xml:space="preserve">similarità locali di forma, contorno e </w:t>
                            </w:r>
                            <w:proofErr w:type="spellStart"/>
                            <w:r w:rsidRPr="00E711DA">
                              <w:rPr>
                                <w:rFonts w:eastAsia="Times New Roman" w:cstheme="minorHAnsi"/>
                                <w:bCs/>
                                <w:sz w:val="24"/>
                                <w:szCs w:val="24"/>
                                <w:lang w:eastAsia="it-IT"/>
                              </w:rPr>
                              <w:t>texture</w:t>
                            </w:r>
                            <w:proofErr w:type="spellEnd"/>
                            <w:r w:rsidRPr="00E711DA">
                              <w:rPr>
                                <w:rFonts w:eastAsia="Times New Roman" w:cstheme="minorHAnsi"/>
                                <w:sz w:val="24"/>
                                <w:szCs w:val="24"/>
                                <w:lang w:eastAsia="it-IT"/>
                              </w:rPr>
                              <w:t>. In presenza di oggetti ambigui o visivamente simili alla classe target, il modello tende a fare affidamento su pattern geometrici appresi durante il training, generando predizioni spurie.</w:t>
                            </w:r>
                          </w:p>
                          <w:p w:rsidR="007722CA" w:rsidRPr="007722CA" w:rsidRDefault="007722CA" w:rsidP="007722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7722CA">
                              <w:rPr>
                                <w:rFonts w:eastAsia="Times New Roman" w:cstheme="minorHAnsi"/>
                                <w:sz w:val="24"/>
                                <w:szCs w:val="24"/>
                                <w:lang w:eastAsia="it-IT"/>
                              </w:rPr>
                              <w:t>SAM</w:t>
                            </w:r>
                            <w:r w:rsidR="00CA29F4">
                              <w:rPr>
                                <w:rFonts w:eastAsia="Times New Roman" w:cstheme="minorHAnsi"/>
                                <w:sz w:val="24"/>
                                <w:szCs w:val="24"/>
                                <w:lang w:eastAsia="it-IT"/>
                              </w:rPr>
                              <w:t xml:space="preserve"> </w:t>
                            </w:r>
                            <w:r w:rsidRPr="007722CA">
                              <w:rPr>
                                <w:rFonts w:eastAsia="Times New Roman" w:cstheme="minorHAnsi"/>
                                <w:sz w:val="24"/>
                                <w:szCs w:val="24"/>
                                <w:lang w:eastAsia="it-IT"/>
                              </w:rPr>
                              <w:t xml:space="preserve">3, invece, grazie alla </w:t>
                            </w:r>
                            <w:proofErr w:type="spellStart"/>
                            <w:r w:rsidRPr="00E711DA">
                              <w:rPr>
                                <w:rFonts w:eastAsia="Times New Roman" w:cstheme="minorHAnsi"/>
                                <w:bCs/>
                                <w:sz w:val="24"/>
                                <w:szCs w:val="24"/>
                                <w:lang w:eastAsia="it-IT"/>
                              </w:rPr>
                              <w:t>Presence</w:t>
                            </w:r>
                            <w:proofErr w:type="spellEnd"/>
                            <w:r w:rsidRPr="00E711DA">
                              <w:rPr>
                                <w:rFonts w:eastAsia="Times New Roman" w:cstheme="minorHAnsi"/>
                                <w:bCs/>
                                <w:sz w:val="24"/>
                                <w:szCs w:val="24"/>
                                <w:lang w:eastAsia="it-IT"/>
                              </w:rPr>
                              <w:t xml:space="preserve"> Head</w:t>
                            </w:r>
                            <w:r w:rsidRPr="007722CA">
                              <w:rPr>
                                <w:rFonts w:eastAsia="Times New Roman" w:cstheme="minorHAnsi"/>
                                <w:sz w:val="24"/>
                                <w:szCs w:val="24"/>
                                <w:lang w:eastAsia="it-IT"/>
                              </w:rPr>
                              <w:t>, verifica prima la reale presenza del concetto nell’immagine e riduce così predizioni spurie. Questo porta a una maggiore robustezza semantica e a meno falsi positivi</w:t>
                            </w:r>
                            <w:r w:rsidRPr="007722CA">
                              <w:rPr>
                                <w:rFonts w:ascii="Times New Roman" w:eastAsia="Times New Roman" w:hAnsi="Times New Roman" w:cs="Times New Roman"/>
                                <w:sz w:val="24"/>
                                <w:szCs w:val="24"/>
                                <w:lang w:eastAsia="it-IT"/>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asella di testo 2" o:spid="_x0000_s1026" type="#_x0000_t202" style="position:absolute;left:0;text-align:left;margin-left:261.1pt;margin-top:116.75pt;width:229.6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">
                <v:textbox style="mso-fit-shape-to-text:t">
                  <w:txbxContent>
                    <w:p w:rsidR="007722CA" w:rsidRPr="007722CA" w:rsidRDefault="007722CA" w:rsidP="007722CA">
                      <w:pPr>
                        <w:spacing w:before="100" w:beforeAutospacing="1" w:after="100" w:afterAutospacing="1" w:line="240" w:lineRule="auto"/>
                        <w:jc w:val="both"/>
                        <w:rPr>
                          <w:rFonts w:eastAsia="Times New Roman" w:cstheme="minorHAnsi"/>
                          <w:sz w:val="24"/>
                          <w:szCs w:val="24"/>
                          <w:lang w:eastAsia="it-IT"/>
                        </w:rPr>
                      </w:pPr>
                      <w:r w:rsidRPr="00E711DA">
                        <w:rPr>
                          <w:rFonts w:eastAsia="Times New Roman" w:cstheme="minorHAnsi"/>
                          <w:sz w:val="24"/>
                          <w:szCs w:val="24"/>
                          <w:lang w:eastAsia="it-IT"/>
                        </w:rPr>
                        <w:t xml:space="preserve">Nella figura </w:t>
                      </w:r>
                      <w:r w:rsidRPr="007722CA">
                        <w:rPr>
                          <w:rFonts w:eastAsia="Times New Roman" w:cstheme="minorHAnsi"/>
                          <w:sz w:val="24"/>
                          <w:szCs w:val="24"/>
                          <w:lang w:eastAsia="it-IT"/>
                        </w:rPr>
                        <w:t xml:space="preserve">si osserva come </w:t>
                      </w:r>
                      <w:r w:rsidRPr="00E711DA">
                        <w:rPr>
                          <w:rFonts w:eastAsia="Times New Roman" w:cstheme="minorHAnsi"/>
                          <w:bCs/>
                          <w:sz w:val="24"/>
                          <w:szCs w:val="24"/>
                          <w:lang w:eastAsia="it-IT"/>
                        </w:rPr>
                        <w:t>DETR</w:t>
                      </w:r>
                      <w:r w:rsidRPr="007722CA">
                        <w:rPr>
                          <w:rFonts w:eastAsia="Times New Roman" w:cstheme="minorHAnsi"/>
                          <w:sz w:val="24"/>
                          <w:szCs w:val="24"/>
                          <w:lang w:eastAsia="it-IT"/>
                        </w:rPr>
                        <w:t xml:space="preserve"> classifichi erroneamente un oggetto di forma simile a una pistola come </w:t>
                      </w:r>
                      <w:proofErr w:type="spellStart"/>
                      <w:r w:rsidRPr="00E711DA">
                        <w:rPr>
                          <w:rFonts w:eastAsia="Times New Roman" w:cstheme="minorHAnsi"/>
                          <w:iCs/>
                          <w:sz w:val="24"/>
                          <w:szCs w:val="24"/>
                          <w:lang w:eastAsia="it-IT"/>
                        </w:rPr>
                        <w:t>weapon</w:t>
                      </w:r>
                      <w:proofErr w:type="spellEnd"/>
                      <w:r w:rsidRPr="007722CA">
                        <w:rPr>
                          <w:rFonts w:eastAsia="Times New Roman" w:cstheme="minorHAnsi"/>
                          <w:sz w:val="24"/>
                          <w:szCs w:val="24"/>
                          <w:lang w:eastAsia="it-IT"/>
                        </w:rPr>
                        <w:t xml:space="preserve">, generando un falso positivo, mentre </w:t>
                      </w:r>
                      <w:r w:rsidRPr="00E711DA">
                        <w:rPr>
                          <w:rFonts w:eastAsia="Times New Roman" w:cstheme="minorHAnsi"/>
                          <w:bCs/>
                          <w:sz w:val="24"/>
                          <w:szCs w:val="24"/>
                          <w:lang w:eastAsia="it-IT"/>
                        </w:rPr>
                        <w:t>SAM3</w:t>
                      </w:r>
                      <w:r w:rsidRPr="007722CA">
                        <w:rPr>
                          <w:rFonts w:eastAsia="Times New Roman" w:cstheme="minorHAnsi"/>
                          <w:sz w:val="24"/>
                          <w:szCs w:val="24"/>
                          <w:lang w:eastAsia="it-IT"/>
                        </w:rPr>
                        <w:t xml:space="preserve"> non produce alcuna rilevazione.</w:t>
                      </w:r>
                    </w:p>
                    <w:p w:rsidR="007722CA" w:rsidRPr="007722CA" w:rsidRDefault="007722CA" w:rsidP="007722CA">
                      <w:pPr>
                        <w:spacing w:before="100" w:beforeAutospacing="1" w:after="100" w:afterAutospacing="1" w:line="240" w:lineRule="auto"/>
                        <w:jc w:val="both"/>
                        <w:rPr>
                          <w:rFonts w:eastAsia="Times New Roman" w:cstheme="minorHAnsi"/>
                          <w:sz w:val="24"/>
                          <w:szCs w:val="24"/>
                          <w:lang w:eastAsia="it-IT"/>
                        </w:rPr>
                      </w:pPr>
                      <w:r w:rsidRPr="007722CA">
                        <w:rPr>
                          <w:rFonts w:eastAsia="Times New Roman" w:cstheme="minorHAnsi"/>
                          <w:sz w:val="24"/>
                          <w:szCs w:val="24"/>
                          <w:lang w:eastAsia="it-IT"/>
                        </w:rPr>
                        <w:t>L’errore di DETR è probabilmente dovuto al</w:t>
                      </w:r>
                      <w:r w:rsidRPr="00E711DA">
                        <w:rPr>
                          <w:rFonts w:eastAsia="Times New Roman" w:cstheme="minorHAnsi"/>
                          <w:sz w:val="24"/>
                          <w:szCs w:val="24"/>
                          <w:lang w:eastAsia="it-IT"/>
                        </w:rPr>
                        <w:t>la sua natura puramente visuale, infatti l</w:t>
                      </w:r>
                      <w:r w:rsidRPr="00E711DA">
                        <w:rPr>
                          <w:rFonts w:eastAsia="Times New Roman" w:cstheme="minorHAnsi"/>
                          <w:sz w:val="24"/>
                          <w:szCs w:val="24"/>
                          <w:lang w:eastAsia="it-IT"/>
                        </w:rPr>
                        <w:t xml:space="preserve">a classificazione è fortemente dipendente da </w:t>
                      </w:r>
                      <w:r w:rsidRPr="00E711DA">
                        <w:rPr>
                          <w:rFonts w:eastAsia="Times New Roman" w:cstheme="minorHAnsi"/>
                          <w:bCs/>
                          <w:sz w:val="24"/>
                          <w:szCs w:val="24"/>
                          <w:lang w:eastAsia="it-IT"/>
                        </w:rPr>
                        <w:t xml:space="preserve">similarità locali di forma, contorno e </w:t>
                      </w:r>
                      <w:proofErr w:type="spellStart"/>
                      <w:r w:rsidRPr="00E711DA">
                        <w:rPr>
                          <w:rFonts w:eastAsia="Times New Roman" w:cstheme="minorHAnsi"/>
                          <w:bCs/>
                          <w:sz w:val="24"/>
                          <w:szCs w:val="24"/>
                          <w:lang w:eastAsia="it-IT"/>
                        </w:rPr>
                        <w:t>texture</w:t>
                      </w:r>
                      <w:proofErr w:type="spellEnd"/>
                      <w:r w:rsidRPr="00E711DA">
                        <w:rPr>
                          <w:rFonts w:eastAsia="Times New Roman" w:cstheme="minorHAnsi"/>
                          <w:sz w:val="24"/>
                          <w:szCs w:val="24"/>
                          <w:lang w:eastAsia="it-IT"/>
                        </w:rPr>
                        <w:t>. In presenza di oggetti ambigui o visivamente simili alla classe target, il modello tende a fare affidamento su pattern geometrici appresi durante il training, generando predizioni spurie.</w:t>
                      </w:r>
                    </w:p>
                    <w:p w:rsidR="007722CA" w:rsidRPr="007722CA" w:rsidRDefault="007722CA" w:rsidP="007722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7722CA">
                        <w:rPr>
                          <w:rFonts w:eastAsia="Times New Roman" w:cstheme="minorHAnsi"/>
                          <w:sz w:val="24"/>
                          <w:szCs w:val="24"/>
                          <w:lang w:eastAsia="it-IT"/>
                        </w:rPr>
                        <w:t>SAM</w:t>
                      </w:r>
                      <w:r w:rsidR="00CA29F4">
                        <w:rPr>
                          <w:rFonts w:eastAsia="Times New Roman" w:cstheme="minorHAnsi"/>
                          <w:sz w:val="24"/>
                          <w:szCs w:val="24"/>
                          <w:lang w:eastAsia="it-IT"/>
                        </w:rPr>
                        <w:t xml:space="preserve"> </w:t>
                      </w:r>
                      <w:r w:rsidRPr="007722CA">
                        <w:rPr>
                          <w:rFonts w:eastAsia="Times New Roman" w:cstheme="minorHAnsi"/>
                          <w:sz w:val="24"/>
                          <w:szCs w:val="24"/>
                          <w:lang w:eastAsia="it-IT"/>
                        </w:rPr>
                        <w:t xml:space="preserve">3, invece, grazie alla </w:t>
                      </w:r>
                      <w:proofErr w:type="spellStart"/>
                      <w:r w:rsidRPr="00E711DA">
                        <w:rPr>
                          <w:rFonts w:eastAsia="Times New Roman" w:cstheme="minorHAnsi"/>
                          <w:bCs/>
                          <w:sz w:val="24"/>
                          <w:szCs w:val="24"/>
                          <w:lang w:eastAsia="it-IT"/>
                        </w:rPr>
                        <w:t>Presence</w:t>
                      </w:r>
                      <w:proofErr w:type="spellEnd"/>
                      <w:r w:rsidRPr="00E711DA">
                        <w:rPr>
                          <w:rFonts w:eastAsia="Times New Roman" w:cstheme="minorHAnsi"/>
                          <w:bCs/>
                          <w:sz w:val="24"/>
                          <w:szCs w:val="24"/>
                          <w:lang w:eastAsia="it-IT"/>
                        </w:rPr>
                        <w:t xml:space="preserve"> Head</w:t>
                      </w:r>
                      <w:r w:rsidRPr="007722CA">
                        <w:rPr>
                          <w:rFonts w:eastAsia="Times New Roman" w:cstheme="minorHAnsi"/>
                          <w:sz w:val="24"/>
                          <w:szCs w:val="24"/>
                          <w:lang w:eastAsia="it-IT"/>
                        </w:rPr>
                        <w:t>, verifica prima la reale presenza del concetto nell’immagine e riduce così predizioni spurie. Questo porta a una maggiore robustezza semantica e a meno falsi positivi</w:t>
                      </w:r>
                      <w:r w:rsidRPr="007722CA">
                        <w:rPr>
                          <w:rFonts w:ascii="Times New Roman" w:eastAsia="Times New Roman" w:hAnsi="Times New Roman" w:cs="Times New Roman"/>
                          <w:sz w:val="24"/>
                          <w:szCs w:val="24"/>
                          <w:lang w:eastAsia="it-IT"/>
                        </w:rPr>
                        <w:t>.</w:t>
                      </w:r>
                    </w:p>
                  </w:txbxContent>
                </v:textbox>
                <w10:wrap type="square"/>
              </v:shape>
            </w:pict>
          </mc:Fallback>
        </mc:AlternateContent>
      </w:r>
      <w:r w:rsidR="007B0C8E" w:rsidRPr="00E711DA">
        <w:rPr>
          <w:sz w:val="24"/>
          <w:szCs w:val="24"/>
        </w:rPr>
        <w:t xml:space="preserve">Oltre alla valutazione quantitativa tramite metriche COCO, è stata condotta un’analisi qualitativa </w:t>
      </w:r>
      <w:r>
        <w:rPr>
          <w:sz w:val="24"/>
          <w:szCs w:val="24"/>
        </w:rPr>
        <w:t>d</w:t>
      </w:r>
      <w:r w:rsidR="007B0C8E" w:rsidRPr="00E711DA">
        <w:rPr>
          <w:sz w:val="24"/>
          <w:szCs w:val="24"/>
        </w:rPr>
        <w:t xml:space="preserve">egli output prodotti dai tre modelli al fine </w:t>
      </w:r>
      <w:r w:rsidRPr="00E711DA">
        <w:rPr>
          <w:sz w:val="24"/>
          <w:szCs w:val="24"/>
        </w:rPr>
        <w:t>di comp</w:t>
      </w:r>
      <w:r>
        <w:rPr>
          <w:sz w:val="24"/>
          <w:szCs w:val="24"/>
        </w:rPr>
        <w:t xml:space="preserve">rendere più a fondo il loro comportamento </w:t>
      </w:r>
      <w:r w:rsidRPr="00E711DA">
        <w:rPr>
          <w:noProof/>
          <w:sz w:val="24"/>
          <w:szCs w:val="24"/>
          <w:lang w:eastAsia="it-IT"/>
        </w:rPr>
        <w:drawing>
          <wp:inline distT="0" distB="0" distL="0" distR="0" wp14:anchorId="21C8E89C" wp14:editId="33907D31">
            <wp:extent cx="3044190" cy="3044190"/>
            <wp:effectExtent l="19050" t="19050" r="22860" b="2286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NWsflgn8JU_30_60_000002_jpg.rf.6dbb829429d5f7444ea2395036a0eae3.jpg"/>
                    <pic:cNvPicPr/>
                  </pic:nvPicPr>
                  <pic:blipFill>
                    <a:blip r:embed="rId9">
                      <a:extLst>
                        <a:ext uri="{28A0092B-C50C-407E-A947-70E740481C1C}">
                          <a14:useLocalDpi xmlns:a14="http://schemas.microsoft.com/office/drawing/2010/main" val="0"/>
                        </a:ext>
                      </a:extLst>
                    </a:blip>
                    <a:stretch>
                      <a:fillRect/>
                    </a:stretch>
                  </pic:blipFill>
                  <pic:spPr>
                    <a:xfrm>
                      <a:off x="0" y="0"/>
                      <a:ext cx="3044190" cy="3044190"/>
                    </a:xfrm>
                    <a:prstGeom prst="rect">
                      <a:avLst/>
                    </a:prstGeom>
                    <a:ln>
                      <a:solidFill>
                        <a:schemeClr val="tx1"/>
                      </a:solidFill>
                    </a:ln>
                  </pic:spPr>
                </pic:pic>
              </a:graphicData>
            </a:graphic>
          </wp:inline>
        </w:drawing>
      </w:r>
      <w:r w:rsidRPr="00E711DA">
        <w:rPr>
          <w:noProof/>
          <w:sz w:val="24"/>
          <w:szCs w:val="24"/>
          <w:lang w:eastAsia="it-IT"/>
        </w:rPr>
        <w:drawing>
          <wp:inline distT="0" distB="0" distL="0" distR="0" wp14:anchorId="35839A7E" wp14:editId="14CAAC0B">
            <wp:extent cx="3048000" cy="3048000"/>
            <wp:effectExtent l="19050" t="19050" r="19050" b="190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Wsflgn8JU_30_60_000002_jpg.rf.6dbb829429d5f7444ea2395036a0eae3.jpg"/>
                    <pic:cNvPicPr/>
                  </pic:nvPicPr>
                  <pic:blipFill>
                    <a:blip r:embed="rId10">
                      <a:extLst>
                        <a:ext uri="{28A0092B-C50C-407E-A947-70E740481C1C}">
                          <a14:useLocalDpi xmlns:a14="http://schemas.microsoft.com/office/drawing/2010/main" val="0"/>
                        </a:ext>
                      </a:extLst>
                    </a:blip>
                    <a:stretch>
                      <a:fillRect/>
                    </a:stretch>
                  </pic:blipFill>
                  <pic:spPr>
                    <a:xfrm>
                      <a:off x="0" y="0"/>
                      <a:ext cx="3048000" cy="3048000"/>
                    </a:xfrm>
                    <a:prstGeom prst="rect">
                      <a:avLst/>
                    </a:prstGeom>
                    <a:ln>
                      <a:solidFill>
                        <a:schemeClr val="tx1"/>
                      </a:solidFill>
                    </a:ln>
                  </pic:spPr>
                </pic:pic>
              </a:graphicData>
            </a:graphic>
          </wp:inline>
        </w:drawing>
      </w:r>
    </w:p>
    <w:p w:rsidR="009417A8" w:rsidRPr="007B0C8E" w:rsidRDefault="00E61DD9" w:rsidP="00223870">
      <w:pPr>
        <w:jc w:val="both"/>
        <w:rPr>
          <w:sz w:val="32"/>
          <w:szCs w:val="32"/>
        </w:rPr>
      </w:pPr>
      <w:r w:rsidRPr="007722CA">
        <w:rPr>
          <w:noProof/>
          <w:sz w:val="32"/>
          <w:szCs w:val="32"/>
        </w:rPr>
        <w:lastRenderedPageBreak/>
        <mc:AlternateContent>
          <mc:Choice Requires="wps">
            <w:drawing>
              <wp:anchor distT="45720" distB="45720" distL="114300" distR="114300" simplePos="0" relativeHeight="251662336" behindDoc="0" locked="0" layoutInCell="1" allowOverlap="1" wp14:anchorId="5A4C2CC7" wp14:editId="375EC0A2">
                <wp:simplePos x="0" y="0"/>
                <wp:positionH relativeFrom="column">
                  <wp:posOffset>3293110</wp:posOffset>
                </wp:positionH>
                <wp:positionV relativeFrom="paragraph">
                  <wp:posOffset>718185</wp:posOffset>
                </wp:positionV>
                <wp:extent cx="2916555" cy="1404620"/>
                <wp:effectExtent l="0" t="0" r="17145" b="20320"/>
                <wp:wrapSquare wrapText="bothSides"/>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555" cy="1404620"/>
                        </a:xfrm>
                        <a:prstGeom prst="rect">
                          <a:avLst/>
                        </a:prstGeom>
                        <a:solidFill>
                          <a:srgbClr val="FFFFFF"/>
                        </a:solidFill>
                        <a:ln w="9525">
                          <a:solidFill>
                            <a:srgbClr val="000000"/>
                          </a:solidFill>
                          <a:miter lim="800000"/>
                          <a:headEnd/>
                          <a:tailEnd/>
                        </a:ln>
                      </wps:spPr>
                      <wps:txbx>
                        <w:txbxContent>
                          <w:p w:rsidR="00E61DD9" w:rsidRPr="00E711DA" w:rsidRDefault="00E61DD9" w:rsidP="00E61DD9">
                            <w:pPr>
                              <w:spacing w:before="100" w:beforeAutospacing="1" w:after="100" w:afterAutospacing="1" w:line="240" w:lineRule="auto"/>
                              <w:jc w:val="both"/>
                              <w:rPr>
                                <w:sz w:val="24"/>
                                <w:szCs w:val="24"/>
                              </w:rPr>
                            </w:pPr>
                            <w:r w:rsidRPr="00E711DA">
                              <w:rPr>
                                <w:sz w:val="24"/>
                                <w:szCs w:val="24"/>
                              </w:rPr>
                              <w:t>Nell’immagine considerata è presente una sola persona, me</w:t>
                            </w:r>
                            <w:r w:rsidR="00E711DA" w:rsidRPr="00E711DA">
                              <w:rPr>
                                <w:sz w:val="24"/>
                                <w:szCs w:val="24"/>
                              </w:rPr>
                              <w:t>ntre sullo sfondo è visibile un interruttore</w:t>
                            </w:r>
                            <w:r w:rsidRPr="00E711DA">
                              <w:rPr>
                                <w:sz w:val="24"/>
                                <w:szCs w:val="24"/>
                              </w:rPr>
                              <w:t xml:space="preserve">. </w:t>
                            </w:r>
                            <w:proofErr w:type="spellStart"/>
                            <w:r w:rsidRPr="00E711DA">
                              <w:rPr>
                                <w:rStyle w:val="Enfasigrassetto"/>
                                <w:b w:val="0"/>
                                <w:sz w:val="24"/>
                                <w:szCs w:val="24"/>
                              </w:rPr>
                              <w:t>Grounding</w:t>
                            </w:r>
                            <w:proofErr w:type="spellEnd"/>
                            <w:r w:rsidRPr="00E711DA">
                              <w:rPr>
                                <w:rStyle w:val="Enfasigrassetto"/>
                                <w:b w:val="0"/>
                                <w:sz w:val="24"/>
                                <w:szCs w:val="24"/>
                              </w:rPr>
                              <w:t xml:space="preserve"> DINO</w:t>
                            </w:r>
                            <w:r w:rsidRPr="00E711DA">
                              <w:rPr>
                                <w:sz w:val="24"/>
                                <w:szCs w:val="24"/>
                              </w:rPr>
                              <w:t xml:space="preserve"> classifica erroneamente </w:t>
                            </w:r>
                            <w:r w:rsidR="00E711DA" w:rsidRPr="00E711DA">
                              <w:rPr>
                                <w:sz w:val="24"/>
                                <w:szCs w:val="24"/>
                              </w:rPr>
                              <w:t>l’interruttore</w:t>
                            </w:r>
                            <w:r w:rsidRPr="00E711DA">
                              <w:rPr>
                                <w:sz w:val="24"/>
                                <w:szCs w:val="24"/>
                              </w:rPr>
                              <w:t xml:space="preserve"> come </w:t>
                            </w:r>
                            <w:proofErr w:type="spellStart"/>
                            <w:r w:rsidRPr="00E711DA">
                              <w:rPr>
                                <w:rStyle w:val="Enfasicorsivo"/>
                                <w:sz w:val="24"/>
                                <w:szCs w:val="24"/>
                              </w:rPr>
                              <w:t>weapon</w:t>
                            </w:r>
                            <w:proofErr w:type="spellEnd"/>
                            <w:r w:rsidRPr="00E711DA">
                              <w:rPr>
                                <w:sz w:val="24"/>
                                <w:szCs w:val="24"/>
                              </w:rPr>
                              <w:t xml:space="preserve">, generando un falso positivo, mentre </w:t>
                            </w:r>
                            <w:r w:rsidRPr="00E711DA">
                              <w:rPr>
                                <w:rStyle w:val="Enfasigrassetto"/>
                                <w:b w:val="0"/>
                                <w:sz w:val="24"/>
                                <w:szCs w:val="24"/>
                              </w:rPr>
                              <w:t>DETR</w:t>
                            </w:r>
                            <w:r w:rsidRPr="00E711DA">
                              <w:rPr>
                                <w:sz w:val="24"/>
                                <w:szCs w:val="24"/>
                              </w:rPr>
                              <w:t xml:space="preserve"> e </w:t>
                            </w:r>
                            <w:r w:rsidRPr="00E711DA">
                              <w:rPr>
                                <w:rStyle w:val="Enfasigrassetto"/>
                                <w:b w:val="0"/>
                                <w:sz w:val="24"/>
                                <w:szCs w:val="24"/>
                              </w:rPr>
                              <w:t>SAM3</w:t>
                            </w:r>
                            <w:r w:rsidRPr="00E711DA">
                              <w:rPr>
                                <w:sz w:val="24"/>
                                <w:szCs w:val="24"/>
                              </w:rPr>
                              <w:t xml:space="preserve"> non producono rilevazioni spurie.</w:t>
                            </w:r>
                          </w:p>
                          <w:p w:rsidR="00E61DD9" w:rsidRPr="00E711DA" w:rsidRDefault="00E61DD9" w:rsidP="00E61DD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E711DA">
                              <w:rPr>
                                <w:sz w:val="24"/>
                                <w:szCs w:val="24"/>
                              </w:rPr>
                              <w:t xml:space="preserve">L’errore di </w:t>
                            </w:r>
                            <w:proofErr w:type="spellStart"/>
                            <w:r w:rsidRPr="00E711DA">
                              <w:rPr>
                                <w:sz w:val="24"/>
                                <w:szCs w:val="24"/>
                              </w:rPr>
                              <w:t>Grounding</w:t>
                            </w:r>
                            <w:proofErr w:type="spellEnd"/>
                            <w:r w:rsidRPr="00E711DA">
                              <w:rPr>
                                <w:sz w:val="24"/>
                                <w:szCs w:val="24"/>
                              </w:rPr>
                              <w:t xml:space="preserve"> DINO può derivare dall’allineamento visione–linguaggio: la selezione delle regioni guidata dal testo tende ad attivare aree che presentano somiglianze visive con il concetto richiesto. In presenza di forme compatte o contorni ambigui, il modello può quindi associare erroneamente oggetti di background alla classe target</w:t>
                            </w:r>
                            <w:r w:rsidRPr="00E711DA">
                              <w:rPr>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4C2CC7" id="_x0000_s1027" type="#_x0000_t202" style="position:absolute;left:0;text-align:left;margin-left:259.3pt;margin-top:56.55pt;width:229.6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">
                <v:textbox style="mso-fit-shape-to-text:t">
                  <w:txbxContent>
                    <w:p w:rsidR="00E61DD9" w:rsidRPr="00E711DA" w:rsidRDefault="00E61DD9" w:rsidP="00E61DD9">
                      <w:pPr>
                        <w:spacing w:before="100" w:beforeAutospacing="1" w:after="100" w:afterAutospacing="1" w:line="240" w:lineRule="auto"/>
                        <w:jc w:val="both"/>
                        <w:rPr>
                          <w:sz w:val="24"/>
                          <w:szCs w:val="24"/>
                        </w:rPr>
                      </w:pPr>
                      <w:r w:rsidRPr="00E711DA">
                        <w:rPr>
                          <w:sz w:val="24"/>
                          <w:szCs w:val="24"/>
                        </w:rPr>
                        <w:t>Nell’immagine considerata è presente una sola persona, me</w:t>
                      </w:r>
                      <w:r w:rsidR="00E711DA" w:rsidRPr="00E711DA">
                        <w:rPr>
                          <w:sz w:val="24"/>
                          <w:szCs w:val="24"/>
                        </w:rPr>
                        <w:t>ntre sullo sfondo è visibile un interruttore</w:t>
                      </w:r>
                      <w:r w:rsidRPr="00E711DA">
                        <w:rPr>
                          <w:sz w:val="24"/>
                          <w:szCs w:val="24"/>
                        </w:rPr>
                        <w:t xml:space="preserve">. </w:t>
                      </w:r>
                      <w:proofErr w:type="spellStart"/>
                      <w:r w:rsidRPr="00E711DA">
                        <w:rPr>
                          <w:rStyle w:val="Enfasigrassetto"/>
                          <w:b w:val="0"/>
                          <w:sz w:val="24"/>
                          <w:szCs w:val="24"/>
                        </w:rPr>
                        <w:t>Grounding</w:t>
                      </w:r>
                      <w:proofErr w:type="spellEnd"/>
                      <w:r w:rsidRPr="00E711DA">
                        <w:rPr>
                          <w:rStyle w:val="Enfasigrassetto"/>
                          <w:b w:val="0"/>
                          <w:sz w:val="24"/>
                          <w:szCs w:val="24"/>
                        </w:rPr>
                        <w:t xml:space="preserve"> DINO</w:t>
                      </w:r>
                      <w:r w:rsidRPr="00E711DA">
                        <w:rPr>
                          <w:sz w:val="24"/>
                          <w:szCs w:val="24"/>
                        </w:rPr>
                        <w:t xml:space="preserve"> classifica erroneamente </w:t>
                      </w:r>
                      <w:r w:rsidR="00E711DA" w:rsidRPr="00E711DA">
                        <w:rPr>
                          <w:sz w:val="24"/>
                          <w:szCs w:val="24"/>
                        </w:rPr>
                        <w:t>l’interruttore</w:t>
                      </w:r>
                      <w:r w:rsidRPr="00E711DA">
                        <w:rPr>
                          <w:sz w:val="24"/>
                          <w:szCs w:val="24"/>
                        </w:rPr>
                        <w:t xml:space="preserve"> come </w:t>
                      </w:r>
                      <w:proofErr w:type="spellStart"/>
                      <w:r w:rsidRPr="00E711DA">
                        <w:rPr>
                          <w:rStyle w:val="Enfasicorsivo"/>
                          <w:sz w:val="24"/>
                          <w:szCs w:val="24"/>
                        </w:rPr>
                        <w:t>weapon</w:t>
                      </w:r>
                      <w:proofErr w:type="spellEnd"/>
                      <w:r w:rsidRPr="00E711DA">
                        <w:rPr>
                          <w:sz w:val="24"/>
                          <w:szCs w:val="24"/>
                        </w:rPr>
                        <w:t xml:space="preserve">, generando un falso positivo, mentre </w:t>
                      </w:r>
                      <w:r w:rsidRPr="00E711DA">
                        <w:rPr>
                          <w:rStyle w:val="Enfasigrassetto"/>
                          <w:b w:val="0"/>
                          <w:sz w:val="24"/>
                          <w:szCs w:val="24"/>
                        </w:rPr>
                        <w:t>DETR</w:t>
                      </w:r>
                      <w:r w:rsidRPr="00E711DA">
                        <w:rPr>
                          <w:sz w:val="24"/>
                          <w:szCs w:val="24"/>
                        </w:rPr>
                        <w:t xml:space="preserve"> e </w:t>
                      </w:r>
                      <w:r w:rsidRPr="00E711DA">
                        <w:rPr>
                          <w:rStyle w:val="Enfasigrassetto"/>
                          <w:b w:val="0"/>
                          <w:sz w:val="24"/>
                          <w:szCs w:val="24"/>
                        </w:rPr>
                        <w:t>SAM3</w:t>
                      </w:r>
                      <w:r w:rsidRPr="00E711DA">
                        <w:rPr>
                          <w:sz w:val="24"/>
                          <w:szCs w:val="24"/>
                        </w:rPr>
                        <w:t xml:space="preserve"> non producono rilevazioni spurie.</w:t>
                      </w:r>
                    </w:p>
                    <w:p w:rsidR="00E61DD9" w:rsidRPr="00E711DA" w:rsidRDefault="00E61DD9" w:rsidP="00E61DD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E711DA">
                        <w:rPr>
                          <w:sz w:val="24"/>
                          <w:szCs w:val="24"/>
                        </w:rPr>
                        <w:t xml:space="preserve">L’errore di </w:t>
                      </w:r>
                      <w:proofErr w:type="spellStart"/>
                      <w:r w:rsidRPr="00E711DA">
                        <w:rPr>
                          <w:sz w:val="24"/>
                          <w:szCs w:val="24"/>
                        </w:rPr>
                        <w:t>Grounding</w:t>
                      </w:r>
                      <w:proofErr w:type="spellEnd"/>
                      <w:r w:rsidRPr="00E711DA">
                        <w:rPr>
                          <w:sz w:val="24"/>
                          <w:szCs w:val="24"/>
                        </w:rPr>
                        <w:t xml:space="preserve"> DINO può derivare dall’allineamento visione–linguaggio: la selezione delle regioni guidata dal testo tende ad attivare aree che presentano somiglianze visive con il concetto richiesto. In presenza di forme compatte o contorni ambigui, il modello può quindi associare erroneamente oggetti di background alla classe target</w:t>
                      </w:r>
                      <w:r w:rsidRPr="00E711DA">
                        <w:rPr>
                          <w:sz w:val="24"/>
                          <w:szCs w:val="24"/>
                        </w:rPr>
                        <w:t>.</w:t>
                      </w:r>
                    </w:p>
                  </w:txbxContent>
                </v:textbox>
                <w10:wrap type="square"/>
              </v:shape>
            </w:pict>
          </mc:Fallback>
        </mc:AlternateContent>
      </w:r>
      <w:r w:rsidR="00FC5127">
        <w:rPr>
          <w:noProof/>
          <w:sz w:val="32"/>
          <w:szCs w:val="32"/>
          <w:lang w:eastAsia="it-IT"/>
        </w:rPr>
        <w:drawing>
          <wp:inline distT="0" distB="0" distL="0" distR="0">
            <wp:extent cx="3043551" cy="3043551"/>
            <wp:effectExtent l="19050" t="19050" r="24130" b="2413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Wsflgn8JU_30_60_000120_jpg.rf.212c68e4cb48b727ce5ee49aecbb3280.jpg"/>
                    <pic:cNvPicPr/>
                  </pic:nvPicPr>
                  <pic:blipFill>
                    <a:blip r:embed="rId11">
                      <a:extLst>
                        <a:ext uri="{28A0092B-C50C-407E-A947-70E740481C1C}">
                          <a14:useLocalDpi xmlns:a14="http://schemas.microsoft.com/office/drawing/2010/main" val="0"/>
                        </a:ext>
                      </a:extLst>
                    </a:blip>
                    <a:stretch>
                      <a:fillRect/>
                    </a:stretch>
                  </pic:blipFill>
                  <pic:spPr>
                    <a:xfrm>
                      <a:off x="0" y="0"/>
                      <a:ext cx="3049003" cy="3049003"/>
                    </a:xfrm>
                    <a:prstGeom prst="rect">
                      <a:avLst/>
                    </a:prstGeom>
                    <a:ln>
                      <a:solidFill>
                        <a:schemeClr val="tx1"/>
                      </a:solidFill>
                    </a:ln>
                  </pic:spPr>
                </pic:pic>
              </a:graphicData>
            </a:graphic>
          </wp:inline>
        </w:drawing>
      </w:r>
      <w:r>
        <w:rPr>
          <w:noProof/>
          <w:sz w:val="32"/>
          <w:szCs w:val="32"/>
          <w:lang w:eastAsia="it-IT"/>
        </w:rPr>
        <w:drawing>
          <wp:inline distT="0" distB="0" distL="0" distR="0">
            <wp:extent cx="3042920" cy="3042920"/>
            <wp:effectExtent l="19050" t="19050" r="24130" b="2413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NWsflgn8JU_30_60_000120_jpg.rf.212c68e4cb48b727ce5ee49aecbb3280.jpg"/>
                    <pic:cNvPicPr/>
                  </pic:nvPicPr>
                  <pic:blipFill>
                    <a:blip r:embed="rId12">
                      <a:extLst>
                        <a:ext uri="{28A0092B-C50C-407E-A947-70E740481C1C}">
                          <a14:useLocalDpi xmlns:a14="http://schemas.microsoft.com/office/drawing/2010/main" val="0"/>
                        </a:ext>
                      </a:extLst>
                    </a:blip>
                    <a:stretch>
                      <a:fillRect/>
                    </a:stretch>
                  </pic:blipFill>
                  <pic:spPr>
                    <a:xfrm>
                      <a:off x="0" y="0"/>
                      <a:ext cx="3052936" cy="3052936"/>
                    </a:xfrm>
                    <a:prstGeom prst="rect">
                      <a:avLst/>
                    </a:prstGeom>
                    <a:ln>
                      <a:solidFill>
                        <a:schemeClr val="tx1"/>
                      </a:solidFill>
                    </a:ln>
                  </pic:spPr>
                </pic:pic>
              </a:graphicData>
            </a:graphic>
          </wp:inline>
        </w:drawing>
      </w:r>
    </w:p>
    <w:p w:rsidR="00D04BB6" w:rsidRDefault="00D04BB6"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235FE0">
      <w:pPr>
        <w:jc w:val="right"/>
        <w:rPr>
          <w:sz w:val="28"/>
          <w:szCs w:val="28"/>
        </w:rPr>
      </w:pPr>
    </w:p>
    <w:p w:rsidR="00E61DD9" w:rsidRDefault="00E61DD9" w:rsidP="00E61DD9">
      <w:pPr>
        <w:rPr>
          <w:noProof/>
          <w:sz w:val="28"/>
          <w:szCs w:val="28"/>
          <w:lang w:eastAsia="it-IT"/>
        </w:rPr>
      </w:pPr>
      <w:r w:rsidRPr="007722CA">
        <w:rPr>
          <w:noProof/>
          <w:sz w:val="32"/>
          <w:szCs w:val="32"/>
        </w:rPr>
        <w:lastRenderedPageBreak/>
        <mc:AlternateContent>
          <mc:Choice Requires="wps">
            <w:drawing>
              <wp:anchor distT="45720" distB="45720" distL="114300" distR="114300" simplePos="0" relativeHeight="251664384" behindDoc="0" locked="0" layoutInCell="1" allowOverlap="1" wp14:anchorId="32806D82" wp14:editId="03F5DA37">
                <wp:simplePos x="0" y="0"/>
                <wp:positionH relativeFrom="column">
                  <wp:posOffset>3430669</wp:posOffset>
                </wp:positionH>
                <wp:positionV relativeFrom="paragraph">
                  <wp:posOffset>953381</wp:posOffset>
                </wp:positionV>
                <wp:extent cx="2916555" cy="1404620"/>
                <wp:effectExtent l="0" t="0" r="17145" b="20320"/>
                <wp:wrapSquare wrapText="bothSides"/>
                <wp:docPr id="1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555" cy="1404620"/>
                        </a:xfrm>
                        <a:prstGeom prst="rect">
                          <a:avLst/>
                        </a:prstGeom>
                        <a:solidFill>
                          <a:srgbClr val="FFFFFF"/>
                        </a:solidFill>
                        <a:ln w="9525">
                          <a:solidFill>
                            <a:srgbClr val="000000"/>
                          </a:solidFill>
                          <a:miter lim="800000"/>
                          <a:headEnd/>
                          <a:tailEnd/>
                        </a:ln>
                      </wps:spPr>
                      <wps:txbx>
                        <w:txbxContent>
                          <w:p w:rsidR="00E61DD9" w:rsidRPr="00E61DD9" w:rsidRDefault="00E61DD9" w:rsidP="00147B17">
                            <w:pPr>
                              <w:spacing w:before="100" w:beforeAutospacing="1" w:after="100" w:afterAutospacing="1" w:line="240" w:lineRule="auto"/>
                              <w:jc w:val="both"/>
                              <w:rPr>
                                <w:rFonts w:eastAsia="Times New Roman" w:cstheme="minorHAnsi"/>
                                <w:sz w:val="24"/>
                                <w:szCs w:val="24"/>
                                <w:lang w:eastAsia="it-IT"/>
                              </w:rPr>
                            </w:pPr>
                            <w:r w:rsidRPr="00E61DD9">
                              <w:rPr>
                                <w:rFonts w:eastAsia="Times New Roman" w:cstheme="minorHAnsi"/>
                                <w:sz w:val="24"/>
                                <w:szCs w:val="24"/>
                                <w:lang w:eastAsia="it-IT"/>
                              </w:rPr>
                              <w:t xml:space="preserve">Nell’immagine considerata, </w:t>
                            </w:r>
                            <w:proofErr w:type="spellStart"/>
                            <w:r w:rsidRPr="00147B17">
                              <w:rPr>
                                <w:rFonts w:eastAsia="Times New Roman" w:cstheme="minorHAnsi"/>
                                <w:bCs/>
                                <w:sz w:val="24"/>
                                <w:szCs w:val="24"/>
                                <w:lang w:eastAsia="it-IT"/>
                              </w:rPr>
                              <w:t>Grounding</w:t>
                            </w:r>
                            <w:proofErr w:type="spellEnd"/>
                            <w:r w:rsidRPr="00147B17">
                              <w:rPr>
                                <w:rFonts w:eastAsia="Times New Roman" w:cstheme="minorHAnsi"/>
                                <w:bCs/>
                                <w:sz w:val="24"/>
                                <w:szCs w:val="24"/>
                                <w:lang w:eastAsia="it-IT"/>
                              </w:rPr>
                              <w:t xml:space="preserve"> DINO</w:t>
                            </w:r>
                            <w:r w:rsidRPr="00E61DD9">
                              <w:rPr>
                                <w:rFonts w:eastAsia="Times New Roman" w:cstheme="minorHAnsi"/>
                                <w:sz w:val="24"/>
                                <w:szCs w:val="24"/>
                                <w:lang w:eastAsia="it-IT"/>
                              </w:rPr>
                              <w:t xml:space="preserve"> e </w:t>
                            </w:r>
                            <w:r w:rsidRPr="00147B17">
                              <w:rPr>
                                <w:rFonts w:eastAsia="Times New Roman" w:cstheme="minorHAnsi"/>
                                <w:bCs/>
                                <w:sz w:val="24"/>
                                <w:szCs w:val="24"/>
                                <w:lang w:eastAsia="it-IT"/>
                              </w:rPr>
                              <w:t>SAM3</w:t>
                            </w:r>
                            <w:r w:rsidRPr="00E61DD9">
                              <w:rPr>
                                <w:rFonts w:eastAsia="Times New Roman" w:cstheme="minorHAnsi"/>
                                <w:sz w:val="24"/>
                                <w:szCs w:val="24"/>
                                <w:lang w:eastAsia="it-IT"/>
                              </w:rPr>
                              <w:t xml:space="preserve"> identificano correttamente tutte le istanze della persona presenti nella scena, inclusi dettagli difficili come il riflesso sulla finestra. </w:t>
                            </w:r>
                            <w:r w:rsidRPr="00147B17">
                              <w:rPr>
                                <w:rFonts w:eastAsia="Times New Roman" w:cstheme="minorHAnsi"/>
                                <w:bCs/>
                                <w:sz w:val="24"/>
                                <w:szCs w:val="24"/>
                                <w:lang w:eastAsia="it-IT"/>
                              </w:rPr>
                              <w:t>DETR</w:t>
                            </w:r>
                            <w:r w:rsidRPr="00E61DD9">
                              <w:rPr>
                                <w:rFonts w:eastAsia="Times New Roman" w:cstheme="minorHAnsi"/>
                                <w:sz w:val="24"/>
                                <w:szCs w:val="24"/>
                                <w:lang w:eastAsia="it-IT"/>
                              </w:rPr>
                              <w:t xml:space="preserve">, </w:t>
                            </w:r>
                            <w:r w:rsidR="000A798A" w:rsidRPr="00147B17">
                              <w:rPr>
                                <w:rFonts w:eastAsia="Times New Roman" w:cstheme="minorHAnsi"/>
                                <w:sz w:val="24"/>
                                <w:szCs w:val="24"/>
                                <w:lang w:eastAsia="it-IT"/>
                              </w:rPr>
                              <w:t xml:space="preserve">invece, non rileva il riflesso </w:t>
                            </w:r>
                            <w:r w:rsidRPr="00E61DD9">
                              <w:rPr>
                                <w:rFonts w:eastAsia="Times New Roman" w:cstheme="minorHAnsi"/>
                                <w:sz w:val="24"/>
                                <w:szCs w:val="24"/>
                                <w:lang w:eastAsia="it-IT"/>
                              </w:rPr>
                              <w:t xml:space="preserve">e classifica erroneamente la mano della persona come </w:t>
                            </w:r>
                            <w:proofErr w:type="spellStart"/>
                            <w:r w:rsidRPr="00147B17">
                              <w:rPr>
                                <w:rFonts w:eastAsia="Times New Roman" w:cstheme="minorHAnsi"/>
                                <w:iCs/>
                                <w:sz w:val="24"/>
                                <w:szCs w:val="24"/>
                                <w:lang w:eastAsia="it-IT"/>
                              </w:rPr>
                              <w:t>weapon</w:t>
                            </w:r>
                            <w:proofErr w:type="spellEnd"/>
                            <w:r w:rsidR="000A798A" w:rsidRPr="00147B17">
                              <w:rPr>
                                <w:rFonts w:eastAsia="Times New Roman" w:cstheme="minorHAnsi"/>
                                <w:sz w:val="24"/>
                                <w:szCs w:val="24"/>
                                <w:lang w:eastAsia="it-IT"/>
                              </w:rPr>
                              <w:t>.</w:t>
                            </w:r>
                          </w:p>
                          <w:p w:rsidR="00E61DD9" w:rsidRPr="00E61DD9" w:rsidRDefault="00E61DD9" w:rsidP="00147B17">
                            <w:pPr>
                              <w:spacing w:before="100" w:beforeAutospacing="1" w:after="100" w:afterAutospacing="1" w:line="240" w:lineRule="auto"/>
                              <w:jc w:val="both"/>
                              <w:rPr>
                                <w:rFonts w:eastAsia="Times New Roman" w:cstheme="minorHAnsi"/>
                                <w:sz w:val="24"/>
                                <w:szCs w:val="24"/>
                                <w:lang w:eastAsia="it-IT"/>
                              </w:rPr>
                            </w:pPr>
                            <w:proofErr w:type="spellStart"/>
                            <w:r w:rsidRPr="00E61DD9">
                              <w:rPr>
                                <w:rFonts w:eastAsia="Times New Roman" w:cstheme="minorHAnsi"/>
                                <w:sz w:val="24"/>
                                <w:szCs w:val="24"/>
                                <w:lang w:eastAsia="it-IT"/>
                              </w:rPr>
                              <w:t>Grounding</w:t>
                            </w:r>
                            <w:proofErr w:type="spellEnd"/>
                            <w:r w:rsidRPr="00E61DD9">
                              <w:rPr>
                                <w:rFonts w:eastAsia="Times New Roman" w:cstheme="minorHAnsi"/>
                                <w:sz w:val="24"/>
                                <w:szCs w:val="24"/>
                                <w:lang w:eastAsia="it-IT"/>
                              </w:rPr>
                              <w:t xml:space="preserve"> DINO e SAM3, grazie all’integrazione tra informazione visiva e semantica tramite il </w:t>
                            </w:r>
                            <w:proofErr w:type="spellStart"/>
                            <w:r w:rsidRPr="00E61DD9">
                              <w:rPr>
                                <w:rFonts w:eastAsia="Times New Roman" w:cstheme="minorHAnsi"/>
                                <w:sz w:val="24"/>
                                <w:szCs w:val="24"/>
                                <w:lang w:eastAsia="it-IT"/>
                              </w:rPr>
                              <w:t>prompt</w:t>
                            </w:r>
                            <w:proofErr w:type="spellEnd"/>
                            <w:r w:rsidRPr="00E61DD9">
                              <w:rPr>
                                <w:rFonts w:eastAsia="Times New Roman" w:cstheme="minorHAnsi"/>
                                <w:sz w:val="24"/>
                                <w:szCs w:val="24"/>
                                <w:lang w:eastAsia="it-IT"/>
                              </w:rPr>
                              <w:t xml:space="preserve"> testuale, riescono a focalizzarsi sul concetto di </w:t>
                            </w:r>
                            <w:r w:rsidRPr="00147B17">
                              <w:rPr>
                                <w:rFonts w:eastAsia="Times New Roman" w:cstheme="minorHAnsi"/>
                                <w:iCs/>
                                <w:sz w:val="24"/>
                                <w:szCs w:val="24"/>
                                <w:lang w:eastAsia="it-IT"/>
                              </w:rPr>
                              <w:t>persona</w:t>
                            </w:r>
                            <w:r w:rsidRPr="00E61DD9">
                              <w:rPr>
                                <w:rFonts w:eastAsia="Times New Roman" w:cstheme="minorHAnsi"/>
                                <w:sz w:val="24"/>
                                <w:szCs w:val="24"/>
                                <w:lang w:eastAsia="it-IT"/>
                              </w:rPr>
                              <w:t xml:space="preserve"> nell’intera scena e a ridurre sia i falsi negativi sia le predizioni spurie.</w:t>
                            </w:r>
                          </w:p>
                          <w:p w:rsidR="00E61DD9" w:rsidRPr="00E61DD9" w:rsidRDefault="00E61DD9" w:rsidP="00E61DD9">
                            <w:pPr>
                              <w:spacing w:before="100" w:beforeAutospacing="1" w:after="100" w:afterAutospacing="1" w:line="240" w:lineRule="auto"/>
                              <w:jc w:val="both"/>
                              <w:rPr>
                                <w:rFonts w:ascii="Times New Roman" w:eastAsia="Times New Roman" w:hAnsi="Times New Roman" w:cs="Times New Roman"/>
                                <w:sz w:val="24"/>
                                <w:szCs w:val="24"/>
                                <w:lang w:eastAsia="it-I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06D82" id="_x0000_s1028" type="#_x0000_t202" style="position:absolute;margin-left:270.15pt;margin-top:75.05pt;width:229.6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">
                <v:textbox style="mso-fit-shape-to-text:t">
                  <w:txbxContent>
                    <w:p w:rsidR="00E61DD9" w:rsidRPr="00E61DD9" w:rsidRDefault="00E61DD9" w:rsidP="00147B17">
                      <w:pPr>
                        <w:spacing w:before="100" w:beforeAutospacing="1" w:after="100" w:afterAutospacing="1" w:line="240" w:lineRule="auto"/>
                        <w:jc w:val="both"/>
                        <w:rPr>
                          <w:rFonts w:eastAsia="Times New Roman" w:cstheme="minorHAnsi"/>
                          <w:sz w:val="24"/>
                          <w:szCs w:val="24"/>
                          <w:lang w:eastAsia="it-IT"/>
                        </w:rPr>
                      </w:pPr>
                      <w:r w:rsidRPr="00E61DD9">
                        <w:rPr>
                          <w:rFonts w:eastAsia="Times New Roman" w:cstheme="minorHAnsi"/>
                          <w:sz w:val="24"/>
                          <w:szCs w:val="24"/>
                          <w:lang w:eastAsia="it-IT"/>
                        </w:rPr>
                        <w:t xml:space="preserve">Nell’immagine considerata, </w:t>
                      </w:r>
                      <w:proofErr w:type="spellStart"/>
                      <w:r w:rsidRPr="00147B17">
                        <w:rPr>
                          <w:rFonts w:eastAsia="Times New Roman" w:cstheme="minorHAnsi"/>
                          <w:bCs/>
                          <w:sz w:val="24"/>
                          <w:szCs w:val="24"/>
                          <w:lang w:eastAsia="it-IT"/>
                        </w:rPr>
                        <w:t>Grounding</w:t>
                      </w:r>
                      <w:proofErr w:type="spellEnd"/>
                      <w:r w:rsidRPr="00147B17">
                        <w:rPr>
                          <w:rFonts w:eastAsia="Times New Roman" w:cstheme="minorHAnsi"/>
                          <w:bCs/>
                          <w:sz w:val="24"/>
                          <w:szCs w:val="24"/>
                          <w:lang w:eastAsia="it-IT"/>
                        </w:rPr>
                        <w:t xml:space="preserve"> DINO</w:t>
                      </w:r>
                      <w:r w:rsidRPr="00E61DD9">
                        <w:rPr>
                          <w:rFonts w:eastAsia="Times New Roman" w:cstheme="minorHAnsi"/>
                          <w:sz w:val="24"/>
                          <w:szCs w:val="24"/>
                          <w:lang w:eastAsia="it-IT"/>
                        </w:rPr>
                        <w:t xml:space="preserve"> e </w:t>
                      </w:r>
                      <w:r w:rsidRPr="00147B17">
                        <w:rPr>
                          <w:rFonts w:eastAsia="Times New Roman" w:cstheme="minorHAnsi"/>
                          <w:bCs/>
                          <w:sz w:val="24"/>
                          <w:szCs w:val="24"/>
                          <w:lang w:eastAsia="it-IT"/>
                        </w:rPr>
                        <w:t>SAM3</w:t>
                      </w:r>
                      <w:r w:rsidRPr="00E61DD9">
                        <w:rPr>
                          <w:rFonts w:eastAsia="Times New Roman" w:cstheme="minorHAnsi"/>
                          <w:sz w:val="24"/>
                          <w:szCs w:val="24"/>
                          <w:lang w:eastAsia="it-IT"/>
                        </w:rPr>
                        <w:t xml:space="preserve"> identificano correttamente tutte le istanze della persona presenti nella scena, inclusi dettagli difficili come il riflesso sulla finestra. </w:t>
                      </w:r>
                      <w:r w:rsidRPr="00147B17">
                        <w:rPr>
                          <w:rFonts w:eastAsia="Times New Roman" w:cstheme="minorHAnsi"/>
                          <w:bCs/>
                          <w:sz w:val="24"/>
                          <w:szCs w:val="24"/>
                          <w:lang w:eastAsia="it-IT"/>
                        </w:rPr>
                        <w:t>DETR</w:t>
                      </w:r>
                      <w:r w:rsidRPr="00E61DD9">
                        <w:rPr>
                          <w:rFonts w:eastAsia="Times New Roman" w:cstheme="minorHAnsi"/>
                          <w:sz w:val="24"/>
                          <w:szCs w:val="24"/>
                          <w:lang w:eastAsia="it-IT"/>
                        </w:rPr>
                        <w:t xml:space="preserve">, </w:t>
                      </w:r>
                      <w:r w:rsidR="000A798A" w:rsidRPr="00147B17">
                        <w:rPr>
                          <w:rFonts w:eastAsia="Times New Roman" w:cstheme="minorHAnsi"/>
                          <w:sz w:val="24"/>
                          <w:szCs w:val="24"/>
                          <w:lang w:eastAsia="it-IT"/>
                        </w:rPr>
                        <w:t xml:space="preserve">invece, non rileva il riflesso </w:t>
                      </w:r>
                      <w:r w:rsidRPr="00E61DD9">
                        <w:rPr>
                          <w:rFonts w:eastAsia="Times New Roman" w:cstheme="minorHAnsi"/>
                          <w:sz w:val="24"/>
                          <w:szCs w:val="24"/>
                          <w:lang w:eastAsia="it-IT"/>
                        </w:rPr>
                        <w:t xml:space="preserve">e classifica erroneamente la mano della persona come </w:t>
                      </w:r>
                      <w:proofErr w:type="spellStart"/>
                      <w:r w:rsidRPr="00147B17">
                        <w:rPr>
                          <w:rFonts w:eastAsia="Times New Roman" w:cstheme="minorHAnsi"/>
                          <w:iCs/>
                          <w:sz w:val="24"/>
                          <w:szCs w:val="24"/>
                          <w:lang w:eastAsia="it-IT"/>
                        </w:rPr>
                        <w:t>weapon</w:t>
                      </w:r>
                      <w:proofErr w:type="spellEnd"/>
                      <w:r w:rsidR="000A798A" w:rsidRPr="00147B17">
                        <w:rPr>
                          <w:rFonts w:eastAsia="Times New Roman" w:cstheme="minorHAnsi"/>
                          <w:sz w:val="24"/>
                          <w:szCs w:val="24"/>
                          <w:lang w:eastAsia="it-IT"/>
                        </w:rPr>
                        <w:t>.</w:t>
                      </w:r>
                    </w:p>
                    <w:p w:rsidR="00E61DD9" w:rsidRPr="00E61DD9" w:rsidRDefault="00E61DD9" w:rsidP="00147B17">
                      <w:pPr>
                        <w:spacing w:before="100" w:beforeAutospacing="1" w:after="100" w:afterAutospacing="1" w:line="240" w:lineRule="auto"/>
                        <w:jc w:val="both"/>
                        <w:rPr>
                          <w:rFonts w:eastAsia="Times New Roman" w:cstheme="minorHAnsi"/>
                          <w:sz w:val="24"/>
                          <w:szCs w:val="24"/>
                          <w:lang w:eastAsia="it-IT"/>
                        </w:rPr>
                      </w:pPr>
                      <w:proofErr w:type="spellStart"/>
                      <w:r w:rsidRPr="00E61DD9">
                        <w:rPr>
                          <w:rFonts w:eastAsia="Times New Roman" w:cstheme="minorHAnsi"/>
                          <w:sz w:val="24"/>
                          <w:szCs w:val="24"/>
                          <w:lang w:eastAsia="it-IT"/>
                        </w:rPr>
                        <w:t>Grounding</w:t>
                      </w:r>
                      <w:proofErr w:type="spellEnd"/>
                      <w:r w:rsidRPr="00E61DD9">
                        <w:rPr>
                          <w:rFonts w:eastAsia="Times New Roman" w:cstheme="minorHAnsi"/>
                          <w:sz w:val="24"/>
                          <w:szCs w:val="24"/>
                          <w:lang w:eastAsia="it-IT"/>
                        </w:rPr>
                        <w:t xml:space="preserve"> DINO e SAM3, grazie all’integrazione tra informazione visiva e semantica tramite il </w:t>
                      </w:r>
                      <w:proofErr w:type="spellStart"/>
                      <w:r w:rsidRPr="00E61DD9">
                        <w:rPr>
                          <w:rFonts w:eastAsia="Times New Roman" w:cstheme="minorHAnsi"/>
                          <w:sz w:val="24"/>
                          <w:szCs w:val="24"/>
                          <w:lang w:eastAsia="it-IT"/>
                        </w:rPr>
                        <w:t>prompt</w:t>
                      </w:r>
                      <w:proofErr w:type="spellEnd"/>
                      <w:r w:rsidRPr="00E61DD9">
                        <w:rPr>
                          <w:rFonts w:eastAsia="Times New Roman" w:cstheme="minorHAnsi"/>
                          <w:sz w:val="24"/>
                          <w:szCs w:val="24"/>
                          <w:lang w:eastAsia="it-IT"/>
                        </w:rPr>
                        <w:t xml:space="preserve"> testuale, riescono a focalizzarsi sul concetto di </w:t>
                      </w:r>
                      <w:r w:rsidRPr="00147B17">
                        <w:rPr>
                          <w:rFonts w:eastAsia="Times New Roman" w:cstheme="minorHAnsi"/>
                          <w:iCs/>
                          <w:sz w:val="24"/>
                          <w:szCs w:val="24"/>
                          <w:lang w:eastAsia="it-IT"/>
                        </w:rPr>
                        <w:t>persona</w:t>
                      </w:r>
                      <w:r w:rsidRPr="00E61DD9">
                        <w:rPr>
                          <w:rFonts w:eastAsia="Times New Roman" w:cstheme="minorHAnsi"/>
                          <w:sz w:val="24"/>
                          <w:szCs w:val="24"/>
                          <w:lang w:eastAsia="it-IT"/>
                        </w:rPr>
                        <w:t xml:space="preserve"> nell’intera scena e a ridurre sia i falsi negativi sia le predizioni spurie.</w:t>
                      </w:r>
                    </w:p>
                    <w:p w:rsidR="00E61DD9" w:rsidRPr="00E61DD9" w:rsidRDefault="00E61DD9" w:rsidP="00E61DD9">
                      <w:pPr>
                        <w:spacing w:before="100" w:beforeAutospacing="1" w:after="100" w:afterAutospacing="1" w:line="240" w:lineRule="auto"/>
                        <w:jc w:val="both"/>
                        <w:rPr>
                          <w:rFonts w:ascii="Times New Roman" w:eastAsia="Times New Roman" w:hAnsi="Times New Roman" w:cs="Times New Roman"/>
                          <w:sz w:val="24"/>
                          <w:szCs w:val="24"/>
                          <w:lang w:eastAsia="it-IT"/>
                        </w:rPr>
                      </w:pPr>
                    </w:p>
                  </w:txbxContent>
                </v:textbox>
                <w10:wrap type="square"/>
              </v:shape>
            </w:pict>
          </mc:Fallback>
        </mc:AlternateContent>
      </w:r>
      <w:r>
        <w:rPr>
          <w:noProof/>
          <w:sz w:val="28"/>
          <w:szCs w:val="28"/>
          <w:lang w:eastAsia="it-IT"/>
        </w:rPr>
        <w:drawing>
          <wp:inline distT="0" distB="0" distL="0" distR="0" wp14:anchorId="3375DFEF" wp14:editId="4C1CB2AF">
            <wp:extent cx="2943433" cy="2943433"/>
            <wp:effectExtent l="19050" t="19050" r="28575" b="2857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xZy3Nd9zUc_24_48_000010_jpg.rf.14cbbf4fca5513806a11a0183d07a2a1.jpg"/>
                    <pic:cNvPicPr/>
                  </pic:nvPicPr>
                  <pic:blipFill>
                    <a:blip r:embed="rId13">
                      <a:extLst>
                        <a:ext uri="{28A0092B-C50C-407E-A947-70E740481C1C}">
                          <a14:useLocalDpi xmlns:a14="http://schemas.microsoft.com/office/drawing/2010/main" val="0"/>
                        </a:ext>
                      </a:extLst>
                    </a:blip>
                    <a:stretch>
                      <a:fillRect/>
                    </a:stretch>
                  </pic:blipFill>
                  <pic:spPr>
                    <a:xfrm>
                      <a:off x="0" y="0"/>
                      <a:ext cx="2956418" cy="2956418"/>
                    </a:xfrm>
                    <a:prstGeom prst="rect">
                      <a:avLst/>
                    </a:prstGeom>
                    <a:ln>
                      <a:solidFill>
                        <a:schemeClr val="tx1"/>
                      </a:solidFill>
                    </a:ln>
                  </pic:spPr>
                </pic:pic>
              </a:graphicData>
            </a:graphic>
          </wp:inline>
        </w:drawing>
      </w:r>
    </w:p>
    <w:p w:rsidR="00E61DD9" w:rsidRDefault="00E61DD9" w:rsidP="00E61DD9">
      <w:pPr>
        <w:rPr>
          <w:sz w:val="28"/>
          <w:szCs w:val="28"/>
        </w:rPr>
      </w:pPr>
      <w:r>
        <w:rPr>
          <w:noProof/>
          <w:sz w:val="28"/>
          <w:szCs w:val="28"/>
          <w:lang w:eastAsia="it-IT"/>
        </w:rPr>
        <w:drawing>
          <wp:inline distT="0" distB="0" distL="0" distR="0" wp14:anchorId="6DEA8CB5" wp14:editId="5A24EE05">
            <wp:extent cx="2963457" cy="2963457"/>
            <wp:effectExtent l="19050" t="19050" r="27940" b="2794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xZy3Nd9zUc_24_48_000010_jpg.rf.14cbbf4fca5513806a11a0183d07a2a1.jpg"/>
                    <pic:cNvPicPr/>
                  </pic:nvPicPr>
                  <pic:blipFill>
                    <a:blip r:embed="rId14">
                      <a:extLst>
                        <a:ext uri="{28A0092B-C50C-407E-A947-70E740481C1C}">
                          <a14:useLocalDpi xmlns:a14="http://schemas.microsoft.com/office/drawing/2010/main" val="0"/>
                        </a:ext>
                      </a:extLst>
                    </a:blip>
                    <a:stretch>
                      <a:fillRect/>
                    </a:stretch>
                  </pic:blipFill>
                  <pic:spPr>
                    <a:xfrm>
                      <a:off x="0" y="0"/>
                      <a:ext cx="2971066" cy="2971066"/>
                    </a:xfrm>
                    <a:prstGeom prst="rect">
                      <a:avLst/>
                    </a:prstGeom>
                    <a:ln>
                      <a:solidFill>
                        <a:schemeClr val="tx1"/>
                      </a:solidFill>
                    </a:ln>
                  </pic:spPr>
                </pic:pic>
              </a:graphicData>
            </a:graphic>
          </wp:inline>
        </w:drawing>
      </w:r>
    </w:p>
    <w:p w:rsidR="00CA29F4" w:rsidRDefault="00CA29F4" w:rsidP="00E61DD9">
      <w:pPr>
        <w:rPr>
          <w:sz w:val="28"/>
          <w:szCs w:val="28"/>
        </w:rPr>
      </w:pPr>
    </w:p>
    <w:p w:rsidR="005721D6" w:rsidRPr="00147B17" w:rsidRDefault="005721D6" w:rsidP="00E61DD9">
      <w:pPr>
        <w:rPr>
          <w:b/>
          <w:sz w:val="28"/>
          <w:szCs w:val="28"/>
        </w:rPr>
      </w:pPr>
      <w:r w:rsidRPr="00147B17">
        <w:rPr>
          <w:b/>
          <w:sz w:val="28"/>
          <w:szCs w:val="28"/>
        </w:rPr>
        <w:t>6. Sviluppi futuri</w:t>
      </w:r>
    </w:p>
    <w:p w:rsidR="005721D6" w:rsidRPr="00147B17" w:rsidRDefault="005721D6" w:rsidP="00147B17">
      <w:pPr>
        <w:jc w:val="both"/>
        <w:rPr>
          <w:sz w:val="24"/>
          <w:szCs w:val="24"/>
        </w:rPr>
      </w:pPr>
      <w:r w:rsidRPr="00147B17">
        <w:rPr>
          <w:sz w:val="24"/>
          <w:szCs w:val="24"/>
        </w:rPr>
        <w:t xml:space="preserve">Sebbene i risultati ottenuti </w:t>
      </w:r>
      <w:proofErr w:type="gramStart"/>
      <w:r w:rsidRPr="00147B17">
        <w:rPr>
          <w:sz w:val="24"/>
          <w:szCs w:val="24"/>
        </w:rPr>
        <w:t xml:space="preserve">mostrino </w:t>
      </w:r>
      <w:r w:rsidR="00147B17">
        <w:rPr>
          <w:sz w:val="24"/>
          <w:szCs w:val="24"/>
        </w:rPr>
        <w:t xml:space="preserve"> buone</w:t>
      </w:r>
      <w:proofErr w:type="gramEnd"/>
      <w:r w:rsidR="00147B17">
        <w:rPr>
          <w:sz w:val="24"/>
          <w:szCs w:val="24"/>
        </w:rPr>
        <w:t xml:space="preserve"> prestazioni</w:t>
      </w:r>
      <w:r w:rsidRPr="00147B17">
        <w:rPr>
          <w:sz w:val="24"/>
          <w:szCs w:val="24"/>
        </w:rPr>
        <w:t>, in particolare con l’architettura SAM3, rimangono diversi margini di miglioramento che possono essere esplorati in lavori futuri al fine di aumentare la robustezza e l’applicabilità del sistema in contesti reali.</w:t>
      </w:r>
    </w:p>
    <w:p w:rsidR="005721D6" w:rsidRPr="00147B17" w:rsidRDefault="005721D6" w:rsidP="00147B17">
      <w:pPr>
        <w:jc w:val="both"/>
        <w:rPr>
          <w:sz w:val="24"/>
          <w:szCs w:val="24"/>
        </w:rPr>
      </w:pPr>
      <w:r w:rsidRPr="00147B17">
        <w:rPr>
          <w:sz w:val="24"/>
          <w:szCs w:val="24"/>
        </w:rPr>
        <w:t xml:space="preserve">Un primo sviluppo riguarda l’estensione del </w:t>
      </w:r>
      <w:proofErr w:type="spellStart"/>
      <w:r w:rsidRPr="00147B17">
        <w:rPr>
          <w:sz w:val="24"/>
          <w:szCs w:val="24"/>
        </w:rPr>
        <w:t>framework</w:t>
      </w:r>
      <w:proofErr w:type="spellEnd"/>
      <w:r w:rsidRPr="00147B17">
        <w:rPr>
          <w:sz w:val="24"/>
          <w:szCs w:val="24"/>
        </w:rPr>
        <w:t xml:space="preserve"> a </w:t>
      </w:r>
      <w:r w:rsidRPr="00147B17">
        <w:rPr>
          <w:rStyle w:val="Enfasigrassetto"/>
          <w:b w:val="0"/>
          <w:sz w:val="24"/>
          <w:szCs w:val="24"/>
        </w:rPr>
        <w:t>scenari di videosorveglianza</w:t>
      </w:r>
      <w:r w:rsidRPr="00147B17">
        <w:rPr>
          <w:sz w:val="24"/>
          <w:szCs w:val="24"/>
        </w:rPr>
        <w:t xml:space="preserve">, dove le immagini risultano spesso caratterizzate da bassa risoluzione, rumore, compressione e condizioni di illuminazione non ottimali. In tali contesti, gli oggetti di interesse, come le armi, possono apparire molto piccoli o parzialmente occlusi, rendendo la </w:t>
      </w:r>
      <w:proofErr w:type="spellStart"/>
      <w:r w:rsidRPr="00147B17">
        <w:rPr>
          <w:sz w:val="24"/>
          <w:szCs w:val="24"/>
        </w:rPr>
        <w:t>detection</w:t>
      </w:r>
      <w:proofErr w:type="spellEnd"/>
      <w:r w:rsidRPr="00147B17">
        <w:rPr>
          <w:sz w:val="24"/>
          <w:szCs w:val="24"/>
        </w:rPr>
        <w:t xml:space="preserve"> più complessa rispetto alle immagini ad alta qualità utilizzate nei test. L’integrazione di tecniche di super-</w:t>
      </w:r>
      <w:proofErr w:type="spellStart"/>
      <w:r w:rsidRPr="00147B17">
        <w:rPr>
          <w:sz w:val="24"/>
          <w:szCs w:val="24"/>
        </w:rPr>
        <w:t>resolution</w:t>
      </w:r>
      <w:proofErr w:type="spellEnd"/>
      <w:r w:rsidRPr="00147B17">
        <w:rPr>
          <w:sz w:val="24"/>
          <w:szCs w:val="24"/>
        </w:rPr>
        <w:t xml:space="preserve"> o di training con dati degradati artificialmente potrebbe migliorare la robustezza dei modelli in queste condizioni.</w:t>
      </w:r>
    </w:p>
    <w:p w:rsidR="005721D6" w:rsidRPr="00147B17" w:rsidRDefault="005721D6" w:rsidP="00147B17">
      <w:pPr>
        <w:jc w:val="both"/>
        <w:rPr>
          <w:sz w:val="24"/>
          <w:szCs w:val="24"/>
        </w:rPr>
      </w:pPr>
      <w:r w:rsidRPr="00147B17">
        <w:rPr>
          <w:sz w:val="24"/>
          <w:szCs w:val="24"/>
        </w:rPr>
        <w:lastRenderedPageBreak/>
        <w:t xml:space="preserve">Un secondo aspetto riguarda l’impiego di strategie di data </w:t>
      </w:r>
      <w:proofErr w:type="spellStart"/>
      <w:r w:rsidRPr="00147B17">
        <w:rPr>
          <w:sz w:val="24"/>
          <w:szCs w:val="24"/>
        </w:rPr>
        <w:t>augmentation</w:t>
      </w:r>
      <w:proofErr w:type="spellEnd"/>
      <w:r w:rsidRPr="00147B17">
        <w:rPr>
          <w:sz w:val="24"/>
          <w:szCs w:val="24"/>
        </w:rPr>
        <w:t xml:space="preserve"> e segmentazione mirata. Poiché le persone vengono generalmente rilevate correttamente mentre gli errori si concentrano sugli oggetti piccoli o ambigui (es. armi), potrebbe essere utile applicare tecniche di data </w:t>
      </w:r>
      <w:proofErr w:type="spellStart"/>
      <w:r w:rsidRPr="00147B17">
        <w:rPr>
          <w:sz w:val="24"/>
          <w:szCs w:val="24"/>
        </w:rPr>
        <w:t>segmentation</w:t>
      </w:r>
      <w:proofErr w:type="spellEnd"/>
      <w:r w:rsidRPr="00147B17">
        <w:rPr>
          <w:sz w:val="24"/>
          <w:szCs w:val="24"/>
        </w:rPr>
        <w:t xml:space="preserve"> o </w:t>
      </w:r>
      <w:proofErr w:type="spellStart"/>
      <w:r w:rsidRPr="00147B17">
        <w:rPr>
          <w:sz w:val="24"/>
          <w:szCs w:val="24"/>
        </w:rPr>
        <w:t>cropping</w:t>
      </w:r>
      <w:proofErr w:type="spellEnd"/>
      <w:r w:rsidRPr="00147B17">
        <w:rPr>
          <w:sz w:val="24"/>
          <w:szCs w:val="24"/>
        </w:rPr>
        <w:t xml:space="preserve"> focalizzato sulle regioni contenenti oggetti critici, aumentando la variabilità di scala, orientamento e contesto. Questo permetterebbe al modello di apprendere </w:t>
      </w:r>
      <w:proofErr w:type="spellStart"/>
      <w:r w:rsidRPr="00147B17">
        <w:rPr>
          <w:sz w:val="24"/>
          <w:szCs w:val="24"/>
        </w:rPr>
        <w:t>feature</w:t>
      </w:r>
      <w:proofErr w:type="spellEnd"/>
      <w:r w:rsidRPr="00147B17">
        <w:rPr>
          <w:sz w:val="24"/>
          <w:szCs w:val="24"/>
        </w:rPr>
        <w:t xml:space="preserve"> più discriminative per la classe </w:t>
      </w:r>
      <w:proofErr w:type="spellStart"/>
      <w:r w:rsidRPr="00147B17">
        <w:rPr>
          <w:sz w:val="24"/>
          <w:szCs w:val="24"/>
        </w:rPr>
        <w:t>weapon</w:t>
      </w:r>
      <w:proofErr w:type="spellEnd"/>
      <w:r w:rsidRPr="00147B17">
        <w:rPr>
          <w:sz w:val="24"/>
          <w:szCs w:val="24"/>
        </w:rPr>
        <w:t>, riducendo falsi positivi e falsi negativi.</w:t>
      </w:r>
    </w:p>
    <w:p w:rsidR="005721D6" w:rsidRDefault="005721D6" w:rsidP="00147B17">
      <w:pPr>
        <w:jc w:val="both"/>
        <w:rPr>
          <w:sz w:val="24"/>
          <w:szCs w:val="24"/>
        </w:rPr>
      </w:pPr>
      <w:r w:rsidRPr="00147B17">
        <w:rPr>
          <w:sz w:val="24"/>
          <w:szCs w:val="24"/>
        </w:rPr>
        <w:t>Nel complesso, tali sviluppi potrebbero rendere il sistema più affidabile e generalizzabile, favorendone</w:t>
      </w:r>
      <w:r w:rsidRPr="00AF2B9A">
        <w:rPr>
          <w:sz w:val="24"/>
          <w:szCs w:val="24"/>
        </w:rPr>
        <w:t xml:space="preserve"> l’impiego</w:t>
      </w:r>
      <w:r w:rsidRPr="00147B17">
        <w:rPr>
          <w:sz w:val="24"/>
          <w:szCs w:val="24"/>
        </w:rPr>
        <w:t xml:space="preserve"> in applicazioni operative di sicurezza e sorveglianza.</w:t>
      </w:r>
    </w:p>
    <w:p w:rsidR="00AF2B9A" w:rsidRDefault="00AF2B9A" w:rsidP="00147B17">
      <w:pPr>
        <w:jc w:val="both"/>
        <w:rPr>
          <w:sz w:val="24"/>
          <w:szCs w:val="24"/>
        </w:rPr>
      </w:pPr>
      <w:bookmarkStart w:id="0" w:name="_GoBack"/>
      <w:bookmarkEnd w:id="0"/>
    </w:p>
    <w:p w:rsidR="00AF2B9A" w:rsidRDefault="00AF2B9A" w:rsidP="00147B17">
      <w:pPr>
        <w:jc w:val="both"/>
        <w:rPr>
          <w:b/>
          <w:sz w:val="24"/>
          <w:szCs w:val="24"/>
        </w:rPr>
      </w:pPr>
      <w:proofErr w:type="spellStart"/>
      <w:r>
        <w:rPr>
          <w:b/>
          <w:sz w:val="24"/>
          <w:szCs w:val="24"/>
        </w:rPr>
        <w:t>Sitografia</w:t>
      </w:r>
      <w:proofErr w:type="spellEnd"/>
    </w:p>
    <w:p w:rsidR="00AF2B9A" w:rsidRDefault="00AF2B9A" w:rsidP="00147B17">
      <w:pPr>
        <w:jc w:val="both"/>
        <w:rPr>
          <w:b/>
          <w:sz w:val="24"/>
          <w:szCs w:val="24"/>
        </w:rPr>
      </w:pPr>
      <w:hyperlink r:id="rId15" w:history="1">
        <w:r w:rsidRPr="00882235">
          <w:rPr>
            <w:rStyle w:val="Collegamentoipertestuale"/>
            <w:b/>
            <w:sz w:val="24"/>
            <w:szCs w:val="24"/>
          </w:rPr>
          <w:t>https://github.com/facebookresearch/sam3</w:t>
        </w:r>
      </w:hyperlink>
    </w:p>
    <w:p w:rsidR="00AF2B9A" w:rsidRDefault="00AF2B9A" w:rsidP="00147B17">
      <w:pPr>
        <w:jc w:val="both"/>
        <w:rPr>
          <w:b/>
          <w:sz w:val="24"/>
          <w:szCs w:val="24"/>
        </w:rPr>
      </w:pPr>
      <w:hyperlink r:id="rId16" w:history="1">
        <w:r w:rsidRPr="00882235">
          <w:rPr>
            <w:rStyle w:val="Collegamentoipertestuale"/>
            <w:b/>
            <w:sz w:val="24"/>
            <w:szCs w:val="24"/>
          </w:rPr>
          <w:t>https://huggingface.co/facebook/sam3</w:t>
        </w:r>
      </w:hyperlink>
    </w:p>
    <w:p w:rsidR="00AF2B9A" w:rsidRDefault="00AF2B9A" w:rsidP="00147B17">
      <w:pPr>
        <w:jc w:val="both"/>
        <w:rPr>
          <w:b/>
          <w:sz w:val="24"/>
          <w:szCs w:val="24"/>
        </w:rPr>
      </w:pPr>
      <w:hyperlink r:id="rId17" w:history="1">
        <w:r w:rsidRPr="00882235">
          <w:rPr>
            <w:rStyle w:val="Collegamentoipertestuale"/>
            <w:b/>
            <w:sz w:val="24"/>
            <w:szCs w:val="24"/>
          </w:rPr>
          <w:t>https://learnopencv.com/sam-3-whats-new/</w:t>
        </w:r>
      </w:hyperlink>
    </w:p>
    <w:p w:rsidR="00AF2B9A" w:rsidRDefault="00AF2B9A" w:rsidP="00147B17">
      <w:pPr>
        <w:jc w:val="both"/>
        <w:rPr>
          <w:b/>
          <w:sz w:val="24"/>
          <w:szCs w:val="24"/>
        </w:rPr>
      </w:pPr>
      <w:hyperlink r:id="rId18" w:history="1">
        <w:r w:rsidRPr="00882235">
          <w:rPr>
            <w:rStyle w:val="Collegamentoipertestuale"/>
            <w:b/>
            <w:sz w:val="24"/>
            <w:szCs w:val="24"/>
          </w:rPr>
          <w:t>https://sodevelopment.medium.com/inside-sam-3-the-next-generation-of-metas-segment-anything-model-dfce8eae4c89</w:t>
        </w:r>
      </w:hyperlink>
    </w:p>
    <w:p w:rsidR="00AF2B9A" w:rsidRDefault="00AF2B9A" w:rsidP="00147B17">
      <w:pPr>
        <w:jc w:val="both"/>
        <w:rPr>
          <w:b/>
          <w:sz w:val="24"/>
          <w:szCs w:val="24"/>
        </w:rPr>
      </w:pPr>
      <w:hyperlink r:id="rId19" w:history="1">
        <w:r w:rsidRPr="00882235">
          <w:rPr>
            <w:rStyle w:val="Collegamentoipertestuale"/>
            <w:b/>
            <w:sz w:val="24"/>
            <w:szCs w:val="24"/>
          </w:rPr>
          <w:t>https://medium.com/data-science-in-your-pocket/meta-sam3-computer-vision-ai-that-can-do-everything-a041f76ac36c</w:t>
        </w:r>
      </w:hyperlink>
    </w:p>
    <w:p w:rsidR="00AF2B9A" w:rsidRDefault="00AF2B9A" w:rsidP="00147B17">
      <w:pPr>
        <w:jc w:val="both"/>
        <w:rPr>
          <w:b/>
          <w:sz w:val="24"/>
          <w:szCs w:val="24"/>
        </w:rPr>
      </w:pPr>
      <w:hyperlink r:id="rId20" w:history="1">
        <w:r w:rsidRPr="00882235">
          <w:rPr>
            <w:rStyle w:val="Collegamentoipertestuale"/>
            <w:b/>
            <w:sz w:val="24"/>
            <w:szCs w:val="24"/>
          </w:rPr>
          <w:t>https://ai.meta.com/research/publications/sam-3-segment-anything-with-concepts/</w:t>
        </w:r>
      </w:hyperlink>
    </w:p>
    <w:p w:rsidR="00AF2B9A" w:rsidRDefault="00AF2B9A" w:rsidP="00147B17">
      <w:pPr>
        <w:jc w:val="both"/>
        <w:rPr>
          <w:b/>
          <w:sz w:val="24"/>
          <w:szCs w:val="24"/>
        </w:rPr>
      </w:pPr>
      <w:hyperlink r:id="rId21" w:history="1">
        <w:r w:rsidRPr="00882235">
          <w:rPr>
            <w:rStyle w:val="Collegamentoipertestuale"/>
            <w:b/>
            <w:sz w:val="24"/>
            <w:szCs w:val="24"/>
          </w:rPr>
          <w:t>https://learnopencv.com/detr-overview-and-inference/</w:t>
        </w:r>
      </w:hyperlink>
    </w:p>
    <w:p w:rsidR="00AF2B9A" w:rsidRDefault="00AF2B9A" w:rsidP="00147B17">
      <w:pPr>
        <w:jc w:val="both"/>
        <w:rPr>
          <w:b/>
          <w:sz w:val="24"/>
          <w:szCs w:val="24"/>
        </w:rPr>
      </w:pPr>
      <w:hyperlink r:id="rId22" w:history="1">
        <w:r w:rsidRPr="00882235">
          <w:rPr>
            <w:rStyle w:val="Collegamentoipertestuale"/>
            <w:b/>
            <w:sz w:val="24"/>
            <w:szCs w:val="24"/>
          </w:rPr>
          <w:t>https://medium.com/@rafaeltol/understanding-and-coding-detr-detection-transfomer-80e4c206fbc8</w:t>
        </w:r>
      </w:hyperlink>
    </w:p>
    <w:p w:rsidR="00AF2B9A" w:rsidRDefault="00AF2B9A" w:rsidP="00147B17">
      <w:pPr>
        <w:jc w:val="both"/>
        <w:rPr>
          <w:b/>
          <w:sz w:val="24"/>
          <w:szCs w:val="24"/>
        </w:rPr>
      </w:pPr>
      <w:hyperlink r:id="rId23" w:history="1">
        <w:r w:rsidRPr="00882235">
          <w:rPr>
            <w:rStyle w:val="Collegamentoipertestuale"/>
            <w:b/>
            <w:sz w:val="24"/>
            <w:szCs w:val="24"/>
          </w:rPr>
          <w:t>https://akmaier.medium.com/detr-how-transformers-transformed-object-detection-1be0dbde7cb1</w:t>
        </w:r>
      </w:hyperlink>
    </w:p>
    <w:p w:rsidR="00AF2B9A" w:rsidRDefault="00AF2B9A" w:rsidP="00147B17">
      <w:pPr>
        <w:jc w:val="both"/>
        <w:rPr>
          <w:b/>
          <w:sz w:val="24"/>
          <w:szCs w:val="24"/>
        </w:rPr>
      </w:pPr>
      <w:hyperlink r:id="rId24" w:history="1">
        <w:r w:rsidRPr="00882235">
          <w:rPr>
            <w:rStyle w:val="Collegamentoipertestuale"/>
            <w:b/>
            <w:sz w:val="24"/>
            <w:szCs w:val="24"/>
          </w:rPr>
          <w:t>https://medium.com/axinc-ai/grounding-dino-detect-any-object-from-text-29808580cb32</w:t>
        </w:r>
      </w:hyperlink>
    </w:p>
    <w:p w:rsidR="00AF2B9A" w:rsidRDefault="00AF2B9A" w:rsidP="00147B17">
      <w:pPr>
        <w:jc w:val="both"/>
        <w:rPr>
          <w:b/>
          <w:sz w:val="24"/>
          <w:szCs w:val="24"/>
        </w:rPr>
      </w:pPr>
      <w:hyperlink r:id="rId25" w:history="1">
        <w:r w:rsidRPr="00882235">
          <w:rPr>
            <w:rStyle w:val="Collegamentoipertestuale"/>
            <w:b/>
            <w:sz w:val="24"/>
            <w:szCs w:val="24"/>
          </w:rPr>
          <w:t>https://akmaier.medium.com/grounding-dino-how-to-merge-attention-on-text-and-images-a72991102b62</w:t>
        </w:r>
      </w:hyperlink>
    </w:p>
    <w:p w:rsidR="00AF2B9A" w:rsidRDefault="00AF2B9A" w:rsidP="00147B17">
      <w:pPr>
        <w:jc w:val="both"/>
        <w:rPr>
          <w:b/>
          <w:sz w:val="24"/>
          <w:szCs w:val="24"/>
        </w:rPr>
      </w:pPr>
      <w:hyperlink r:id="rId26" w:history="1">
        <w:r w:rsidRPr="00882235">
          <w:rPr>
            <w:rStyle w:val="Collegamentoipertestuale"/>
            <w:b/>
            <w:sz w:val="24"/>
            <w:szCs w:val="24"/>
          </w:rPr>
          <w:t>https://github.com/IDEA-Research/GroundingDINO</w:t>
        </w:r>
      </w:hyperlink>
    </w:p>
    <w:p w:rsidR="00AF2B9A" w:rsidRDefault="00AF2B9A" w:rsidP="00147B17">
      <w:pPr>
        <w:jc w:val="both"/>
        <w:rPr>
          <w:b/>
          <w:sz w:val="24"/>
          <w:szCs w:val="24"/>
        </w:rPr>
      </w:pPr>
    </w:p>
    <w:p w:rsidR="00AF2B9A" w:rsidRDefault="00AF2B9A" w:rsidP="00147B17">
      <w:pPr>
        <w:jc w:val="both"/>
        <w:rPr>
          <w:b/>
          <w:sz w:val="24"/>
          <w:szCs w:val="24"/>
        </w:rPr>
      </w:pPr>
    </w:p>
    <w:p w:rsidR="00AF2B9A" w:rsidRPr="00AF2B9A" w:rsidRDefault="00AF2B9A" w:rsidP="00147B17">
      <w:pPr>
        <w:jc w:val="both"/>
        <w:rPr>
          <w:b/>
          <w:sz w:val="24"/>
          <w:szCs w:val="24"/>
        </w:rPr>
      </w:pPr>
    </w:p>
    <w:sectPr w:rsidR="00AF2B9A" w:rsidRPr="00AF2B9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67011"/>
    <w:multiLevelType w:val="hybridMultilevel"/>
    <w:tmpl w:val="FB161A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1E4469"/>
    <w:multiLevelType w:val="multilevel"/>
    <w:tmpl w:val="671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C3334"/>
    <w:multiLevelType w:val="multilevel"/>
    <w:tmpl w:val="3CC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72DC6"/>
    <w:multiLevelType w:val="hybridMultilevel"/>
    <w:tmpl w:val="A26ED8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75169DC"/>
    <w:multiLevelType w:val="multilevel"/>
    <w:tmpl w:val="C56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D5F4A"/>
    <w:multiLevelType w:val="hybridMultilevel"/>
    <w:tmpl w:val="DF7C18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A7655E8"/>
    <w:multiLevelType w:val="hybridMultilevel"/>
    <w:tmpl w:val="6742B1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5921457"/>
    <w:multiLevelType w:val="multilevel"/>
    <w:tmpl w:val="07C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D6834"/>
    <w:multiLevelType w:val="multilevel"/>
    <w:tmpl w:val="B65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D4861"/>
    <w:multiLevelType w:val="multilevel"/>
    <w:tmpl w:val="046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2"/>
  </w:num>
  <w:num w:numId="4">
    <w:abstractNumId w:val="1"/>
  </w:num>
  <w:num w:numId="5">
    <w:abstractNumId w:val="4"/>
  </w:num>
  <w:num w:numId="6">
    <w:abstractNumId w:val="0"/>
  </w:num>
  <w:num w:numId="7">
    <w:abstractNumId w:val="5"/>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781"/>
    <w:rsid w:val="00012970"/>
    <w:rsid w:val="00021537"/>
    <w:rsid w:val="00042C8C"/>
    <w:rsid w:val="000A2568"/>
    <w:rsid w:val="000A798A"/>
    <w:rsid w:val="000D4691"/>
    <w:rsid w:val="00147B17"/>
    <w:rsid w:val="001A7436"/>
    <w:rsid w:val="00223870"/>
    <w:rsid w:val="00235FE0"/>
    <w:rsid w:val="002D23FC"/>
    <w:rsid w:val="0033399D"/>
    <w:rsid w:val="003631C4"/>
    <w:rsid w:val="00392DA8"/>
    <w:rsid w:val="003C73AD"/>
    <w:rsid w:val="003D4816"/>
    <w:rsid w:val="003F4498"/>
    <w:rsid w:val="004277B5"/>
    <w:rsid w:val="00467728"/>
    <w:rsid w:val="00510CCB"/>
    <w:rsid w:val="0052614E"/>
    <w:rsid w:val="00562781"/>
    <w:rsid w:val="005721D6"/>
    <w:rsid w:val="005E0BEF"/>
    <w:rsid w:val="005F7EB8"/>
    <w:rsid w:val="006011D4"/>
    <w:rsid w:val="00645028"/>
    <w:rsid w:val="0065530F"/>
    <w:rsid w:val="00656F27"/>
    <w:rsid w:val="00752C79"/>
    <w:rsid w:val="0075384B"/>
    <w:rsid w:val="007722CA"/>
    <w:rsid w:val="007A5B5A"/>
    <w:rsid w:val="007B0C8E"/>
    <w:rsid w:val="007D7975"/>
    <w:rsid w:val="007F2BAC"/>
    <w:rsid w:val="008B5584"/>
    <w:rsid w:val="0090130B"/>
    <w:rsid w:val="009417A8"/>
    <w:rsid w:val="00A425A4"/>
    <w:rsid w:val="00A57C6F"/>
    <w:rsid w:val="00A83685"/>
    <w:rsid w:val="00A96173"/>
    <w:rsid w:val="00AC1375"/>
    <w:rsid w:val="00AF2B9A"/>
    <w:rsid w:val="00B061BC"/>
    <w:rsid w:val="00B337C4"/>
    <w:rsid w:val="00B7309F"/>
    <w:rsid w:val="00B75C17"/>
    <w:rsid w:val="00BE22A9"/>
    <w:rsid w:val="00BF1F28"/>
    <w:rsid w:val="00C2540C"/>
    <w:rsid w:val="00CA29F4"/>
    <w:rsid w:val="00D04BB6"/>
    <w:rsid w:val="00D17FCF"/>
    <w:rsid w:val="00D32273"/>
    <w:rsid w:val="00D55F56"/>
    <w:rsid w:val="00E56510"/>
    <w:rsid w:val="00E61DD9"/>
    <w:rsid w:val="00E6352B"/>
    <w:rsid w:val="00E711DA"/>
    <w:rsid w:val="00F002E1"/>
    <w:rsid w:val="00F159CA"/>
    <w:rsid w:val="00F5093D"/>
    <w:rsid w:val="00F90A61"/>
    <w:rsid w:val="00FB59C7"/>
    <w:rsid w:val="00FC51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2553"/>
  <w15:chartTrackingRefBased/>
  <w15:docId w15:val="{61D33DE5-626B-468B-AA9D-0400FBBD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90130B"/>
  </w:style>
  <w:style w:type="paragraph" w:styleId="Titolo1">
    <w:name w:val="heading 1"/>
    <w:basedOn w:val="Normale"/>
    <w:next w:val="Normale"/>
    <w:link w:val="Titolo1Carattere"/>
    <w:uiPriority w:val="9"/>
    <w:qFormat/>
    <w:rsid w:val="00C254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B55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540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B5584"/>
    <w:rPr>
      <w:rFonts w:asciiTheme="majorHAnsi" w:eastAsiaTheme="majorEastAsia" w:hAnsiTheme="majorHAnsi" w:cstheme="majorBidi"/>
      <w:color w:val="1F3763" w:themeColor="accent1" w:themeShade="7F"/>
      <w:sz w:val="24"/>
      <w:szCs w:val="24"/>
    </w:rPr>
  </w:style>
  <w:style w:type="character" w:styleId="Collegamentoipertestuale">
    <w:name w:val="Hyperlink"/>
    <w:basedOn w:val="Carpredefinitoparagrafo"/>
    <w:uiPriority w:val="99"/>
    <w:unhideWhenUsed/>
    <w:rsid w:val="00656F27"/>
    <w:rPr>
      <w:color w:val="0563C1" w:themeColor="hyperlink"/>
      <w:u w:val="single"/>
    </w:rPr>
  </w:style>
  <w:style w:type="paragraph" w:styleId="Paragrafoelenco">
    <w:name w:val="List Paragraph"/>
    <w:basedOn w:val="Normale"/>
    <w:uiPriority w:val="34"/>
    <w:qFormat/>
    <w:rsid w:val="00D55F56"/>
    <w:pPr>
      <w:ind w:left="720"/>
      <w:contextualSpacing/>
    </w:pPr>
  </w:style>
  <w:style w:type="paragraph" w:styleId="NormaleWeb">
    <w:name w:val="Normal (Web)"/>
    <w:basedOn w:val="Normale"/>
    <w:uiPriority w:val="99"/>
    <w:semiHidden/>
    <w:unhideWhenUsed/>
    <w:rsid w:val="00D55F56"/>
    <w:rPr>
      <w:rFonts w:ascii="Times New Roman" w:hAnsi="Times New Roman" w:cs="Times New Roman"/>
      <w:sz w:val="24"/>
      <w:szCs w:val="24"/>
    </w:rPr>
  </w:style>
  <w:style w:type="paragraph" w:styleId="PreformattatoHTML">
    <w:name w:val="HTML Preformatted"/>
    <w:basedOn w:val="Normale"/>
    <w:link w:val="PreformattatoHTMLCarattere"/>
    <w:uiPriority w:val="99"/>
    <w:semiHidden/>
    <w:unhideWhenUsed/>
    <w:rsid w:val="00B73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B7309F"/>
    <w:rPr>
      <w:rFonts w:ascii="Courier New" w:eastAsia="Times New Roman" w:hAnsi="Courier New" w:cs="Courier New"/>
      <w:sz w:val="20"/>
      <w:szCs w:val="20"/>
      <w:lang w:eastAsia="it-IT"/>
    </w:rPr>
  </w:style>
  <w:style w:type="table" w:styleId="Grigliatabella">
    <w:name w:val="Table Grid"/>
    <w:basedOn w:val="Tabellanormale"/>
    <w:uiPriority w:val="39"/>
    <w:rsid w:val="00B73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grassetto">
    <w:name w:val="Strong"/>
    <w:basedOn w:val="Carpredefinitoparagrafo"/>
    <w:uiPriority w:val="22"/>
    <w:qFormat/>
    <w:rsid w:val="00B7309F"/>
    <w:rPr>
      <w:b/>
      <w:bCs/>
    </w:rPr>
  </w:style>
  <w:style w:type="character" w:customStyle="1" w:styleId="citation-108">
    <w:name w:val="citation-108"/>
    <w:basedOn w:val="Carpredefinitoparagrafo"/>
    <w:rsid w:val="00645028"/>
  </w:style>
  <w:style w:type="character" w:customStyle="1" w:styleId="citation-107">
    <w:name w:val="citation-107"/>
    <w:basedOn w:val="Carpredefinitoparagrafo"/>
    <w:rsid w:val="00645028"/>
  </w:style>
  <w:style w:type="character" w:customStyle="1" w:styleId="citation-106">
    <w:name w:val="citation-106"/>
    <w:basedOn w:val="Carpredefinitoparagrafo"/>
    <w:rsid w:val="00645028"/>
  </w:style>
  <w:style w:type="character" w:customStyle="1" w:styleId="citation-105">
    <w:name w:val="citation-105"/>
    <w:basedOn w:val="Carpredefinitoparagrafo"/>
    <w:rsid w:val="00645028"/>
  </w:style>
  <w:style w:type="character" w:styleId="Enfasicorsivo">
    <w:name w:val="Emphasis"/>
    <w:basedOn w:val="Carpredefinitoparagrafo"/>
    <w:uiPriority w:val="20"/>
    <w:qFormat/>
    <w:rsid w:val="007722CA"/>
    <w:rPr>
      <w:i/>
      <w:iCs/>
    </w:rPr>
  </w:style>
  <w:style w:type="character" w:customStyle="1" w:styleId="citation-118">
    <w:name w:val="citation-118"/>
    <w:basedOn w:val="Carpredefinitoparagrafo"/>
    <w:rsid w:val="005721D6"/>
  </w:style>
  <w:style w:type="character" w:customStyle="1" w:styleId="citation-117">
    <w:name w:val="citation-117"/>
    <w:basedOn w:val="Carpredefinitoparagrafo"/>
    <w:rsid w:val="005721D6"/>
  </w:style>
  <w:style w:type="character" w:customStyle="1" w:styleId="citation-221">
    <w:name w:val="citation-221"/>
    <w:basedOn w:val="Carpredefinitoparagrafo"/>
    <w:rsid w:val="0090130B"/>
  </w:style>
  <w:style w:type="character" w:customStyle="1" w:styleId="citation-220">
    <w:name w:val="citation-220"/>
    <w:basedOn w:val="Carpredefinitoparagrafo"/>
    <w:rsid w:val="0090130B"/>
  </w:style>
  <w:style w:type="character" w:customStyle="1" w:styleId="citation-219">
    <w:name w:val="citation-219"/>
    <w:basedOn w:val="Carpredefinitoparagrafo"/>
    <w:rsid w:val="0090130B"/>
  </w:style>
  <w:style w:type="character" w:customStyle="1" w:styleId="button-label">
    <w:name w:val="button-label"/>
    <w:basedOn w:val="Carpredefinitoparagrafo"/>
    <w:rsid w:val="0090130B"/>
  </w:style>
  <w:style w:type="character" w:customStyle="1" w:styleId="citation-218">
    <w:name w:val="citation-218"/>
    <w:basedOn w:val="Carpredefinitoparagrafo"/>
    <w:rsid w:val="0090130B"/>
  </w:style>
  <w:style w:type="character" w:customStyle="1" w:styleId="citation-217">
    <w:name w:val="citation-217"/>
    <w:basedOn w:val="Carpredefinitoparagrafo"/>
    <w:rsid w:val="0090130B"/>
  </w:style>
  <w:style w:type="character" w:customStyle="1" w:styleId="citation-216">
    <w:name w:val="citation-216"/>
    <w:basedOn w:val="Carpredefinitoparagrafo"/>
    <w:rsid w:val="0090130B"/>
  </w:style>
  <w:style w:type="character" w:customStyle="1" w:styleId="citation-215">
    <w:name w:val="citation-215"/>
    <w:basedOn w:val="Carpredefinitoparagrafo"/>
    <w:rsid w:val="00901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84310">
      <w:bodyDiv w:val="1"/>
      <w:marLeft w:val="0"/>
      <w:marRight w:val="0"/>
      <w:marTop w:val="0"/>
      <w:marBottom w:val="0"/>
      <w:divBdr>
        <w:top w:val="none" w:sz="0" w:space="0" w:color="auto"/>
        <w:left w:val="none" w:sz="0" w:space="0" w:color="auto"/>
        <w:bottom w:val="none" w:sz="0" w:space="0" w:color="auto"/>
        <w:right w:val="none" w:sz="0" w:space="0" w:color="auto"/>
      </w:divBdr>
    </w:div>
    <w:div w:id="183058458">
      <w:bodyDiv w:val="1"/>
      <w:marLeft w:val="0"/>
      <w:marRight w:val="0"/>
      <w:marTop w:val="0"/>
      <w:marBottom w:val="0"/>
      <w:divBdr>
        <w:top w:val="none" w:sz="0" w:space="0" w:color="auto"/>
        <w:left w:val="none" w:sz="0" w:space="0" w:color="auto"/>
        <w:bottom w:val="none" w:sz="0" w:space="0" w:color="auto"/>
        <w:right w:val="none" w:sz="0" w:space="0" w:color="auto"/>
      </w:divBdr>
    </w:div>
    <w:div w:id="312607326">
      <w:bodyDiv w:val="1"/>
      <w:marLeft w:val="0"/>
      <w:marRight w:val="0"/>
      <w:marTop w:val="0"/>
      <w:marBottom w:val="0"/>
      <w:divBdr>
        <w:top w:val="none" w:sz="0" w:space="0" w:color="auto"/>
        <w:left w:val="none" w:sz="0" w:space="0" w:color="auto"/>
        <w:bottom w:val="none" w:sz="0" w:space="0" w:color="auto"/>
        <w:right w:val="none" w:sz="0" w:space="0" w:color="auto"/>
      </w:divBdr>
      <w:divsChild>
        <w:div w:id="651952866">
          <w:marLeft w:val="0"/>
          <w:marRight w:val="0"/>
          <w:marTop w:val="0"/>
          <w:marBottom w:val="0"/>
          <w:divBdr>
            <w:top w:val="none" w:sz="0" w:space="0" w:color="auto"/>
            <w:left w:val="none" w:sz="0" w:space="0" w:color="auto"/>
            <w:bottom w:val="none" w:sz="0" w:space="0" w:color="auto"/>
            <w:right w:val="none" w:sz="0" w:space="0" w:color="auto"/>
          </w:divBdr>
        </w:div>
      </w:divsChild>
    </w:div>
    <w:div w:id="329527758">
      <w:bodyDiv w:val="1"/>
      <w:marLeft w:val="0"/>
      <w:marRight w:val="0"/>
      <w:marTop w:val="0"/>
      <w:marBottom w:val="0"/>
      <w:divBdr>
        <w:top w:val="none" w:sz="0" w:space="0" w:color="auto"/>
        <w:left w:val="none" w:sz="0" w:space="0" w:color="auto"/>
        <w:bottom w:val="none" w:sz="0" w:space="0" w:color="auto"/>
        <w:right w:val="none" w:sz="0" w:space="0" w:color="auto"/>
      </w:divBdr>
    </w:div>
    <w:div w:id="463617450">
      <w:bodyDiv w:val="1"/>
      <w:marLeft w:val="0"/>
      <w:marRight w:val="0"/>
      <w:marTop w:val="0"/>
      <w:marBottom w:val="0"/>
      <w:divBdr>
        <w:top w:val="none" w:sz="0" w:space="0" w:color="auto"/>
        <w:left w:val="none" w:sz="0" w:space="0" w:color="auto"/>
        <w:bottom w:val="none" w:sz="0" w:space="0" w:color="auto"/>
        <w:right w:val="none" w:sz="0" w:space="0" w:color="auto"/>
      </w:divBdr>
    </w:div>
    <w:div w:id="489106095">
      <w:bodyDiv w:val="1"/>
      <w:marLeft w:val="0"/>
      <w:marRight w:val="0"/>
      <w:marTop w:val="0"/>
      <w:marBottom w:val="0"/>
      <w:divBdr>
        <w:top w:val="none" w:sz="0" w:space="0" w:color="auto"/>
        <w:left w:val="none" w:sz="0" w:space="0" w:color="auto"/>
        <w:bottom w:val="none" w:sz="0" w:space="0" w:color="auto"/>
        <w:right w:val="none" w:sz="0" w:space="0" w:color="auto"/>
      </w:divBdr>
    </w:div>
    <w:div w:id="549414245">
      <w:bodyDiv w:val="1"/>
      <w:marLeft w:val="0"/>
      <w:marRight w:val="0"/>
      <w:marTop w:val="0"/>
      <w:marBottom w:val="0"/>
      <w:divBdr>
        <w:top w:val="none" w:sz="0" w:space="0" w:color="auto"/>
        <w:left w:val="none" w:sz="0" w:space="0" w:color="auto"/>
        <w:bottom w:val="none" w:sz="0" w:space="0" w:color="auto"/>
        <w:right w:val="none" w:sz="0" w:space="0" w:color="auto"/>
      </w:divBdr>
    </w:div>
    <w:div w:id="630748618">
      <w:bodyDiv w:val="1"/>
      <w:marLeft w:val="0"/>
      <w:marRight w:val="0"/>
      <w:marTop w:val="0"/>
      <w:marBottom w:val="0"/>
      <w:divBdr>
        <w:top w:val="none" w:sz="0" w:space="0" w:color="auto"/>
        <w:left w:val="none" w:sz="0" w:space="0" w:color="auto"/>
        <w:bottom w:val="none" w:sz="0" w:space="0" w:color="auto"/>
        <w:right w:val="none" w:sz="0" w:space="0" w:color="auto"/>
      </w:divBdr>
    </w:div>
    <w:div w:id="828324100">
      <w:bodyDiv w:val="1"/>
      <w:marLeft w:val="0"/>
      <w:marRight w:val="0"/>
      <w:marTop w:val="0"/>
      <w:marBottom w:val="0"/>
      <w:divBdr>
        <w:top w:val="none" w:sz="0" w:space="0" w:color="auto"/>
        <w:left w:val="none" w:sz="0" w:space="0" w:color="auto"/>
        <w:bottom w:val="none" w:sz="0" w:space="0" w:color="auto"/>
        <w:right w:val="none" w:sz="0" w:space="0" w:color="auto"/>
      </w:divBdr>
    </w:div>
    <w:div w:id="848758859">
      <w:bodyDiv w:val="1"/>
      <w:marLeft w:val="0"/>
      <w:marRight w:val="0"/>
      <w:marTop w:val="0"/>
      <w:marBottom w:val="0"/>
      <w:divBdr>
        <w:top w:val="none" w:sz="0" w:space="0" w:color="auto"/>
        <w:left w:val="none" w:sz="0" w:space="0" w:color="auto"/>
        <w:bottom w:val="none" w:sz="0" w:space="0" w:color="auto"/>
        <w:right w:val="none" w:sz="0" w:space="0" w:color="auto"/>
      </w:divBdr>
    </w:div>
    <w:div w:id="866675529">
      <w:bodyDiv w:val="1"/>
      <w:marLeft w:val="0"/>
      <w:marRight w:val="0"/>
      <w:marTop w:val="0"/>
      <w:marBottom w:val="0"/>
      <w:divBdr>
        <w:top w:val="none" w:sz="0" w:space="0" w:color="auto"/>
        <w:left w:val="none" w:sz="0" w:space="0" w:color="auto"/>
        <w:bottom w:val="none" w:sz="0" w:space="0" w:color="auto"/>
        <w:right w:val="none" w:sz="0" w:space="0" w:color="auto"/>
      </w:divBdr>
    </w:div>
    <w:div w:id="940837403">
      <w:bodyDiv w:val="1"/>
      <w:marLeft w:val="0"/>
      <w:marRight w:val="0"/>
      <w:marTop w:val="0"/>
      <w:marBottom w:val="0"/>
      <w:divBdr>
        <w:top w:val="none" w:sz="0" w:space="0" w:color="auto"/>
        <w:left w:val="none" w:sz="0" w:space="0" w:color="auto"/>
        <w:bottom w:val="none" w:sz="0" w:space="0" w:color="auto"/>
        <w:right w:val="none" w:sz="0" w:space="0" w:color="auto"/>
      </w:divBdr>
    </w:div>
    <w:div w:id="966816824">
      <w:bodyDiv w:val="1"/>
      <w:marLeft w:val="0"/>
      <w:marRight w:val="0"/>
      <w:marTop w:val="0"/>
      <w:marBottom w:val="0"/>
      <w:divBdr>
        <w:top w:val="none" w:sz="0" w:space="0" w:color="auto"/>
        <w:left w:val="none" w:sz="0" w:space="0" w:color="auto"/>
        <w:bottom w:val="none" w:sz="0" w:space="0" w:color="auto"/>
        <w:right w:val="none" w:sz="0" w:space="0" w:color="auto"/>
      </w:divBdr>
    </w:div>
    <w:div w:id="990133102">
      <w:bodyDiv w:val="1"/>
      <w:marLeft w:val="0"/>
      <w:marRight w:val="0"/>
      <w:marTop w:val="0"/>
      <w:marBottom w:val="0"/>
      <w:divBdr>
        <w:top w:val="none" w:sz="0" w:space="0" w:color="auto"/>
        <w:left w:val="none" w:sz="0" w:space="0" w:color="auto"/>
        <w:bottom w:val="none" w:sz="0" w:space="0" w:color="auto"/>
        <w:right w:val="none" w:sz="0" w:space="0" w:color="auto"/>
      </w:divBdr>
    </w:div>
    <w:div w:id="991372655">
      <w:bodyDiv w:val="1"/>
      <w:marLeft w:val="0"/>
      <w:marRight w:val="0"/>
      <w:marTop w:val="0"/>
      <w:marBottom w:val="0"/>
      <w:divBdr>
        <w:top w:val="none" w:sz="0" w:space="0" w:color="auto"/>
        <w:left w:val="none" w:sz="0" w:space="0" w:color="auto"/>
        <w:bottom w:val="none" w:sz="0" w:space="0" w:color="auto"/>
        <w:right w:val="none" w:sz="0" w:space="0" w:color="auto"/>
      </w:divBdr>
    </w:div>
    <w:div w:id="1078360366">
      <w:bodyDiv w:val="1"/>
      <w:marLeft w:val="0"/>
      <w:marRight w:val="0"/>
      <w:marTop w:val="0"/>
      <w:marBottom w:val="0"/>
      <w:divBdr>
        <w:top w:val="none" w:sz="0" w:space="0" w:color="auto"/>
        <w:left w:val="none" w:sz="0" w:space="0" w:color="auto"/>
        <w:bottom w:val="none" w:sz="0" w:space="0" w:color="auto"/>
        <w:right w:val="none" w:sz="0" w:space="0" w:color="auto"/>
      </w:divBdr>
    </w:div>
    <w:div w:id="1198154508">
      <w:bodyDiv w:val="1"/>
      <w:marLeft w:val="0"/>
      <w:marRight w:val="0"/>
      <w:marTop w:val="0"/>
      <w:marBottom w:val="0"/>
      <w:divBdr>
        <w:top w:val="none" w:sz="0" w:space="0" w:color="auto"/>
        <w:left w:val="none" w:sz="0" w:space="0" w:color="auto"/>
        <w:bottom w:val="none" w:sz="0" w:space="0" w:color="auto"/>
        <w:right w:val="none" w:sz="0" w:space="0" w:color="auto"/>
      </w:divBdr>
    </w:div>
    <w:div w:id="1199970989">
      <w:bodyDiv w:val="1"/>
      <w:marLeft w:val="0"/>
      <w:marRight w:val="0"/>
      <w:marTop w:val="0"/>
      <w:marBottom w:val="0"/>
      <w:divBdr>
        <w:top w:val="none" w:sz="0" w:space="0" w:color="auto"/>
        <w:left w:val="none" w:sz="0" w:space="0" w:color="auto"/>
        <w:bottom w:val="none" w:sz="0" w:space="0" w:color="auto"/>
        <w:right w:val="none" w:sz="0" w:space="0" w:color="auto"/>
      </w:divBdr>
    </w:div>
    <w:div w:id="1419331991">
      <w:bodyDiv w:val="1"/>
      <w:marLeft w:val="0"/>
      <w:marRight w:val="0"/>
      <w:marTop w:val="0"/>
      <w:marBottom w:val="0"/>
      <w:divBdr>
        <w:top w:val="none" w:sz="0" w:space="0" w:color="auto"/>
        <w:left w:val="none" w:sz="0" w:space="0" w:color="auto"/>
        <w:bottom w:val="none" w:sz="0" w:space="0" w:color="auto"/>
        <w:right w:val="none" w:sz="0" w:space="0" w:color="auto"/>
      </w:divBdr>
    </w:div>
    <w:div w:id="1776948157">
      <w:bodyDiv w:val="1"/>
      <w:marLeft w:val="0"/>
      <w:marRight w:val="0"/>
      <w:marTop w:val="0"/>
      <w:marBottom w:val="0"/>
      <w:divBdr>
        <w:top w:val="none" w:sz="0" w:space="0" w:color="auto"/>
        <w:left w:val="none" w:sz="0" w:space="0" w:color="auto"/>
        <w:bottom w:val="none" w:sz="0" w:space="0" w:color="auto"/>
        <w:right w:val="none" w:sz="0" w:space="0" w:color="auto"/>
      </w:divBdr>
    </w:div>
    <w:div w:id="1839615233">
      <w:bodyDiv w:val="1"/>
      <w:marLeft w:val="0"/>
      <w:marRight w:val="0"/>
      <w:marTop w:val="0"/>
      <w:marBottom w:val="0"/>
      <w:divBdr>
        <w:top w:val="none" w:sz="0" w:space="0" w:color="auto"/>
        <w:left w:val="none" w:sz="0" w:space="0" w:color="auto"/>
        <w:bottom w:val="none" w:sz="0" w:space="0" w:color="auto"/>
        <w:right w:val="none" w:sz="0" w:space="0" w:color="auto"/>
      </w:divBdr>
    </w:div>
    <w:div w:id="1872565935">
      <w:bodyDiv w:val="1"/>
      <w:marLeft w:val="0"/>
      <w:marRight w:val="0"/>
      <w:marTop w:val="0"/>
      <w:marBottom w:val="0"/>
      <w:divBdr>
        <w:top w:val="none" w:sz="0" w:space="0" w:color="auto"/>
        <w:left w:val="none" w:sz="0" w:space="0" w:color="auto"/>
        <w:bottom w:val="none" w:sz="0" w:space="0" w:color="auto"/>
        <w:right w:val="none" w:sz="0" w:space="0" w:color="auto"/>
      </w:divBdr>
    </w:div>
    <w:div w:id="1985306269">
      <w:bodyDiv w:val="1"/>
      <w:marLeft w:val="0"/>
      <w:marRight w:val="0"/>
      <w:marTop w:val="0"/>
      <w:marBottom w:val="0"/>
      <w:divBdr>
        <w:top w:val="none" w:sz="0" w:space="0" w:color="auto"/>
        <w:left w:val="none" w:sz="0" w:space="0" w:color="auto"/>
        <w:bottom w:val="none" w:sz="0" w:space="0" w:color="auto"/>
        <w:right w:val="none" w:sz="0" w:space="0" w:color="auto"/>
      </w:divBdr>
    </w:div>
    <w:div w:id="2055081221">
      <w:bodyDiv w:val="1"/>
      <w:marLeft w:val="0"/>
      <w:marRight w:val="0"/>
      <w:marTop w:val="0"/>
      <w:marBottom w:val="0"/>
      <w:divBdr>
        <w:top w:val="none" w:sz="0" w:space="0" w:color="auto"/>
        <w:left w:val="none" w:sz="0" w:space="0" w:color="auto"/>
        <w:bottom w:val="none" w:sz="0" w:space="0" w:color="auto"/>
        <w:right w:val="none" w:sz="0" w:space="0" w:color="auto"/>
      </w:divBdr>
    </w:div>
    <w:div w:id="2119519411">
      <w:bodyDiv w:val="1"/>
      <w:marLeft w:val="0"/>
      <w:marRight w:val="0"/>
      <w:marTop w:val="0"/>
      <w:marBottom w:val="0"/>
      <w:divBdr>
        <w:top w:val="none" w:sz="0" w:space="0" w:color="auto"/>
        <w:left w:val="none" w:sz="0" w:space="0" w:color="auto"/>
        <w:bottom w:val="none" w:sz="0" w:space="0" w:color="auto"/>
        <w:right w:val="none" w:sz="0" w:space="0" w:color="auto"/>
      </w:divBdr>
    </w:div>
    <w:div w:id="213956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yperlink" Target="https://sodevelopment.medium.com/inside-sam-3-the-next-generation-of-metas-segment-anything-model-dfce8eae4c89" TargetMode="External"/><Relationship Id="rId26" Type="http://schemas.openxmlformats.org/officeDocument/2006/relationships/hyperlink" Target="https://github.com/IDEA-Research/GroundingDINO" TargetMode="External"/><Relationship Id="rId3" Type="http://schemas.openxmlformats.org/officeDocument/2006/relationships/styles" Target="styles.xml"/><Relationship Id="rId21" Type="http://schemas.openxmlformats.org/officeDocument/2006/relationships/hyperlink" Target="https://learnopencv.com/detr-overview-and-inference/"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hyperlink" Target="https://learnopencv.com/sam-3-whats-new/" TargetMode="External"/><Relationship Id="rId25" Type="http://schemas.openxmlformats.org/officeDocument/2006/relationships/hyperlink" Target="https://akmaier.medium.com/grounding-dino-how-to-merge-attention-on-text-and-images-a72991102b62" TargetMode="External"/><Relationship Id="rId2" Type="http://schemas.openxmlformats.org/officeDocument/2006/relationships/numbering" Target="numbering.xml"/><Relationship Id="rId16" Type="http://schemas.openxmlformats.org/officeDocument/2006/relationships/hyperlink" Target="https://huggingface.co/facebook/sam3" TargetMode="External"/><Relationship Id="rId20" Type="http://schemas.openxmlformats.org/officeDocument/2006/relationships/hyperlink" Target="https://ai.meta.com/research/publications/sam-3-segment-anything-with-concept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s://medium.com/axinc-ai/grounding-dino-detect-any-object-from-text-29808580cb32" TargetMode="External"/><Relationship Id="rId5" Type="http://schemas.openxmlformats.org/officeDocument/2006/relationships/webSettings" Target="webSettings.xml"/><Relationship Id="rId15" Type="http://schemas.openxmlformats.org/officeDocument/2006/relationships/hyperlink" Target="https://github.com/facebookresearch/sam3" TargetMode="External"/><Relationship Id="rId23" Type="http://schemas.openxmlformats.org/officeDocument/2006/relationships/hyperlink" Target="https://akmaier.medium.com/detr-how-transformers-transformed-object-detection-1be0dbde7cb1" TargetMode="External"/><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hyperlink" Target="https://medium.com/data-science-in-your-pocket/meta-sam3-computer-vision-ai-that-can-do-everything-a041f76ac36c"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yperlink" Target="https://medium.com/@rafaeltol/understanding-and-coding-detr-detection-transfomer-80e4c206fbc8"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45662-8446-4051-98FD-5FE592BA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2800</Words>
  <Characters>15964</Characters>
  <Application>Microsoft Office Word</Application>
  <DocSecurity>0</DocSecurity>
  <Lines>133</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lucaz</dc:creator>
  <cp:keywords/>
  <dc:description/>
  <cp:lastModifiedBy>lucaz</cp:lastModifiedBy>
  <cp:revision>39</cp:revision>
  <dcterms:created xsi:type="dcterms:W3CDTF">2026-02-04T13:42:00Z</dcterms:created>
  <dcterms:modified xsi:type="dcterms:W3CDTF">2026-02-08T15:43:00Z</dcterms:modified>
</cp:coreProperties>
</file>