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2F27" w:rsidRDefault="000A3582" w:rsidP="009422B5">
      <w:pPr>
        <w:jc w:val="center"/>
        <w:rPr>
          <w:rFonts w:ascii="Times New Roman" w:hAnsi="Times New Roman" w:cs="Times New Roman"/>
          <w:color w:val="000000" w:themeColor="text1"/>
          <w:spacing w:val="2"/>
          <w:sz w:val="28"/>
          <w:szCs w:val="28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0;margin-top:0;width:52.6pt;height:52.6pt;z-index:251659264;mso-position-horizontal:left;mso-position-horizontal-relative:margin;mso-position-vertical:top;mso-position-vertical-relative:margin">
            <v:imagedata r:id="rId5" o:title="unieuro-f"/>
            <w10:wrap type="square" anchorx="margin" anchory="margin"/>
          </v:shape>
        </w:pict>
      </w:r>
      <w:r w:rsidR="00962F27" w:rsidRPr="009422B5">
        <w:rPr>
          <w:rFonts w:ascii="Times New Roman" w:hAnsi="Times New Roman" w:cs="Times New Roman"/>
          <w:color w:val="000000" w:themeColor="text1"/>
          <w:spacing w:val="2"/>
          <w:sz w:val="28"/>
          <w:szCs w:val="28"/>
        </w:rPr>
        <w:t>Relatório de Otimização com Meta-heurísticas</w:t>
      </w:r>
      <w:r w:rsidR="009422B5">
        <w:rPr>
          <w:rFonts w:ascii="Times New Roman" w:hAnsi="Times New Roman" w:cs="Times New Roman"/>
          <w:color w:val="000000" w:themeColor="text1"/>
          <w:spacing w:val="2"/>
          <w:sz w:val="28"/>
          <w:szCs w:val="28"/>
        </w:rPr>
        <w:pict>
          <v:shape id="_x0000_i1029" type="#_x0000_t75" style="width:70.75pt;height:53.85pt">
            <v:imagedata r:id="rId6" o:title="Sistemas-de-Informacao"/>
          </v:shape>
        </w:pict>
      </w:r>
    </w:p>
    <w:p w:rsidR="009422B5" w:rsidRPr="009422B5" w:rsidRDefault="009422B5" w:rsidP="009422B5">
      <w:pPr>
        <w:jc w:val="center"/>
        <w:rPr>
          <w:rFonts w:ascii="Times New Roman" w:hAnsi="Times New Roman" w:cs="Times New Roman"/>
          <w:color w:val="000000" w:themeColor="text1"/>
          <w:spacing w:val="2"/>
        </w:rPr>
      </w:pPr>
      <w:r w:rsidRPr="009422B5">
        <w:rPr>
          <w:rFonts w:ascii="Times New Roman" w:hAnsi="Times New Roman" w:cs="Times New Roman"/>
          <w:color w:val="000000" w:themeColor="text1"/>
          <w:spacing w:val="2"/>
        </w:rPr>
        <w:t>Lucas Rego Da Silva, Luan medrado Rafael</w:t>
      </w:r>
    </w:p>
    <w:p w:rsidR="009422B5" w:rsidRPr="009422B5" w:rsidRDefault="009422B5" w:rsidP="009422B5">
      <w:pPr>
        <w:jc w:val="center"/>
        <w:rPr>
          <w:rFonts w:ascii="Times New Roman" w:hAnsi="Times New Roman" w:cs="Times New Roman"/>
          <w:color w:val="000000" w:themeColor="text1"/>
          <w:spacing w:val="2"/>
        </w:rPr>
      </w:pPr>
      <w:r w:rsidRPr="009422B5">
        <w:rPr>
          <w:rFonts w:ascii="Times New Roman" w:hAnsi="Times New Roman" w:cs="Times New Roman"/>
          <w:color w:val="000000" w:themeColor="text1"/>
          <w:spacing w:val="2"/>
        </w:rPr>
        <w:t>&amp; Marconi Ramos (Orientador)</w:t>
      </w:r>
    </w:p>
    <w:p w:rsidR="009422B5" w:rsidRPr="009422B5" w:rsidRDefault="009422B5" w:rsidP="009422B5">
      <w:pPr>
        <w:jc w:val="center"/>
        <w:rPr>
          <w:rFonts w:ascii="Times New Roman" w:hAnsi="Times New Roman" w:cs="Times New Roman"/>
          <w:color w:val="000000" w:themeColor="text1"/>
          <w:spacing w:val="2"/>
        </w:rPr>
      </w:pPr>
      <w:r w:rsidRPr="009422B5">
        <w:rPr>
          <w:rFonts w:ascii="Times New Roman" w:hAnsi="Times New Roman" w:cs="Times New Roman"/>
          <w:color w:val="000000" w:themeColor="text1"/>
          <w:spacing w:val="2"/>
        </w:rPr>
        <w:t>Centro Universitário Euro-americano</w:t>
      </w:r>
      <w:bookmarkStart w:id="0" w:name="_GoBack"/>
      <w:bookmarkEnd w:id="0"/>
    </w:p>
    <w:p w:rsidR="00962F27" w:rsidRPr="00962F27" w:rsidRDefault="00962F27" w:rsidP="00962F2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>Introdução</w:t>
      </w:r>
    </w:p>
    <w:p w:rsidR="00962F27" w:rsidRPr="00962F27" w:rsidRDefault="00962F27" w:rsidP="00962F27">
      <w:pPr>
        <w:pStyle w:val="PargrafodaLista"/>
        <w:ind w:left="405"/>
        <w:rPr>
          <w:rFonts w:ascii="Times New Roman" w:hAnsi="Times New Roman" w:cs="Times New Roman"/>
          <w:color w:val="000000" w:themeColor="text1"/>
          <w:spacing w:val="2"/>
        </w:rPr>
      </w:pPr>
    </w:p>
    <w:p w:rsidR="00962F27" w:rsidRPr="00962F27" w:rsidRDefault="00962F27" w:rsidP="00962F27">
      <w:pPr>
        <w:pStyle w:val="PargrafodaLista"/>
        <w:ind w:left="405"/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Este relatório apresenta um estudo de otimização em ambiente de caixa-preta, no qual a função objetivo é fornecida por um executável cujo funcionamento interno é desconhecido. Os parâmetros de entrada do executável podem variar entre inteiros e categóricos, tornando necessário o uso de algoritmos flexíveis, como o Algoritmo Genético (GA), </w:t>
      </w:r>
      <w:proofErr w:type="spellStart"/>
      <w:r w:rsidRPr="00962F27">
        <w:rPr>
          <w:rFonts w:ascii="Times New Roman" w:hAnsi="Times New Roman" w:cs="Times New Roman"/>
          <w:color w:val="000000" w:themeColor="text1"/>
          <w:spacing w:val="2"/>
        </w:rPr>
        <w:t>Particle</w:t>
      </w:r>
      <w:proofErr w:type="spellEnd"/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 </w:t>
      </w:r>
      <w:proofErr w:type="spellStart"/>
      <w:r w:rsidRPr="00962F27">
        <w:rPr>
          <w:rFonts w:ascii="Times New Roman" w:hAnsi="Times New Roman" w:cs="Times New Roman"/>
          <w:color w:val="000000" w:themeColor="text1"/>
          <w:spacing w:val="2"/>
        </w:rPr>
        <w:t>Swarm</w:t>
      </w:r>
      <w:proofErr w:type="spellEnd"/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 </w:t>
      </w:r>
      <w:proofErr w:type="spellStart"/>
      <w:r w:rsidRPr="00962F27">
        <w:rPr>
          <w:rFonts w:ascii="Times New Roman" w:hAnsi="Times New Roman" w:cs="Times New Roman"/>
          <w:color w:val="000000" w:themeColor="text1"/>
          <w:spacing w:val="2"/>
        </w:rPr>
        <w:t>Optimization</w:t>
      </w:r>
      <w:proofErr w:type="spellEnd"/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 (PSO) e abordagens híbridas para maximizar o valor de saída retornado pelo programa. </w:t>
      </w:r>
    </w:p>
    <w:p w:rsidR="00962F27" w:rsidRPr="00962F27" w:rsidRDefault="00962F27" w:rsidP="00962F27">
      <w:pPr>
        <w:pStyle w:val="PargrafodaLista"/>
        <w:ind w:left="405"/>
        <w:rPr>
          <w:rFonts w:ascii="Times New Roman" w:hAnsi="Times New Roman" w:cs="Times New Roman"/>
          <w:color w:val="000000" w:themeColor="text1"/>
          <w:spacing w:val="2"/>
        </w:rPr>
      </w:pPr>
    </w:p>
    <w:p w:rsidR="00962F27" w:rsidRPr="00962F27" w:rsidRDefault="00962F27" w:rsidP="00962F2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Metodologia </w:t>
      </w:r>
    </w:p>
    <w:p w:rsidR="00962F27" w:rsidRPr="00962F27" w:rsidRDefault="00962F27" w:rsidP="00962F27">
      <w:pPr>
        <w:pStyle w:val="PargrafodaLista"/>
        <w:ind w:left="405"/>
        <w:rPr>
          <w:rFonts w:ascii="Times New Roman" w:hAnsi="Times New Roman" w:cs="Times New Roman"/>
          <w:color w:val="000000" w:themeColor="text1"/>
        </w:rPr>
      </w:pPr>
    </w:p>
    <w:p w:rsidR="00962F27" w:rsidRDefault="00962F27" w:rsidP="00962F27">
      <w:pPr>
        <w:pStyle w:val="PargrafodaLista"/>
        <w:ind w:left="405"/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Foi empregado um script Python capaz de adaptar-se à natureza dos parâmetros requeridos pelo executável, tratando variáveis tanto inteiras (faixa: ____ a ____) quanto categóricas (opções: _____). A representação de cada indivíduo é feita por um vetor de genes, no qual cada posição se refere a um parâmetro de entrada do executável. As operações de crossover, mutação e refinamento local foram implementadas para explorar o espaço de busca eficientemente. As avaliações da função objetivo são feitas por chamadas ao executável com diferentes sequências de parâmetros. </w:t>
      </w:r>
    </w:p>
    <w:p w:rsidR="00962F27" w:rsidRDefault="00962F27" w:rsidP="00962F27">
      <w:pPr>
        <w:pStyle w:val="PargrafodaLista"/>
        <w:ind w:left="405"/>
        <w:rPr>
          <w:rFonts w:ascii="Times New Roman" w:hAnsi="Times New Roman" w:cs="Times New Roman"/>
          <w:color w:val="000000" w:themeColor="text1"/>
          <w:spacing w:val="2"/>
        </w:rPr>
      </w:pPr>
    </w:p>
    <w:p w:rsidR="00962F27" w:rsidRPr="000A3582" w:rsidRDefault="000A3582" w:rsidP="000A3582">
      <w:pPr>
        <w:rPr>
          <w:rFonts w:ascii="Times New Roman" w:hAnsi="Times New Roman" w:cs="Times New Roman"/>
          <w:color w:val="000000" w:themeColor="text1"/>
          <w:spacing w:val="2"/>
        </w:rPr>
      </w:pPr>
      <w:r>
        <w:rPr>
          <w:rFonts w:ascii="Times New Roman" w:hAnsi="Times New Roman" w:cs="Times New Roman"/>
          <w:color w:val="000000" w:themeColor="text1"/>
          <w:spacing w:val="2"/>
        </w:rPr>
        <w:tab/>
      </w:r>
      <w:r w:rsidR="00962F27" w:rsidRPr="000A3582">
        <w:rPr>
          <w:rFonts w:ascii="Times New Roman" w:hAnsi="Times New Roman" w:cs="Times New Roman"/>
          <w:color w:val="000000" w:themeColor="text1"/>
          <w:spacing w:val="2"/>
        </w:rPr>
        <w:t>O procedimento metodológico incluiu:</w:t>
      </w:r>
    </w:p>
    <w:p w:rsidR="00962F27" w:rsidRDefault="00962F27" w:rsidP="009422B5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Definição do esquema dos parâmetros (\_\_\_ categóricos e \_\_\_ inteiros); </w:t>
      </w:r>
    </w:p>
    <w:p w:rsidR="00962F27" w:rsidRDefault="00962F27" w:rsidP="009422B5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Seleção do algoritmo utilizado: </w:t>
      </w:r>
      <w:proofErr w:type="gramStart"/>
      <w:r w:rsidRPr="00962F27">
        <w:rPr>
          <w:rFonts w:ascii="Times New Roman" w:hAnsi="Times New Roman" w:cs="Times New Roman"/>
          <w:color w:val="000000" w:themeColor="text1"/>
          <w:spacing w:val="2"/>
        </w:rPr>
        <w:t>( )</w:t>
      </w:r>
      <w:proofErr w:type="gramEnd"/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 GA puro, ( ) PSO puro, ( ) Híbrido </w:t>
      </w:r>
    </w:p>
    <w:p w:rsidR="00962F27" w:rsidRDefault="00962F27" w:rsidP="009422B5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>Configurações principais: tamanho da população = \_\_\_, número de gerações = \_\_\_, timeout = \_\_\_ s, demais parâmetros conforme código em anexo;</w:t>
      </w:r>
    </w:p>
    <w:p w:rsidR="00962F27" w:rsidRDefault="00962F27" w:rsidP="009422B5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>Registro automático dos resultados e parâmetros de cada avaliação em arquivo CSV para auditoria.</w:t>
      </w:r>
    </w:p>
    <w:p w:rsidR="00962F27" w:rsidRPr="00962F27" w:rsidRDefault="00962F27" w:rsidP="00962F27">
      <w:pPr>
        <w:pStyle w:val="PargrafodaLista"/>
        <w:ind w:left="405" w:firstLine="303"/>
        <w:rPr>
          <w:rFonts w:ascii="Times New Roman" w:hAnsi="Times New Roman" w:cs="Times New Roman"/>
          <w:color w:val="000000" w:themeColor="text1"/>
          <w:spacing w:val="2"/>
        </w:rPr>
      </w:pPr>
    </w:p>
    <w:p w:rsidR="00962F27" w:rsidRPr="00962F27" w:rsidRDefault="00962F27" w:rsidP="00962F2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Procedimento Experimental </w:t>
      </w:r>
    </w:p>
    <w:p w:rsidR="00962F27" w:rsidRDefault="00962F27" w:rsidP="00962F27">
      <w:pPr>
        <w:pStyle w:val="PargrafodaLista"/>
        <w:ind w:left="405"/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>No experimento, o executável fornecido pelo professor exigiu a seguinte estrutura de entrada:</w:t>
      </w:r>
    </w:p>
    <w:p w:rsidR="00962F27" w:rsidRDefault="00962F27" w:rsidP="009422B5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Parâmetros categóricos: _____ (posição: ___, opções: _____) </w:t>
      </w:r>
    </w:p>
    <w:p w:rsidR="00962F27" w:rsidRDefault="00962F27" w:rsidP="009422B5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Parâmetros inteiros: _____ (faixa: ___ a ___, quantidade: ___) </w:t>
      </w:r>
    </w:p>
    <w:p w:rsidR="00962F27" w:rsidRDefault="00962F27" w:rsidP="00962F27">
      <w:pPr>
        <w:pStyle w:val="PargrafodaLista"/>
        <w:ind w:left="405"/>
        <w:rPr>
          <w:rFonts w:ascii="Times New Roman" w:hAnsi="Times New Roman" w:cs="Times New Roman"/>
          <w:color w:val="000000" w:themeColor="text1"/>
          <w:spacing w:val="2"/>
        </w:rPr>
      </w:pPr>
    </w:p>
    <w:p w:rsidR="00962F27" w:rsidRDefault="00962F27" w:rsidP="00962F27">
      <w:pPr>
        <w:pStyle w:val="PargrafodaLista"/>
        <w:ind w:left="405"/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O script foi configurado conforme estas especificações, garantindo fidelidade ao problema proposto na avaliação. </w:t>
      </w:r>
    </w:p>
    <w:p w:rsidR="00962F27" w:rsidRDefault="00962F27" w:rsidP="00962F27">
      <w:pPr>
        <w:pStyle w:val="PargrafodaLista"/>
        <w:ind w:left="405"/>
        <w:rPr>
          <w:rFonts w:ascii="Times New Roman" w:hAnsi="Times New Roman" w:cs="Times New Roman"/>
          <w:color w:val="000000" w:themeColor="text1"/>
          <w:spacing w:val="2"/>
        </w:rPr>
      </w:pPr>
    </w:p>
    <w:p w:rsidR="00962F27" w:rsidRPr="00962F27" w:rsidRDefault="00962F27" w:rsidP="00962F2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Resultados </w:t>
      </w:r>
    </w:p>
    <w:p w:rsidR="00962F27" w:rsidRDefault="00962F27" w:rsidP="009422B5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>Após a execução do método, foram obtidos os seguintes resultados principais:</w:t>
      </w:r>
    </w:p>
    <w:p w:rsidR="00962F27" w:rsidRDefault="00962F27" w:rsidP="009422B5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Melhor valor de saída encontrado: \_\_\_\_\_; </w:t>
      </w:r>
    </w:p>
    <w:p w:rsidR="00962F27" w:rsidRDefault="00962F27" w:rsidP="009422B5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Vetor de parâmetros correspondente: \_\_\_\_\_; </w:t>
      </w:r>
    </w:p>
    <w:p w:rsidR="00962F27" w:rsidRDefault="00962F27" w:rsidP="009422B5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lastRenderedPageBreak/>
        <w:t xml:space="preserve">Número total de avaliações da função objetivo: \_\_\_; </w:t>
      </w:r>
    </w:p>
    <w:p w:rsidR="00962F27" w:rsidRDefault="00962F27" w:rsidP="009422B5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>Tempo total de execução: \_\_\_ minutos.</w:t>
      </w:r>
    </w:p>
    <w:p w:rsidR="00962F27" w:rsidRDefault="00962F27" w:rsidP="00962F27">
      <w:pPr>
        <w:pStyle w:val="PargrafodaLista"/>
        <w:ind w:left="405"/>
        <w:rPr>
          <w:rFonts w:ascii="Times New Roman" w:hAnsi="Times New Roman" w:cs="Times New Roman"/>
          <w:color w:val="000000" w:themeColor="text1"/>
          <w:spacing w:val="2"/>
        </w:rPr>
      </w:pPr>
    </w:p>
    <w:p w:rsidR="00962F27" w:rsidRPr="00962F27" w:rsidRDefault="00962F27" w:rsidP="00962F27">
      <w:pPr>
        <w:pStyle w:val="PargrafodaLista"/>
        <w:ind w:left="405"/>
        <w:rPr>
          <w:rFonts w:ascii="Times New Roman" w:hAnsi="Times New Roman" w:cs="Times New Roman"/>
          <w:color w:val="C00000"/>
          <w:spacing w:val="2"/>
        </w:rPr>
      </w:pPr>
      <w:r w:rsidRPr="00962F27">
        <w:rPr>
          <w:rFonts w:ascii="Times New Roman" w:hAnsi="Times New Roman" w:cs="Times New Roman"/>
          <w:color w:val="C00000"/>
          <w:spacing w:val="2"/>
        </w:rPr>
        <w:t xml:space="preserve"> Gráfico da </w:t>
      </w:r>
      <w:r w:rsidRPr="00962F27">
        <w:rPr>
          <w:rFonts w:ascii="Times New Roman" w:hAnsi="Times New Roman" w:cs="Times New Roman"/>
          <w:color w:val="C00000"/>
          <w:spacing w:val="2"/>
        </w:rPr>
        <w:t>E</w:t>
      </w:r>
    </w:p>
    <w:p w:rsidR="00962F27" w:rsidRDefault="00962F27" w:rsidP="00962F27">
      <w:pPr>
        <w:pStyle w:val="PargrafodaLista"/>
        <w:ind w:left="405"/>
        <w:rPr>
          <w:rFonts w:ascii="Times New Roman" w:hAnsi="Times New Roman" w:cs="Times New Roman"/>
          <w:color w:val="000000" w:themeColor="text1"/>
          <w:spacing w:val="2"/>
        </w:rPr>
      </w:pPr>
    </w:p>
    <w:p w:rsidR="00962F27" w:rsidRPr="00962F27" w:rsidRDefault="00962F27" w:rsidP="00962F2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Discussão </w:t>
      </w:r>
    </w:p>
    <w:p w:rsidR="009422B5" w:rsidRPr="009422B5" w:rsidRDefault="00962F27" w:rsidP="009422B5">
      <w:pPr>
        <w:pStyle w:val="PargrafodaLista"/>
        <w:ind w:left="405"/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>O método empregado demonstrou flexibilidade ao se adaptar a diferentes tipos de variáveis e cenários surpresa, conforme exigido em ambiente de avaliação. A convergência para soluções de alto valor mostra a adequação das meta-heurísticas para problemas de caixa-preta, enquanto o registro detalhado de</w:t>
      </w:r>
      <w:r w:rsidR="009422B5">
        <w:rPr>
          <w:rFonts w:ascii="Times New Roman" w:hAnsi="Times New Roman" w:cs="Times New Roman"/>
          <w:color w:val="000000" w:themeColor="text1"/>
          <w:spacing w:val="2"/>
        </w:rPr>
        <w:t xml:space="preserve"> cada tentativa permite análise </w:t>
      </w:r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detalhada e auditoria futura. A principal limitação observada está relacionada ao orçamento de tempo/recurso computacional disponível, podendo afetar a obtenção do ótimo global. </w:t>
      </w:r>
    </w:p>
    <w:p w:rsidR="009422B5" w:rsidRDefault="00962F27" w:rsidP="00962F27">
      <w:pPr>
        <w:pStyle w:val="PargrafodaLista"/>
        <w:ind w:left="405"/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>Em casos futuros, recomenda-se</w:t>
      </w:r>
      <w:r w:rsidR="009422B5">
        <w:rPr>
          <w:rFonts w:ascii="Times New Roman" w:hAnsi="Times New Roman" w:cs="Times New Roman"/>
          <w:color w:val="000000" w:themeColor="text1"/>
          <w:spacing w:val="2"/>
        </w:rPr>
        <w:t>:</w:t>
      </w:r>
    </w:p>
    <w:p w:rsidR="009422B5" w:rsidRDefault="00962F27" w:rsidP="009422B5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 xml:space="preserve">Ajuste dos parâmetros evolutivos de acordo com o perfil do problema; </w:t>
      </w:r>
    </w:p>
    <w:p w:rsidR="009422B5" w:rsidRDefault="00962F27" w:rsidP="009422B5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>Geração de múltiplas sementes para comparação de estabilidade dos resultados;</w:t>
      </w:r>
    </w:p>
    <w:p w:rsidR="009422B5" w:rsidRDefault="00962F27" w:rsidP="009422B5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2"/>
        </w:rPr>
      </w:pPr>
      <w:r w:rsidRPr="00962F27">
        <w:rPr>
          <w:rFonts w:ascii="Times New Roman" w:hAnsi="Times New Roman" w:cs="Times New Roman"/>
          <w:color w:val="000000" w:themeColor="text1"/>
          <w:spacing w:val="2"/>
        </w:rPr>
        <w:t>Realização de experimentos complementares para validar robustez dos métodos.</w:t>
      </w:r>
    </w:p>
    <w:p w:rsidR="009422B5" w:rsidRDefault="00962F27" w:rsidP="009422B5">
      <w:pPr>
        <w:rPr>
          <w:rFonts w:ascii="Times New Roman" w:hAnsi="Times New Roman" w:cs="Times New Roman"/>
          <w:color w:val="000000" w:themeColor="text1"/>
          <w:spacing w:val="2"/>
        </w:rPr>
      </w:pPr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6. Referências </w:t>
      </w:r>
    </w:p>
    <w:p w:rsidR="009422B5" w:rsidRDefault="00962F27" w:rsidP="009422B5">
      <w:pPr>
        <w:rPr>
          <w:rFonts w:ascii="Times New Roman" w:hAnsi="Times New Roman" w:cs="Times New Roman"/>
          <w:color w:val="000000" w:themeColor="text1"/>
          <w:spacing w:val="2"/>
        </w:rPr>
      </w:pPr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[1] </w:t>
      </w:r>
      <w:proofErr w:type="spellStart"/>
      <w:r w:rsidRPr="009422B5">
        <w:rPr>
          <w:rFonts w:ascii="Times New Roman" w:hAnsi="Times New Roman" w:cs="Times New Roman"/>
          <w:color w:val="000000" w:themeColor="text1"/>
          <w:spacing w:val="2"/>
        </w:rPr>
        <w:t>Eiben</w:t>
      </w:r>
      <w:proofErr w:type="spellEnd"/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, A. E., &amp; Smith, J. E. (2015). </w:t>
      </w:r>
      <w:proofErr w:type="spellStart"/>
      <w:r w:rsidRPr="009422B5">
        <w:rPr>
          <w:rFonts w:ascii="Times New Roman" w:hAnsi="Times New Roman" w:cs="Times New Roman"/>
          <w:color w:val="000000" w:themeColor="text1"/>
          <w:spacing w:val="2"/>
        </w:rPr>
        <w:t>Introduction</w:t>
      </w:r>
      <w:proofErr w:type="spellEnd"/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 </w:t>
      </w:r>
      <w:proofErr w:type="spellStart"/>
      <w:r w:rsidRPr="009422B5">
        <w:rPr>
          <w:rFonts w:ascii="Times New Roman" w:hAnsi="Times New Roman" w:cs="Times New Roman"/>
          <w:color w:val="000000" w:themeColor="text1"/>
          <w:spacing w:val="2"/>
        </w:rPr>
        <w:t>to</w:t>
      </w:r>
      <w:proofErr w:type="spellEnd"/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 </w:t>
      </w:r>
      <w:proofErr w:type="spellStart"/>
      <w:r w:rsidRPr="009422B5">
        <w:rPr>
          <w:rFonts w:ascii="Times New Roman" w:hAnsi="Times New Roman" w:cs="Times New Roman"/>
          <w:color w:val="000000" w:themeColor="text1"/>
          <w:spacing w:val="2"/>
        </w:rPr>
        <w:t>Evolutionary</w:t>
      </w:r>
      <w:proofErr w:type="spellEnd"/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 </w:t>
      </w:r>
      <w:proofErr w:type="spellStart"/>
      <w:r w:rsidRPr="009422B5">
        <w:rPr>
          <w:rFonts w:ascii="Times New Roman" w:hAnsi="Times New Roman" w:cs="Times New Roman"/>
          <w:color w:val="000000" w:themeColor="text1"/>
          <w:spacing w:val="2"/>
        </w:rPr>
        <w:t>Computing</w:t>
      </w:r>
      <w:proofErr w:type="spellEnd"/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. Springer. </w:t>
      </w:r>
    </w:p>
    <w:p w:rsidR="009422B5" w:rsidRDefault="00962F27" w:rsidP="009422B5">
      <w:pPr>
        <w:rPr>
          <w:rFonts w:ascii="Times New Roman" w:hAnsi="Times New Roman" w:cs="Times New Roman"/>
          <w:color w:val="000000" w:themeColor="text1"/>
          <w:spacing w:val="2"/>
        </w:rPr>
      </w:pPr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[2] Poli, R., Kennedy, J., &amp; </w:t>
      </w:r>
      <w:proofErr w:type="spellStart"/>
      <w:r w:rsidRPr="009422B5">
        <w:rPr>
          <w:rFonts w:ascii="Times New Roman" w:hAnsi="Times New Roman" w:cs="Times New Roman"/>
          <w:color w:val="000000" w:themeColor="text1"/>
          <w:spacing w:val="2"/>
        </w:rPr>
        <w:t>Blackwell</w:t>
      </w:r>
      <w:proofErr w:type="spellEnd"/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, T. (2007). </w:t>
      </w:r>
      <w:proofErr w:type="spellStart"/>
      <w:r w:rsidRPr="009422B5">
        <w:rPr>
          <w:rFonts w:ascii="Times New Roman" w:hAnsi="Times New Roman" w:cs="Times New Roman"/>
          <w:color w:val="000000" w:themeColor="text1"/>
          <w:spacing w:val="2"/>
        </w:rPr>
        <w:t>Particle</w:t>
      </w:r>
      <w:proofErr w:type="spellEnd"/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 </w:t>
      </w:r>
      <w:proofErr w:type="spellStart"/>
      <w:r w:rsidRPr="009422B5">
        <w:rPr>
          <w:rFonts w:ascii="Times New Roman" w:hAnsi="Times New Roman" w:cs="Times New Roman"/>
          <w:color w:val="000000" w:themeColor="text1"/>
          <w:spacing w:val="2"/>
        </w:rPr>
        <w:t>swarm</w:t>
      </w:r>
      <w:proofErr w:type="spellEnd"/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 </w:t>
      </w:r>
      <w:proofErr w:type="spellStart"/>
      <w:r w:rsidRPr="009422B5">
        <w:rPr>
          <w:rFonts w:ascii="Times New Roman" w:hAnsi="Times New Roman" w:cs="Times New Roman"/>
          <w:color w:val="000000" w:themeColor="text1"/>
          <w:spacing w:val="2"/>
        </w:rPr>
        <w:t>optimization</w:t>
      </w:r>
      <w:proofErr w:type="spellEnd"/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: </w:t>
      </w:r>
      <w:proofErr w:type="spellStart"/>
      <w:r w:rsidRPr="009422B5">
        <w:rPr>
          <w:rFonts w:ascii="Times New Roman" w:hAnsi="Times New Roman" w:cs="Times New Roman"/>
          <w:color w:val="000000" w:themeColor="text1"/>
          <w:spacing w:val="2"/>
        </w:rPr>
        <w:t>an</w:t>
      </w:r>
      <w:proofErr w:type="spellEnd"/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 overview. </w:t>
      </w:r>
      <w:proofErr w:type="spellStart"/>
      <w:r w:rsidRPr="009422B5">
        <w:rPr>
          <w:rFonts w:ascii="Times New Roman" w:hAnsi="Times New Roman" w:cs="Times New Roman"/>
          <w:color w:val="000000" w:themeColor="text1"/>
          <w:spacing w:val="2"/>
        </w:rPr>
        <w:t>Swarm</w:t>
      </w:r>
      <w:proofErr w:type="spellEnd"/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 </w:t>
      </w:r>
      <w:proofErr w:type="spellStart"/>
      <w:r w:rsidRPr="009422B5">
        <w:rPr>
          <w:rFonts w:ascii="Times New Roman" w:hAnsi="Times New Roman" w:cs="Times New Roman"/>
          <w:color w:val="000000" w:themeColor="text1"/>
          <w:spacing w:val="2"/>
        </w:rPr>
        <w:t>Intelligence</w:t>
      </w:r>
      <w:proofErr w:type="spellEnd"/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, 1(1), 33-57. </w:t>
      </w:r>
    </w:p>
    <w:p w:rsidR="008853FF" w:rsidRPr="009422B5" w:rsidRDefault="00962F27" w:rsidP="009422B5">
      <w:pPr>
        <w:rPr>
          <w:rFonts w:ascii="Times New Roman" w:hAnsi="Times New Roman" w:cs="Times New Roman"/>
          <w:color w:val="000000" w:themeColor="text1"/>
        </w:rPr>
      </w:pPr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[3] Documentação oficial Python. </w:t>
      </w:r>
      <w:proofErr w:type="spellStart"/>
      <w:r w:rsidRPr="009422B5">
        <w:rPr>
          <w:rFonts w:ascii="Times New Roman" w:hAnsi="Times New Roman" w:cs="Times New Roman"/>
          <w:color w:val="000000" w:themeColor="text1"/>
          <w:spacing w:val="2"/>
        </w:rPr>
        <w:t>Subprocess</w:t>
      </w:r>
      <w:proofErr w:type="spellEnd"/>
      <w:r w:rsidRPr="009422B5">
        <w:rPr>
          <w:rFonts w:ascii="Times New Roman" w:hAnsi="Times New Roman" w:cs="Times New Roman"/>
          <w:color w:val="000000" w:themeColor="text1"/>
          <w:spacing w:val="2"/>
        </w:rPr>
        <w:t xml:space="preserve"> Management. https://docs.python.org/3/library/subprocess.html </w:t>
      </w:r>
    </w:p>
    <w:sectPr w:rsidR="008853FF" w:rsidRPr="009422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6C1E4B"/>
    <w:multiLevelType w:val="hybridMultilevel"/>
    <w:tmpl w:val="C5A0491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10D2012"/>
    <w:multiLevelType w:val="hybridMultilevel"/>
    <w:tmpl w:val="39D29B92"/>
    <w:lvl w:ilvl="0" w:tplc="0416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" w15:restartNumberingAfterBreak="0">
    <w:nsid w:val="2D4A2563"/>
    <w:multiLevelType w:val="hybridMultilevel"/>
    <w:tmpl w:val="4AAE8076"/>
    <w:lvl w:ilvl="0" w:tplc="0A049F28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25" w:hanging="360"/>
      </w:pPr>
    </w:lvl>
    <w:lvl w:ilvl="2" w:tplc="0416001B" w:tentative="1">
      <w:start w:val="1"/>
      <w:numFmt w:val="lowerRoman"/>
      <w:lvlText w:val="%3."/>
      <w:lvlJc w:val="right"/>
      <w:pPr>
        <w:ind w:left="1845" w:hanging="180"/>
      </w:pPr>
    </w:lvl>
    <w:lvl w:ilvl="3" w:tplc="0416000F" w:tentative="1">
      <w:start w:val="1"/>
      <w:numFmt w:val="decimal"/>
      <w:lvlText w:val="%4."/>
      <w:lvlJc w:val="left"/>
      <w:pPr>
        <w:ind w:left="2565" w:hanging="360"/>
      </w:pPr>
    </w:lvl>
    <w:lvl w:ilvl="4" w:tplc="04160019" w:tentative="1">
      <w:start w:val="1"/>
      <w:numFmt w:val="lowerLetter"/>
      <w:lvlText w:val="%5."/>
      <w:lvlJc w:val="left"/>
      <w:pPr>
        <w:ind w:left="3285" w:hanging="360"/>
      </w:pPr>
    </w:lvl>
    <w:lvl w:ilvl="5" w:tplc="0416001B" w:tentative="1">
      <w:start w:val="1"/>
      <w:numFmt w:val="lowerRoman"/>
      <w:lvlText w:val="%6."/>
      <w:lvlJc w:val="right"/>
      <w:pPr>
        <w:ind w:left="4005" w:hanging="180"/>
      </w:pPr>
    </w:lvl>
    <w:lvl w:ilvl="6" w:tplc="0416000F" w:tentative="1">
      <w:start w:val="1"/>
      <w:numFmt w:val="decimal"/>
      <w:lvlText w:val="%7."/>
      <w:lvlJc w:val="left"/>
      <w:pPr>
        <w:ind w:left="4725" w:hanging="360"/>
      </w:pPr>
    </w:lvl>
    <w:lvl w:ilvl="7" w:tplc="04160019" w:tentative="1">
      <w:start w:val="1"/>
      <w:numFmt w:val="lowerLetter"/>
      <w:lvlText w:val="%8."/>
      <w:lvlJc w:val="left"/>
      <w:pPr>
        <w:ind w:left="5445" w:hanging="360"/>
      </w:pPr>
    </w:lvl>
    <w:lvl w:ilvl="8" w:tplc="0416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5EDD0AE1"/>
    <w:multiLevelType w:val="hybridMultilevel"/>
    <w:tmpl w:val="24AC3614"/>
    <w:lvl w:ilvl="0" w:tplc="0416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4" w15:restartNumberingAfterBreak="0">
    <w:nsid w:val="76C12278"/>
    <w:multiLevelType w:val="hybridMultilevel"/>
    <w:tmpl w:val="01D816C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F27"/>
    <w:rsid w:val="000A3582"/>
    <w:rsid w:val="008853FF"/>
    <w:rsid w:val="009422B5"/>
    <w:rsid w:val="00962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3223991B"/>
  <w15:chartTrackingRefBased/>
  <w15:docId w15:val="{FDDFF7B1-A8B4-4BAD-9743-9DC7CE009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62F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534</Words>
  <Characters>2887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</dc:creator>
  <cp:keywords/>
  <dc:description/>
  <cp:lastModifiedBy>adm</cp:lastModifiedBy>
  <cp:revision>1</cp:revision>
  <dcterms:created xsi:type="dcterms:W3CDTF">2025-12-02T16:15:00Z</dcterms:created>
  <dcterms:modified xsi:type="dcterms:W3CDTF">2025-12-02T16:38:00Z</dcterms:modified>
</cp:coreProperties>
</file>