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duyệt yêu cầu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Mục tiêu</w:t>
      </w:r>
    </w:p>
    <w:p>
      <w:r>
        <w:t>Hướng dẫn người duyệt xác nhận yêu cầu theo đúng thẩm quyền, đúng mức ngân sách hoặc đúng luồng nội bộ.</w:t>
      </w:r>
    </w:p>
    <w:p>
      <w:pPr>
        <w:pStyle w:val="Heading1"/>
      </w:pPr>
      <w:r>
        <w:t>2. Nguyên tắc duyệt</w:t>
      </w:r>
    </w:p>
    <w:p>
      <w:r>
        <w:t>Kiểm tra đầy đủ thông tin trước khi duyệt.</w:t>
      </w:r>
    </w:p>
    <w:p>
      <w:r>
        <w:t>Không duyệt thay ngoài thẩm quyền.</w:t>
      </w:r>
    </w:p>
    <w:p>
      <w:r>
        <w:t>Mọi trường hợp ngoại lệ phải có giải trình.</w:t>
      </w:r>
    </w:p>
    <w:p>
      <w:pPr>
        <w:pStyle w:val="Heading1"/>
      </w:pPr>
      <w:r>
        <w:t>3. Luồng thực hiện</w:t>
      </w:r>
    </w:p>
    <w:p>
      <w:r>
        <w:t>Mở danh sách yêu cầu chờ duyệt.</w:t>
      </w:r>
    </w:p>
    <w:p>
      <w:r>
        <w:t>Kiểm tra thông tin requester, loại yêu cầu, giá trị, hồ sơ đính kèm.</w:t>
      </w:r>
    </w:p>
    <w:p>
      <w:r>
        <w:t>Đối chiếu chính sách hoặc SOP liên quan.</w:t>
      </w:r>
    </w:p>
    <w:p>
      <w:r>
        <w:t>Duyệt / từ chối / trả lại bổ sung với lý do rõ ràng.</w:t>
      </w:r>
    </w:p>
    <w:p>
      <w:pPr>
        <w:pStyle w:val="Heading1"/>
      </w:pPr>
      <w:r>
        <w:t>4. Tình huống cần escalte</w:t>
      </w:r>
    </w:p>
    <w:p>
      <w:r>
        <w:t>Vượt hạn mức phê duyệt.</w:t>
      </w:r>
    </w:p>
    <w:p>
      <w:r>
        <w:t>Thiếu tài liệu bắt buộc.</w:t>
      </w:r>
    </w:p>
    <w:p>
      <w:r>
        <w:t>Có dấu hiệu dữ liệu không nhất quán giữa biểu mẫu và file đính kèm.</w:t>
      </w:r>
    </w:p>
    <w:p>
      <w:pPr>
        <w:pStyle w:val="Heading1"/>
      </w:pPr>
      <w:r>
        <w:t>5. Mẫu phản hồi khi trả lại</w:t>
      </w:r>
    </w:p>
    <w:p>
      <w:r>
        <w:t>Nêu rõ trường nào thiếu, ai cần bổ sung, deadline bổ sung, và bước tiếp theo sau khi hoàn chỉnh.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ERP_SOP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sop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