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7A3EA" w14:textId="77777777" w:rsidR="006179D8" w:rsidRDefault="006179D8" w:rsidP="006179D8">
      <w:pPr>
        <w:spacing w:beforeLines="50" w:before="156" w:afterLines="50" w:after="156" w:line="276" w:lineRule="auto"/>
        <w:jc w:val="center"/>
        <w:rPr>
          <w:rFonts w:asciiTheme="minorEastAsia" w:eastAsiaTheme="minorEastAsia" w:hAnsiTheme="minorEastAsia"/>
          <w:b/>
          <w:szCs w:val="21"/>
          <w:shd w:val="clear" w:color="auto" w:fill="FFFFFF" w:themeFill="background1"/>
        </w:rPr>
      </w:pPr>
      <w:bookmarkStart w:id="0" w:name="_GoBack"/>
      <w:bookmarkEnd w:id="0"/>
      <w:r>
        <w:rPr>
          <w:rFonts w:ascii="宋体" w:hAnsi="宋体" w:hint="eastAsia"/>
          <w:b/>
          <w:sz w:val="36"/>
          <w:szCs w:val="21"/>
        </w:rPr>
        <w:t>关于修改《万兴科技规章制度管理办法》的决定</w:t>
      </w:r>
    </w:p>
    <w:p w14:paraId="04E7FF62" w14:textId="77777777"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533D0EFE" w14:textId="5898099F" w:rsidR="006179D8" w:rsidRDefault="007601D5" w:rsidP="00486141">
      <w:pPr>
        <w:spacing w:beforeLines="50" w:before="156" w:afterLines="50" w:after="156" w:line="276" w:lineRule="auto"/>
        <w:ind w:firstLineChars="200" w:firstLine="422"/>
        <w:jc w:val="left"/>
        <w:rPr>
          <w:rFonts w:asciiTheme="minorEastAsia" w:eastAsiaTheme="minorEastAsia" w:hAnsiTheme="minorEastAsia"/>
          <w:b/>
          <w:szCs w:val="21"/>
          <w:shd w:val="clear" w:color="auto" w:fill="FFFFFF" w:themeFill="background1"/>
        </w:rPr>
      </w:pPr>
      <w:r>
        <w:rPr>
          <w:rFonts w:asciiTheme="minorEastAsia" w:eastAsiaTheme="minorEastAsia" w:hAnsiTheme="minorEastAsia" w:hint="eastAsia"/>
          <w:b/>
          <w:szCs w:val="21"/>
          <w:shd w:val="clear" w:color="auto" w:fill="FFFFFF" w:themeFill="background1"/>
        </w:rPr>
        <w:t>新增</w:t>
      </w:r>
      <w:r w:rsidR="00B3722F">
        <w:rPr>
          <w:rFonts w:asciiTheme="minorEastAsia" w:eastAsiaTheme="minorEastAsia" w:hAnsiTheme="minorEastAsia" w:hint="eastAsia"/>
          <w:b/>
          <w:szCs w:val="21"/>
          <w:shd w:val="clear" w:color="auto" w:fill="FFFFFF" w:themeFill="background1"/>
        </w:rPr>
        <w:t>个别条款修订生效方式</w:t>
      </w:r>
      <w:r w:rsidR="006179D8">
        <w:rPr>
          <w:rFonts w:ascii="宋体" w:hAnsi="宋体" w:hint="eastAsia"/>
          <w:b/>
          <w:szCs w:val="21"/>
        </w:rPr>
        <w:t>，</w:t>
      </w:r>
      <w:r w:rsidR="006179D8">
        <w:rPr>
          <w:rFonts w:ascii="宋体" w:hAnsi="宋体" w:hint="eastAsia"/>
          <w:szCs w:val="21"/>
        </w:rPr>
        <w:t>具体见：</w:t>
      </w:r>
      <w:r w:rsidR="00DA3453" w:rsidRPr="00DA3453">
        <w:rPr>
          <w:rFonts w:ascii="宋体" w:hAnsi="宋体" w:hint="eastAsia"/>
          <w:szCs w:val="21"/>
        </w:rPr>
        <w:t>“第6.</w:t>
      </w:r>
      <w:r w:rsidR="00DA3453">
        <w:rPr>
          <w:rFonts w:ascii="宋体" w:hAnsi="宋体" w:hint="eastAsia"/>
          <w:szCs w:val="21"/>
        </w:rPr>
        <w:t>5</w:t>
      </w:r>
      <w:r w:rsidR="00DA3453" w:rsidRPr="00DA3453">
        <w:rPr>
          <w:rFonts w:ascii="宋体" w:hAnsi="宋体" w:hint="eastAsia"/>
          <w:szCs w:val="21"/>
        </w:rPr>
        <w:t>.</w:t>
      </w:r>
      <w:r w:rsidR="00DA3453">
        <w:rPr>
          <w:rFonts w:ascii="宋体" w:hAnsi="宋体" w:hint="eastAsia"/>
          <w:szCs w:val="21"/>
        </w:rPr>
        <w:t>1</w:t>
      </w:r>
      <w:r w:rsidR="00DA3453" w:rsidRPr="00DA3453">
        <w:rPr>
          <w:rFonts w:ascii="宋体" w:hAnsi="宋体" w:hint="eastAsia"/>
          <w:szCs w:val="21"/>
        </w:rPr>
        <w:t>条”。</w:t>
      </w:r>
    </w:p>
    <w:p w14:paraId="68750F8C" w14:textId="6226E9F2" w:rsidR="006179D8" w:rsidRDefault="007601D5" w:rsidP="006179D8">
      <w:pPr>
        <w:spacing w:beforeLines="50" w:before="156" w:afterLines="50" w:after="156" w:line="276" w:lineRule="auto"/>
        <w:ind w:leftChars="67" w:left="141" w:firstLineChars="135" w:firstLine="285"/>
        <w:jc w:val="left"/>
        <w:rPr>
          <w:rFonts w:asciiTheme="minorEastAsia" w:eastAsiaTheme="minorEastAsia" w:hAnsiTheme="minorEastAsia"/>
          <w:b/>
          <w:kern w:val="0"/>
          <w:szCs w:val="21"/>
          <w:shd w:val="clear" w:color="auto" w:fill="FFFFFF" w:themeFill="background1"/>
        </w:rPr>
      </w:pPr>
      <w:r>
        <w:rPr>
          <w:rFonts w:asciiTheme="minorEastAsia" w:eastAsiaTheme="minorEastAsia" w:hAnsiTheme="minorEastAsia" w:hint="eastAsia"/>
          <w:b/>
          <w:kern w:val="0"/>
          <w:szCs w:val="21"/>
          <w:shd w:val="clear" w:color="auto" w:fill="FFFFFF" w:themeFill="background1"/>
        </w:rPr>
        <w:t>新增</w:t>
      </w:r>
      <w:r w:rsidR="00DA3453">
        <w:rPr>
          <w:rFonts w:asciiTheme="minorEastAsia" w:eastAsiaTheme="minorEastAsia" w:hAnsiTheme="minorEastAsia" w:hint="eastAsia"/>
          <w:b/>
          <w:kern w:val="0"/>
          <w:szCs w:val="21"/>
          <w:shd w:val="clear" w:color="auto" w:fill="FFFFFF" w:themeFill="background1"/>
        </w:rPr>
        <w:t>制度密级管理要求</w:t>
      </w:r>
      <w:r w:rsidR="006179D8" w:rsidRPr="008328EC">
        <w:rPr>
          <w:rFonts w:asciiTheme="minorEastAsia" w:eastAsiaTheme="minorEastAsia" w:hAnsiTheme="minorEastAsia" w:hint="eastAsia"/>
          <w:b/>
          <w:kern w:val="0"/>
          <w:szCs w:val="21"/>
          <w:shd w:val="clear" w:color="auto" w:fill="FFFFFF" w:themeFill="background1"/>
        </w:rPr>
        <w:t>，</w:t>
      </w:r>
      <w:r w:rsidR="006179D8">
        <w:rPr>
          <w:rFonts w:asciiTheme="minorEastAsia" w:eastAsiaTheme="minorEastAsia" w:hAnsiTheme="minorEastAsia" w:hint="eastAsia"/>
          <w:kern w:val="0"/>
          <w:szCs w:val="21"/>
          <w:shd w:val="clear" w:color="auto" w:fill="FFFFFF" w:themeFill="background1"/>
        </w:rPr>
        <w:t>具体见</w:t>
      </w:r>
      <w:r w:rsidR="008328EC">
        <w:rPr>
          <w:rFonts w:asciiTheme="minorEastAsia" w:eastAsiaTheme="minorEastAsia" w:hAnsiTheme="minorEastAsia" w:hint="eastAsia"/>
          <w:kern w:val="0"/>
          <w:szCs w:val="21"/>
          <w:shd w:val="clear" w:color="auto" w:fill="FFFFFF" w:themeFill="background1"/>
        </w:rPr>
        <w:t>：</w:t>
      </w:r>
      <w:r w:rsidR="00DA3453" w:rsidRPr="00DA3453">
        <w:rPr>
          <w:rFonts w:asciiTheme="minorEastAsia" w:eastAsiaTheme="minorEastAsia" w:hAnsiTheme="minorEastAsia" w:hint="eastAsia"/>
          <w:kern w:val="0"/>
          <w:szCs w:val="21"/>
          <w:shd w:val="clear" w:color="auto" w:fill="FFFFFF" w:themeFill="background1"/>
        </w:rPr>
        <w:t>“第6.</w:t>
      </w:r>
      <w:r w:rsidR="00DA3453">
        <w:rPr>
          <w:rFonts w:asciiTheme="minorEastAsia" w:eastAsiaTheme="minorEastAsia" w:hAnsiTheme="minorEastAsia" w:hint="eastAsia"/>
          <w:kern w:val="0"/>
          <w:szCs w:val="21"/>
          <w:shd w:val="clear" w:color="auto" w:fill="FFFFFF" w:themeFill="background1"/>
        </w:rPr>
        <w:t>5</w:t>
      </w:r>
      <w:r w:rsidR="00DA3453" w:rsidRPr="00DA3453">
        <w:rPr>
          <w:rFonts w:asciiTheme="minorEastAsia" w:eastAsiaTheme="minorEastAsia" w:hAnsiTheme="minorEastAsia" w:hint="eastAsia"/>
          <w:kern w:val="0"/>
          <w:szCs w:val="21"/>
          <w:shd w:val="clear" w:color="auto" w:fill="FFFFFF" w:themeFill="background1"/>
        </w:rPr>
        <w:t>.</w:t>
      </w:r>
      <w:r w:rsidR="00DA3453">
        <w:rPr>
          <w:rFonts w:asciiTheme="minorEastAsia" w:eastAsiaTheme="minorEastAsia" w:hAnsiTheme="minorEastAsia" w:hint="eastAsia"/>
          <w:kern w:val="0"/>
          <w:szCs w:val="21"/>
          <w:shd w:val="clear" w:color="auto" w:fill="FFFFFF" w:themeFill="background1"/>
        </w:rPr>
        <w:t>7</w:t>
      </w:r>
      <w:r w:rsidR="00DA3453" w:rsidRPr="00DA3453">
        <w:rPr>
          <w:rFonts w:asciiTheme="minorEastAsia" w:eastAsiaTheme="minorEastAsia" w:hAnsiTheme="minorEastAsia" w:hint="eastAsia"/>
          <w:kern w:val="0"/>
          <w:szCs w:val="21"/>
          <w:shd w:val="clear" w:color="auto" w:fill="FFFFFF" w:themeFill="background1"/>
        </w:rPr>
        <w:t>条”。</w:t>
      </w:r>
    </w:p>
    <w:p w14:paraId="6DE24F90" w14:textId="3A6225D0" w:rsidR="006179D8" w:rsidRDefault="006179D8" w:rsidP="006179D8">
      <w:pPr>
        <w:spacing w:beforeLines="50" w:before="156" w:afterLines="50" w:after="156" w:line="276" w:lineRule="auto"/>
        <w:ind w:firstLineChars="201" w:firstLine="424"/>
        <w:jc w:val="left"/>
        <w:rPr>
          <w:rFonts w:asciiTheme="minorEastAsia" w:eastAsiaTheme="minorEastAsia" w:hAnsiTheme="minorEastAsia"/>
          <w:b/>
          <w:szCs w:val="21"/>
          <w:shd w:val="clear" w:color="auto" w:fill="FFFFFF" w:themeFill="background1"/>
        </w:rPr>
      </w:pPr>
      <w:r>
        <w:rPr>
          <w:rFonts w:asciiTheme="minorEastAsia" w:eastAsiaTheme="minorEastAsia" w:hAnsiTheme="minorEastAsia" w:hint="eastAsia"/>
          <w:b/>
          <w:szCs w:val="21"/>
          <w:shd w:val="clear" w:color="auto" w:fill="FFFFFF" w:themeFill="background1"/>
        </w:rPr>
        <w:t>明确</w:t>
      </w:r>
      <w:r w:rsidR="00DA3453">
        <w:rPr>
          <w:rFonts w:asciiTheme="minorEastAsia" w:eastAsiaTheme="minorEastAsia" w:hAnsiTheme="minorEastAsia" w:hint="eastAsia"/>
          <w:b/>
          <w:szCs w:val="21"/>
          <w:shd w:val="clear" w:color="auto" w:fill="FFFFFF" w:themeFill="background1"/>
        </w:rPr>
        <w:t>制度试行期管理规定</w:t>
      </w:r>
      <w:r>
        <w:rPr>
          <w:rFonts w:asciiTheme="minorEastAsia" w:eastAsiaTheme="minorEastAsia" w:hAnsiTheme="minorEastAsia" w:hint="eastAsia"/>
          <w:b/>
          <w:szCs w:val="21"/>
          <w:shd w:val="clear" w:color="auto" w:fill="FFFFFF" w:themeFill="background1"/>
        </w:rPr>
        <w:t>，</w:t>
      </w:r>
      <w:r>
        <w:rPr>
          <w:rFonts w:asciiTheme="minorEastAsia" w:eastAsiaTheme="minorEastAsia" w:hAnsiTheme="minorEastAsia" w:hint="eastAsia"/>
          <w:szCs w:val="21"/>
          <w:shd w:val="clear" w:color="auto" w:fill="FFFFFF" w:themeFill="background1"/>
        </w:rPr>
        <w:t>具体见：“</w:t>
      </w:r>
      <w:r w:rsidR="00DD33BF">
        <w:rPr>
          <w:rFonts w:asciiTheme="minorEastAsia" w:eastAsiaTheme="minorEastAsia" w:hAnsiTheme="minorEastAsia" w:hint="eastAsia"/>
          <w:kern w:val="0"/>
          <w:szCs w:val="21"/>
          <w:shd w:val="clear" w:color="auto" w:fill="FFFFFF" w:themeFill="background1"/>
        </w:rPr>
        <w:t>第6.</w:t>
      </w:r>
      <w:r w:rsidR="00DA3453">
        <w:rPr>
          <w:rFonts w:asciiTheme="minorEastAsia" w:eastAsiaTheme="minorEastAsia" w:hAnsiTheme="minorEastAsia" w:hint="eastAsia"/>
          <w:kern w:val="0"/>
          <w:szCs w:val="21"/>
          <w:shd w:val="clear" w:color="auto" w:fill="FFFFFF" w:themeFill="background1"/>
        </w:rPr>
        <w:t>5</w:t>
      </w:r>
      <w:r w:rsidR="00DD33BF">
        <w:rPr>
          <w:rFonts w:asciiTheme="minorEastAsia" w:eastAsiaTheme="minorEastAsia" w:hAnsiTheme="minorEastAsia" w:hint="eastAsia"/>
          <w:kern w:val="0"/>
          <w:szCs w:val="21"/>
          <w:shd w:val="clear" w:color="auto" w:fill="FFFFFF" w:themeFill="background1"/>
        </w:rPr>
        <w:t>.</w:t>
      </w:r>
      <w:r w:rsidR="00DA3453">
        <w:rPr>
          <w:rFonts w:asciiTheme="minorEastAsia" w:eastAsiaTheme="minorEastAsia" w:hAnsiTheme="minorEastAsia" w:hint="eastAsia"/>
          <w:kern w:val="0"/>
          <w:szCs w:val="21"/>
          <w:shd w:val="clear" w:color="auto" w:fill="FFFFFF" w:themeFill="background1"/>
        </w:rPr>
        <w:t>8</w:t>
      </w:r>
      <w:r w:rsidR="00DD33BF">
        <w:rPr>
          <w:rFonts w:asciiTheme="minorEastAsia" w:eastAsiaTheme="minorEastAsia" w:hAnsiTheme="minorEastAsia" w:hint="eastAsia"/>
          <w:kern w:val="0"/>
          <w:szCs w:val="21"/>
          <w:shd w:val="clear" w:color="auto" w:fill="FFFFFF" w:themeFill="background1"/>
        </w:rPr>
        <w:t>条</w:t>
      </w:r>
      <w:r>
        <w:rPr>
          <w:rFonts w:asciiTheme="minorEastAsia" w:eastAsiaTheme="minorEastAsia" w:hAnsiTheme="minorEastAsia" w:hint="eastAsia"/>
          <w:szCs w:val="21"/>
          <w:shd w:val="clear" w:color="auto" w:fill="FFFFFF" w:themeFill="background1"/>
        </w:rPr>
        <w:t>”。</w:t>
      </w:r>
    </w:p>
    <w:p w14:paraId="1E13421F" w14:textId="6094B52C" w:rsidR="006179D8" w:rsidRDefault="006179D8" w:rsidP="006179D8">
      <w:pPr>
        <w:spacing w:beforeLines="50" w:before="156" w:afterLines="50" w:after="156" w:line="276" w:lineRule="auto"/>
        <w:ind w:firstLineChars="201" w:firstLine="424"/>
        <w:jc w:val="left"/>
        <w:rPr>
          <w:rFonts w:asciiTheme="minorEastAsia" w:eastAsiaTheme="minorEastAsia" w:hAnsiTheme="minorEastAsia"/>
          <w:b/>
          <w:szCs w:val="21"/>
          <w:shd w:val="clear" w:color="auto" w:fill="FFFFFF" w:themeFill="background1"/>
        </w:rPr>
      </w:pPr>
      <w:r>
        <w:rPr>
          <w:rFonts w:asciiTheme="minorEastAsia" w:eastAsiaTheme="minorEastAsia" w:hAnsiTheme="minorEastAsia" w:hint="eastAsia"/>
          <w:b/>
          <w:szCs w:val="21"/>
          <w:shd w:val="clear" w:color="auto" w:fill="FFFFFF" w:themeFill="background1"/>
        </w:rPr>
        <w:t>明确</w:t>
      </w:r>
      <w:r w:rsidR="00DA3453">
        <w:rPr>
          <w:rFonts w:asciiTheme="minorEastAsia" w:eastAsiaTheme="minorEastAsia" w:hAnsiTheme="minorEastAsia" w:hint="eastAsia"/>
          <w:b/>
          <w:szCs w:val="21"/>
          <w:shd w:val="clear" w:color="auto" w:fill="FFFFFF" w:themeFill="background1"/>
        </w:rPr>
        <w:t>五级制度审结规定</w:t>
      </w:r>
      <w:r>
        <w:rPr>
          <w:rFonts w:asciiTheme="minorEastAsia" w:eastAsiaTheme="minorEastAsia" w:hAnsiTheme="minorEastAsia" w:hint="eastAsia"/>
          <w:b/>
          <w:szCs w:val="21"/>
          <w:shd w:val="clear" w:color="auto" w:fill="FFFFFF" w:themeFill="background1"/>
        </w:rPr>
        <w:t>，</w:t>
      </w:r>
      <w:r>
        <w:rPr>
          <w:rFonts w:asciiTheme="minorEastAsia" w:eastAsiaTheme="minorEastAsia" w:hAnsiTheme="minorEastAsia" w:hint="eastAsia"/>
          <w:szCs w:val="21"/>
          <w:shd w:val="clear" w:color="auto" w:fill="FFFFFF" w:themeFill="background1"/>
        </w:rPr>
        <w:t>具体见：“</w:t>
      </w:r>
      <w:r w:rsidR="00DA3453">
        <w:rPr>
          <w:rFonts w:asciiTheme="minorEastAsia" w:eastAsiaTheme="minorEastAsia" w:hAnsiTheme="minorEastAsia" w:hint="eastAsia"/>
          <w:kern w:val="0"/>
          <w:szCs w:val="21"/>
          <w:shd w:val="clear" w:color="auto" w:fill="FFFFFF" w:themeFill="background1"/>
        </w:rPr>
        <w:t>第</w:t>
      </w:r>
      <w:r>
        <w:rPr>
          <w:rFonts w:asciiTheme="minorEastAsia" w:eastAsiaTheme="minorEastAsia" w:hAnsiTheme="minorEastAsia" w:hint="eastAsia"/>
          <w:szCs w:val="21"/>
          <w:shd w:val="clear" w:color="auto" w:fill="FFFFFF" w:themeFill="background1"/>
        </w:rPr>
        <w:t>6.</w:t>
      </w:r>
      <w:r w:rsidR="00DA3453">
        <w:rPr>
          <w:rFonts w:asciiTheme="minorEastAsia" w:eastAsiaTheme="minorEastAsia" w:hAnsiTheme="minorEastAsia" w:hint="eastAsia"/>
          <w:szCs w:val="21"/>
          <w:shd w:val="clear" w:color="auto" w:fill="FFFFFF" w:themeFill="background1"/>
        </w:rPr>
        <w:t>6</w:t>
      </w:r>
      <w:r w:rsidR="00DD33BF">
        <w:rPr>
          <w:rFonts w:asciiTheme="minorEastAsia" w:eastAsiaTheme="minorEastAsia" w:hAnsiTheme="minorEastAsia" w:hint="eastAsia"/>
          <w:szCs w:val="21"/>
          <w:shd w:val="clear" w:color="auto" w:fill="FFFFFF" w:themeFill="background1"/>
        </w:rPr>
        <w:t>.</w:t>
      </w:r>
      <w:r w:rsidR="00DA3453">
        <w:rPr>
          <w:rFonts w:asciiTheme="minorEastAsia" w:eastAsiaTheme="minorEastAsia" w:hAnsiTheme="minorEastAsia" w:hint="eastAsia"/>
          <w:szCs w:val="21"/>
          <w:shd w:val="clear" w:color="auto" w:fill="FFFFFF" w:themeFill="background1"/>
        </w:rPr>
        <w:t>2.8</w:t>
      </w:r>
      <w:r>
        <w:rPr>
          <w:rFonts w:asciiTheme="minorEastAsia" w:eastAsiaTheme="minorEastAsia" w:hAnsiTheme="minorEastAsia" w:hint="eastAsia"/>
          <w:szCs w:val="21"/>
          <w:shd w:val="clear" w:color="auto" w:fill="FFFFFF" w:themeFill="background1"/>
        </w:rPr>
        <w:t>条”。</w:t>
      </w:r>
    </w:p>
    <w:p w14:paraId="71C06D70" w14:textId="7D806E3D" w:rsidR="00486141" w:rsidRDefault="007601D5" w:rsidP="00486141">
      <w:pPr>
        <w:spacing w:beforeLines="50" w:before="156" w:afterLines="50" w:after="156" w:line="276" w:lineRule="auto"/>
        <w:ind w:firstLineChars="201" w:firstLine="424"/>
        <w:jc w:val="left"/>
        <w:rPr>
          <w:rFonts w:asciiTheme="minorEastAsia" w:eastAsiaTheme="minorEastAsia" w:hAnsiTheme="minorEastAsia"/>
          <w:b/>
          <w:kern w:val="0"/>
          <w:szCs w:val="21"/>
          <w:shd w:val="clear" w:color="auto" w:fill="FFFFFF" w:themeFill="background1"/>
        </w:rPr>
      </w:pPr>
      <w:r>
        <w:rPr>
          <w:rFonts w:asciiTheme="minorEastAsia" w:eastAsiaTheme="minorEastAsia" w:hAnsiTheme="minorEastAsia" w:hint="eastAsia"/>
          <w:b/>
          <w:kern w:val="0"/>
          <w:szCs w:val="21"/>
          <w:shd w:val="clear" w:color="auto" w:fill="FFFFFF" w:themeFill="background1"/>
        </w:rPr>
        <w:t>新增</w:t>
      </w:r>
      <w:r w:rsidR="00DA3453">
        <w:rPr>
          <w:rFonts w:asciiTheme="minorEastAsia" w:eastAsiaTheme="minorEastAsia" w:hAnsiTheme="minorEastAsia" w:hint="eastAsia"/>
          <w:b/>
          <w:kern w:val="0"/>
          <w:szCs w:val="21"/>
          <w:shd w:val="clear" w:color="auto" w:fill="FFFFFF" w:themeFill="background1"/>
        </w:rPr>
        <w:t>建立复用知识库</w:t>
      </w:r>
      <w:r w:rsidR="006179D8">
        <w:rPr>
          <w:rFonts w:asciiTheme="minorEastAsia" w:eastAsiaTheme="minorEastAsia" w:hAnsiTheme="minorEastAsia" w:hint="eastAsia"/>
          <w:b/>
          <w:kern w:val="0"/>
          <w:szCs w:val="21"/>
          <w:shd w:val="clear" w:color="auto" w:fill="FFFFFF" w:themeFill="background1"/>
        </w:rPr>
        <w:t>要求，</w:t>
      </w:r>
      <w:r w:rsidR="006179D8">
        <w:rPr>
          <w:rFonts w:asciiTheme="minorEastAsia" w:eastAsiaTheme="minorEastAsia" w:hAnsiTheme="minorEastAsia" w:hint="eastAsia"/>
          <w:kern w:val="0"/>
          <w:szCs w:val="21"/>
          <w:shd w:val="clear" w:color="auto" w:fill="FFFFFF" w:themeFill="background1"/>
        </w:rPr>
        <w:t>具体见：“</w:t>
      </w:r>
      <w:r w:rsidR="00DA3453" w:rsidRPr="00DA3453">
        <w:rPr>
          <w:rFonts w:asciiTheme="minorEastAsia" w:eastAsiaTheme="minorEastAsia" w:hAnsiTheme="minorEastAsia" w:hint="eastAsia"/>
          <w:kern w:val="0"/>
          <w:szCs w:val="21"/>
          <w:shd w:val="clear" w:color="auto" w:fill="FFFFFF" w:themeFill="background1"/>
        </w:rPr>
        <w:t>第6.6.2.</w:t>
      </w:r>
      <w:r w:rsidR="00DA3453">
        <w:rPr>
          <w:rFonts w:asciiTheme="minorEastAsia" w:eastAsiaTheme="minorEastAsia" w:hAnsiTheme="minorEastAsia" w:hint="eastAsia"/>
          <w:kern w:val="0"/>
          <w:szCs w:val="21"/>
          <w:shd w:val="clear" w:color="auto" w:fill="FFFFFF" w:themeFill="background1"/>
        </w:rPr>
        <w:t>9</w:t>
      </w:r>
      <w:r w:rsidR="00DA3453" w:rsidRPr="00DA3453">
        <w:rPr>
          <w:rFonts w:asciiTheme="minorEastAsia" w:eastAsiaTheme="minorEastAsia" w:hAnsiTheme="minorEastAsia" w:hint="eastAsia"/>
          <w:kern w:val="0"/>
          <w:szCs w:val="21"/>
          <w:shd w:val="clear" w:color="auto" w:fill="FFFFFF" w:themeFill="background1"/>
        </w:rPr>
        <w:t>条</w:t>
      </w:r>
      <w:r w:rsidR="006179D8">
        <w:rPr>
          <w:rFonts w:asciiTheme="minorEastAsia" w:eastAsiaTheme="minorEastAsia" w:hAnsiTheme="minorEastAsia" w:hint="eastAsia"/>
          <w:kern w:val="0"/>
          <w:szCs w:val="21"/>
          <w:shd w:val="clear" w:color="auto" w:fill="FFFFFF" w:themeFill="background1"/>
        </w:rPr>
        <w:t>”。</w:t>
      </w:r>
    </w:p>
    <w:p w14:paraId="1A753F43" w14:textId="4EB01D5A" w:rsidR="006179D8" w:rsidRDefault="006179D8" w:rsidP="00486141">
      <w:pPr>
        <w:spacing w:beforeLines="50" w:before="156" w:afterLines="50" w:after="156" w:line="276" w:lineRule="auto"/>
        <w:ind w:firstLineChars="201" w:firstLine="424"/>
        <w:jc w:val="left"/>
        <w:rPr>
          <w:rFonts w:asciiTheme="minorEastAsia" w:eastAsiaTheme="minorEastAsia" w:hAnsiTheme="minorEastAsia"/>
          <w:b/>
          <w:kern w:val="0"/>
          <w:szCs w:val="21"/>
          <w:shd w:val="clear" w:color="auto" w:fill="FFFFFF" w:themeFill="background1"/>
        </w:rPr>
      </w:pPr>
      <w:r>
        <w:rPr>
          <w:rFonts w:asciiTheme="minorEastAsia" w:eastAsiaTheme="minorEastAsia" w:hAnsiTheme="minorEastAsia" w:hint="eastAsia"/>
          <w:b/>
          <w:kern w:val="0"/>
          <w:szCs w:val="21"/>
          <w:shd w:val="clear" w:color="auto" w:fill="FFFFFF" w:themeFill="background1"/>
        </w:rPr>
        <w:t>明确</w:t>
      </w:r>
      <w:r w:rsidR="00DA3453">
        <w:rPr>
          <w:rFonts w:asciiTheme="minorEastAsia" w:eastAsiaTheme="minorEastAsia" w:hAnsiTheme="minorEastAsia" w:hint="eastAsia"/>
          <w:b/>
          <w:kern w:val="0"/>
          <w:szCs w:val="21"/>
          <w:shd w:val="clear" w:color="auto" w:fill="FFFFFF" w:themeFill="background1"/>
        </w:rPr>
        <w:t>制度学习分层管理</w:t>
      </w:r>
      <w:r>
        <w:rPr>
          <w:rFonts w:asciiTheme="minorEastAsia" w:eastAsiaTheme="minorEastAsia" w:hAnsiTheme="minorEastAsia" w:hint="eastAsia"/>
          <w:b/>
          <w:kern w:val="0"/>
          <w:szCs w:val="21"/>
          <w:shd w:val="clear" w:color="auto" w:fill="FFFFFF" w:themeFill="background1"/>
        </w:rPr>
        <w:t>，</w:t>
      </w:r>
      <w:r>
        <w:rPr>
          <w:rFonts w:asciiTheme="minorEastAsia" w:eastAsiaTheme="minorEastAsia" w:hAnsiTheme="minorEastAsia" w:hint="eastAsia"/>
          <w:kern w:val="0"/>
          <w:szCs w:val="21"/>
          <w:shd w:val="clear" w:color="auto" w:fill="FFFFFF" w:themeFill="background1"/>
        </w:rPr>
        <w:t>具体见：“</w:t>
      </w:r>
      <w:r w:rsidR="00DA3453">
        <w:rPr>
          <w:rFonts w:asciiTheme="minorEastAsia" w:eastAsiaTheme="minorEastAsia" w:hAnsiTheme="minorEastAsia" w:hint="eastAsia"/>
          <w:kern w:val="0"/>
          <w:szCs w:val="21"/>
          <w:shd w:val="clear" w:color="auto" w:fill="FFFFFF" w:themeFill="background1"/>
        </w:rPr>
        <w:t>第7.1.2条</w:t>
      </w:r>
      <w:r>
        <w:rPr>
          <w:rFonts w:asciiTheme="minorEastAsia" w:eastAsiaTheme="minorEastAsia" w:hAnsiTheme="minorEastAsia" w:hint="eastAsia"/>
          <w:kern w:val="0"/>
          <w:szCs w:val="21"/>
          <w:shd w:val="clear" w:color="auto" w:fill="FFFFFF" w:themeFill="background1"/>
        </w:rPr>
        <w:t>”。</w:t>
      </w:r>
    </w:p>
    <w:p w14:paraId="271BF155" w14:textId="670891BE" w:rsidR="00B42458" w:rsidRDefault="00B42458" w:rsidP="00B42458">
      <w:pPr>
        <w:spacing w:beforeLines="50" w:before="156" w:afterLines="50" w:after="156" w:line="276" w:lineRule="auto"/>
        <w:ind w:firstLine="440"/>
        <w:jc w:val="left"/>
        <w:rPr>
          <w:rFonts w:asciiTheme="minorEastAsia" w:eastAsiaTheme="minorEastAsia" w:hAnsiTheme="minorEastAsia"/>
          <w:szCs w:val="21"/>
          <w:shd w:val="clear" w:color="auto" w:fill="FFFFFF" w:themeFill="background1"/>
        </w:rPr>
      </w:pPr>
      <w:r>
        <w:rPr>
          <w:rFonts w:asciiTheme="minorEastAsia" w:eastAsiaTheme="minorEastAsia" w:hAnsiTheme="minorEastAsia" w:hint="eastAsia"/>
          <w:b/>
          <w:szCs w:val="21"/>
          <w:shd w:val="clear" w:color="auto" w:fill="FFFFFF" w:themeFill="background1"/>
        </w:rPr>
        <w:t>明确制度</w:t>
      </w:r>
      <w:r w:rsidR="00DA3453">
        <w:rPr>
          <w:rFonts w:asciiTheme="minorEastAsia" w:eastAsiaTheme="minorEastAsia" w:hAnsiTheme="minorEastAsia" w:hint="eastAsia"/>
          <w:b/>
          <w:szCs w:val="21"/>
          <w:shd w:val="clear" w:color="auto" w:fill="FFFFFF" w:themeFill="background1"/>
        </w:rPr>
        <w:t>检查常态化</w:t>
      </w:r>
      <w:r>
        <w:rPr>
          <w:rFonts w:asciiTheme="minorEastAsia" w:eastAsiaTheme="minorEastAsia" w:hAnsiTheme="minorEastAsia" w:hint="eastAsia"/>
          <w:b/>
          <w:szCs w:val="21"/>
          <w:shd w:val="clear" w:color="auto" w:fill="FFFFFF" w:themeFill="background1"/>
        </w:rPr>
        <w:t>要求，</w:t>
      </w:r>
      <w:r>
        <w:rPr>
          <w:rFonts w:asciiTheme="minorEastAsia" w:eastAsiaTheme="minorEastAsia" w:hAnsiTheme="minorEastAsia" w:hint="eastAsia"/>
          <w:szCs w:val="21"/>
          <w:shd w:val="clear" w:color="auto" w:fill="FFFFFF" w:themeFill="background1"/>
        </w:rPr>
        <w:t>具体见：“7.</w:t>
      </w:r>
      <w:r w:rsidR="00DA3453">
        <w:rPr>
          <w:rFonts w:asciiTheme="minorEastAsia" w:eastAsiaTheme="minorEastAsia" w:hAnsiTheme="minorEastAsia" w:hint="eastAsia"/>
          <w:szCs w:val="21"/>
          <w:shd w:val="clear" w:color="auto" w:fill="FFFFFF" w:themeFill="background1"/>
        </w:rPr>
        <w:t>3.4</w:t>
      </w:r>
      <w:r>
        <w:rPr>
          <w:rFonts w:asciiTheme="minorEastAsia" w:eastAsiaTheme="minorEastAsia" w:hAnsiTheme="minorEastAsia" w:hint="eastAsia"/>
          <w:szCs w:val="21"/>
          <w:shd w:val="clear" w:color="auto" w:fill="FFFFFF" w:themeFill="background1"/>
        </w:rPr>
        <w:t>条”。</w:t>
      </w:r>
    </w:p>
    <w:p w14:paraId="4ECC25A0" w14:textId="77777777" w:rsidR="00BD5AD1" w:rsidRPr="00B42458" w:rsidRDefault="00BD5AD1" w:rsidP="00B42458">
      <w:pPr>
        <w:spacing w:beforeLines="50" w:before="156" w:afterLines="50" w:after="156" w:line="276" w:lineRule="auto"/>
        <w:ind w:firstLine="440"/>
        <w:jc w:val="left"/>
        <w:rPr>
          <w:rFonts w:asciiTheme="minorEastAsia" w:eastAsiaTheme="minorEastAsia" w:hAnsiTheme="minorEastAsia"/>
          <w:kern w:val="0"/>
          <w:szCs w:val="21"/>
          <w:shd w:val="clear" w:color="auto" w:fill="FFFFFF" w:themeFill="background1"/>
        </w:rPr>
      </w:pPr>
    </w:p>
    <w:p w14:paraId="47F47BEC" w14:textId="111B2249" w:rsidR="006179D8" w:rsidRDefault="006179D8" w:rsidP="006179D8">
      <w:pPr>
        <w:spacing w:beforeLines="50" w:before="156" w:afterLines="50" w:after="156" w:line="276" w:lineRule="auto"/>
        <w:ind w:firstLineChars="200" w:firstLine="420"/>
        <w:jc w:val="left"/>
        <w:rPr>
          <w:rFonts w:ascii="宋体" w:hAnsi="宋体"/>
          <w:szCs w:val="21"/>
        </w:rPr>
      </w:pPr>
      <w:r>
        <w:rPr>
          <w:rFonts w:ascii="宋体" w:hAnsi="宋体" w:hint="eastAsia"/>
          <w:szCs w:val="21"/>
        </w:rPr>
        <w:t>本决定相关条款自发布日起生效。</w:t>
      </w:r>
    </w:p>
    <w:p w14:paraId="665529EB" w14:textId="6C3603B2"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6F38B002" w14:textId="6CC52FBD"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63C55EF8" w14:textId="25D92CEF"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179D8253" w14:textId="109D7828"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04174D62" w14:textId="0D005A95"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619FBF86" w14:textId="488356C3"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71A463EF" w14:textId="4A9AB3A5"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2BEAA978" w14:textId="647422FA"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566ECE79" w14:textId="73F3E93F"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6F48084D" w14:textId="397359E6"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194CA400" w14:textId="58FF0350"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4A2F0820" w14:textId="53210347" w:rsidR="006179D8" w:rsidRDefault="006179D8"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34879708" w14:textId="6189BA27" w:rsidR="00792C9A" w:rsidRDefault="00792C9A"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7BB74354" w14:textId="409EF390" w:rsidR="00DA3453" w:rsidRDefault="00DA3453"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2CF2B381" w14:textId="75DD2DAF" w:rsidR="00DA3453" w:rsidRDefault="00DA3453"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412E79E7" w14:textId="77777777" w:rsidR="00DA3453" w:rsidRPr="00DA3453" w:rsidRDefault="00DA3453" w:rsidP="006179D8">
      <w:pPr>
        <w:spacing w:beforeLines="50" w:before="156" w:afterLines="50" w:after="156" w:line="276" w:lineRule="auto"/>
        <w:jc w:val="left"/>
        <w:rPr>
          <w:rFonts w:asciiTheme="minorEastAsia" w:eastAsiaTheme="minorEastAsia" w:hAnsiTheme="minorEastAsia"/>
          <w:b/>
          <w:szCs w:val="21"/>
          <w:shd w:val="clear" w:color="auto" w:fill="FFFFFF" w:themeFill="background1"/>
        </w:rPr>
      </w:pPr>
    </w:p>
    <w:p w14:paraId="123616D5" w14:textId="3ACC8CB6" w:rsidR="00E536A0" w:rsidRPr="00472091" w:rsidRDefault="00E536A0" w:rsidP="003310C8">
      <w:pPr>
        <w:spacing w:beforeLines="50" w:before="156" w:afterLines="50" w:after="156" w:line="276" w:lineRule="auto"/>
        <w:jc w:val="left"/>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b/>
          <w:szCs w:val="21"/>
          <w:shd w:val="clear" w:color="auto" w:fill="FFFFFF" w:themeFill="background1"/>
        </w:rPr>
        <w:t>文件密级：</w:t>
      </w:r>
      <w:r w:rsidRPr="00472091">
        <w:rPr>
          <w:rFonts w:asciiTheme="minorEastAsia" w:eastAsiaTheme="minorEastAsia" w:hAnsiTheme="minorEastAsia" w:hint="eastAsia"/>
          <w:szCs w:val="21"/>
          <w:shd w:val="clear" w:color="auto" w:fill="FFFFFF" w:themeFill="background1"/>
        </w:rPr>
        <w:t>□机密  □秘密  ■内部</w:t>
      </w:r>
    </w:p>
    <w:p w14:paraId="4016AB64" w14:textId="77777777" w:rsidR="00E536A0" w:rsidRPr="00472091" w:rsidRDefault="00E536A0" w:rsidP="003310C8">
      <w:pPr>
        <w:pStyle w:val="12"/>
        <w:spacing w:beforeLines="50" w:before="156" w:afterLines="50" w:after="156" w:line="276" w:lineRule="auto"/>
        <w:ind w:right="210"/>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b/>
          <w:szCs w:val="21"/>
          <w:shd w:val="clear" w:color="auto" w:fill="FFFFFF" w:themeFill="background1"/>
        </w:rPr>
        <w:t>密级申明：</w:t>
      </w:r>
      <w:r w:rsidRPr="00472091">
        <w:rPr>
          <w:rFonts w:asciiTheme="minorEastAsia" w:eastAsiaTheme="minorEastAsia" w:hAnsiTheme="minorEastAsia" w:hint="eastAsia"/>
          <w:sz w:val="16"/>
          <w:szCs w:val="16"/>
          <w:shd w:val="clear" w:color="auto" w:fill="FFFFFF" w:themeFill="background1"/>
        </w:rPr>
        <w:t>您所阅读的文件包含万兴科技集团股份有限公司的商业秘密，仅限于组织内部人员查看，未经许可，不得泄露给任何第三方。如果您不是本公司一员，请立即将此错误告知万兴科技集团股份有限公司，并迅速归还或永久性删除本文件涉及的所有原始件、复制件和输出件，切勿保存、复制、利用和泄露本文件的任何内容，以确保您无须为此承担法律责任。</w:t>
      </w:r>
    </w:p>
    <w:p w14:paraId="40B9F624" w14:textId="77777777" w:rsidR="00E536A0" w:rsidRPr="00472091" w:rsidRDefault="00E536A0" w:rsidP="003310C8">
      <w:pPr>
        <w:pBdr>
          <w:bottom w:val="single" w:sz="12" w:space="1" w:color="auto"/>
        </w:pBdr>
        <w:spacing w:beforeLines="50" w:before="156" w:afterLines="50" w:after="156" w:line="276" w:lineRule="auto"/>
        <w:rPr>
          <w:rFonts w:asciiTheme="minorEastAsia" w:eastAsiaTheme="minorEastAsia" w:hAnsiTheme="minorEastAsia"/>
          <w:szCs w:val="21"/>
          <w:shd w:val="clear" w:color="auto" w:fill="FFFFFF" w:themeFill="background1"/>
        </w:rPr>
      </w:pPr>
    </w:p>
    <w:p w14:paraId="3924A29D"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b/>
          <w:szCs w:val="21"/>
          <w:shd w:val="clear" w:color="auto" w:fill="FFFFFF" w:themeFill="background1"/>
        </w:rPr>
      </w:pPr>
    </w:p>
    <w:p w14:paraId="4D7F2B37"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b/>
          <w:szCs w:val="21"/>
          <w:shd w:val="clear" w:color="auto" w:fill="FFFFFF" w:themeFill="background1"/>
        </w:rPr>
      </w:pPr>
    </w:p>
    <w:p w14:paraId="22A9B014"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b/>
          <w:szCs w:val="21"/>
          <w:shd w:val="clear" w:color="auto" w:fill="FFFFFF" w:themeFill="background1"/>
        </w:rPr>
      </w:pPr>
    </w:p>
    <w:p w14:paraId="62D4B399"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b/>
          <w:szCs w:val="21"/>
          <w:shd w:val="clear" w:color="auto" w:fill="FFFFFF" w:themeFill="background1"/>
        </w:rPr>
      </w:pPr>
    </w:p>
    <w:p w14:paraId="14FAE79A"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b/>
          <w:sz w:val="44"/>
          <w:szCs w:val="44"/>
          <w:shd w:val="clear" w:color="auto" w:fill="FFFFFF" w:themeFill="background1"/>
        </w:rPr>
      </w:pPr>
      <w:r w:rsidRPr="00472091">
        <w:rPr>
          <w:rFonts w:asciiTheme="minorEastAsia" w:eastAsiaTheme="minorEastAsia" w:hAnsiTheme="minorEastAsia" w:hint="eastAsia"/>
          <w:b/>
          <w:sz w:val="44"/>
          <w:szCs w:val="44"/>
          <w:shd w:val="clear" w:color="auto" w:fill="FFFFFF" w:themeFill="background1"/>
        </w:rPr>
        <w:t>万兴科技规章制度管理办法</w:t>
      </w:r>
    </w:p>
    <w:p w14:paraId="7893AB73"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p w14:paraId="542556EF"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p w14:paraId="3784E7EA"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p w14:paraId="00C1D4BA"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p w14:paraId="270A9972"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p w14:paraId="5CAD74E4"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p w14:paraId="056A494D" w14:textId="77777777" w:rsidR="00E536A0" w:rsidRPr="00472091" w:rsidRDefault="00E536A0" w:rsidP="003310C8">
      <w:pPr>
        <w:spacing w:beforeLines="50" w:before="156" w:afterLines="50" w:after="156" w:line="276" w:lineRule="auto"/>
        <w:rPr>
          <w:rFonts w:asciiTheme="minorEastAsia" w:eastAsiaTheme="minorEastAsia" w:hAnsiTheme="minorEastAsia"/>
          <w:szCs w:val="21"/>
          <w:shd w:val="clear" w:color="auto" w:fill="FFFFFF" w:themeFill="background1"/>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402"/>
        <w:gridCol w:w="1843"/>
        <w:gridCol w:w="2977"/>
      </w:tblGrid>
      <w:tr w:rsidR="00891DFE" w:rsidRPr="00472091" w14:paraId="13026CD5" w14:textId="77777777" w:rsidTr="00B26C83">
        <w:tc>
          <w:tcPr>
            <w:tcW w:w="1843" w:type="dxa"/>
            <w:shd w:val="clear" w:color="auto" w:fill="auto"/>
            <w:vAlign w:val="center"/>
          </w:tcPr>
          <w:p w14:paraId="598AD182"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文件编号</w:t>
            </w:r>
          </w:p>
        </w:tc>
        <w:tc>
          <w:tcPr>
            <w:tcW w:w="3402" w:type="dxa"/>
            <w:shd w:val="clear" w:color="auto" w:fill="auto"/>
            <w:vAlign w:val="center"/>
          </w:tcPr>
          <w:p w14:paraId="3D944D75" w14:textId="77777777" w:rsidR="00E536A0" w:rsidRPr="00472091" w:rsidRDefault="00EC2C20" w:rsidP="003310C8">
            <w:pPr>
              <w:pStyle w:val="a3"/>
              <w:pBdr>
                <w:bottom w:val="none" w:sz="0" w:space="0" w:color="auto"/>
              </w:pBdr>
              <w:spacing w:before="50" w:after="50" w:line="276" w:lineRule="auto"/>
              <w:rPr>
                <w:rFonts w:asciiTheme="minorEastAsia" w:eastAsiaTheme="minorEastAsia" w:hAnsiTheme="minorEastAsia"/>
                <w:sz w:val="21"/>
                <w:szCs w:val="21"/>
              </w:rPr>
            </w:pPr>
            <w:r w:rsidRPr="00472091">
              <w:rPr>
                <w:rFonts w:asciiTheme="minorEastAsia" w:eastAsiaTheme="minorEastAsia" w:hAnsiTheme="minorEastAsia"/>
                <w:sz w:val="21"/>
                <w:szCs w:val="21"/>
              </w:rPr>
              <w:t>WS-Ⅲ-001</w:t>
            </w:r>
          </w:p>
        </w:tc>
        <w:tc>
          <w:tcPr>
            <w:tcW w:w="1843" w:type="dxa"/>
            <w:shd w:val="clear" w:color="auto" w:fill="auto"/>
          </w:tcPr>
          <w:p w14:paraId="7D6C4430"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版本状态</w:t>
            </w:r>
          </w:p>
        </w:tc>
        <w:tc>
          <w:tcPr>
            <w:tcW w:w="2977" w:type="dxa"/>
          </w:tcPr>
          <w:p w14:paraId="3D80D89A" w14:textId="7E8E9E1F"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V</w:t>
            </w:r>
            <w:r w:rsidR="00773634" w:rsidRPr="00472091">
              <w:rPr>
                <w:rFonts w:asciiTheme="minorEastAsia" w:eastAsiaTheme="minorEastAsia" w:hAnsiTheme="minorEastAsia" w:hint="eastAsia"/>
                <w:szCs w:val="21"/>
                <w:shd w:val="clear" w:color="auto" w:fill="FFFFFF" w:themeFill="background1"/>
              </w:rPr>
              <w:t>5</w:t>
            </w:r>
            <w:r w:rsidRPr="00472091">
              <w:rPr>
                <w:rFonts w:asciiTheme="minorEastAsia" w:eastAsiaTheme="minorEastAsia" w:hAnsiTheme="minorEastAsia"/>
                <w:szCs w:val="21"/>
                <w:shd w:val="clear" w:color="auto" w:fill="FFFFFF" w:themeFill="background1"/>
              </w:rPr>
              <w:t>.</w:t>
            </w:r>
            <w:r w:rsidR="00773634" w:rsidRPr="00472091">
              <w:rPr>
                <w:rFonts w:asciiTheme="minorEastAsia" w:eastAsiaTheme="minorEastAsia" w:hAnsiTheme="minorEastAsia" w:hint="eastAsia"/>
                <w:szCs w:val="21"/>
                <w:shd w:val="clear" w:color="auto" w:fill="FFFFFF" w:themeFill="background1"/>
              </w:rPr>
              <w:t>0</w:t>
            </w:r>
          </w:p>
        </w:tc>
      </w:tr>
      <w:tr w:rsidR="004A66F6" w:rsidRPr="00472091" w14:paraId="067E5D4C" w14:textId="77777777" w:rsidTr="00B26C83">
        <w:tc>
          <w:tcPr>
            <w:tcW w:w="1843" w:type="dxa"/>
            <w:shd w:val="clear" w:color="auto" w:fill="auto"/>
            <w:vAlign w:val="center"/>
          </w:tcPr>
          <w:p w14:paraId="5F15D588" w14:textId="77777777" w:rsidR="004A66F6" w:rsidRPr="00472091" w:rsidRDefault="004A66F6"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发布时间</w:t>
            </w:r>
          </w:p>
        </w:tc>
        <w:tc>
          <w:tcPr>
            <w:tcW w:w="3402" w:type="dxa"/>
            <w:shd w:val="clear" w:color="auto" w:fill="auto"/>
            <w:vAlign w:val="center"/>
          </w:tcPr>
          <w:p w14:paraId="63ADBE69" w14:textId="62859816" w:rsidR="004A66F6" w:rsidRPr="00472091" w:rsidRDefault="00C156AB" w:rsidP="003310C8">
            <w:pPr>
              <w:pStyle w:val="a3"/>
              <w:pBdr>
                <w:bottom w:val="none" w:sz="0" w:space="0" w:color="auto"/>
              </w:pBdr>
              <w:spacing w:before="50" w:after="50" w:line="276" w:lineRule="auto"/>
              <w:rPr>
                <w:rFonts w:asciiTheme="minorEastAsia" w:eastAsiaTheme="minorEastAsia" w:hAnsiTheme="minorEastAsia"/>
              </w:rPr>
            </w:pPr>
            <w:r>
              <w:rPr>
                <w:rFonts w:asciiTheme="minorEastAsia" w:eastAsiaTheme="minorEastAsia" w:hAnsiTheme="minorEastAsia" w:hint="eastAsia"/>
              </w:rPr>
              <w:t>2021.11.19</w:t>
            </w:r>
          </w:p>
        </w:tc>
        <w:tc>
          <w:tcPr>
            <w:tcW w:w="1843" w:type="dxa"/>
            <w:shd w:val="clear" w:color="auto" w:fill="auto"/>
          </w:tcPr>
          <w:p w14:paraId="1B6EB397" w14:textId="77777777" w:rsidR="004A66F6" w:rsidRPr="00472091" w:rsidRDefault="004A66F6"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责任部门</w:t>
            </w:r>
          </w:p>
        </w:tc>
        <w:tc>
          <w:tcPr>
            <w:tcW w:w="2977" w:type="dxa"/>
          </w:tcPr>
          <w:p w14:paraId="00EC5B7C" w14:textId="77777777" w:rsidR="004A66F6" w:rsidRPr="00472091" w:rsidRDefault="004A66F6"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制度流程办公室</w:t>
            </w:r>
          </w:p>
        </w:tc>
      </w:tr>
      <w:tr w:rsidR="00891DFE" w:rsidRPr="00472091" w14:paraId="1624CF03" w14:textId="77777777" w:rsidTr="00B26C83">
        <w:trPr>
          <w:trHeight w:val="2494"/>
        </w:trPr>
        <w:tc>
          <w:tcPr>
            <w:tcW w:w="1843" w:type="dxa"/>
            <w:shd w:val="clear" w:color="auto" w:fill="auto"/>
            <w:vAlign w:val="center"/>
          </w:tcPr>
          <w:p w14:paraId="38CDD765"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r w:rsidRPr="00472091">
              <w:rPr>
                <w:rFonts w:asciiTheme="minorEastAsia" w:eastAsiaTheme="minorEastAsia" w:hAnsiTheme="minorEastAsia" w:hint="eastAsia"/>
                <w:szCs w:val="21"/>
                <w:shd w:val="clear" w:color="auto" w:fill="FFFFFF" w:themeFill="background1"/>
              </w:rPr>
              <w:t>签  发</w:t>
            </w:r>
          </w:p>
        </w:tc>
        <w:tc>
          <w:tcPr>
            <w:tcW w:w="8222" w:type="dxa"/>
            <w:gridSpan w:val="3"/>
            <w:shd w:val="clear" w:color="auto" w:fill="auto"/>
            <w:vAlign w:val="center"/>
          </w:tcPr>
          <w:p w14:paraId="4BCD182A" w14:textId="77777777" w:rsidR="00E536A0" w:rsidRPr="00472091" w:rsidRDefault="00E536A0" w:rsidP="003310C8">
            <w:pPr>
              <w:spacing w:beforeLines="50" w:before="156" w:afterLines="50" w:after="156" w:line="276" w:lineRule="auto"/>
              <w:jc w:val="center"/>
              <w:rPr>
                <w:rFonts w:asciiTheme="minorEastAsia" w:eastAsiaTheme="minorEastAsia" w:hAnsiTheme="minorEastAsia"/>
                <w:szCs w:val="21"/>
                <w:shd w:val="clear" w:color="auto" w:fill="FFFFFF" w:themeFill="background1"/>
              </w:rPr>
            </w:pPr>
          </w:p>
        </w:tc>
      </w:tr>
    </w:tbl>
    <w:p w14:paraId="1D267212" w14:textId="77777777" w:rsidR="00EC3F31" w:rsidRPr="00472091" w:rsidRDefault="00E536A0" w:rsidP="003310C8">
      <w:pPr>
        <w:spacing w:beforeLines="50" w:before="156" w:afterLines="50" w:after="156" w:line="276" w:lineRule="auto"/>
        <w:ind w:left="420"/>
        <w:rPr>
          <w:rFonts w:asciiTheme="minorEastAsia" w:eastAsiaTheme="minorEastAsia" w:hAnsiTheme="minorEastAsia"/>
          <w:b/>
          <w:szCs w:val="21"/>
          <w:shd w:val="clear" w:color="auto" w:fill="FFFFFF" w:themeFill="background1"/>
        </w:rPr>
      </w:pPr>
      <w:r w:rsidRPr="00472091">
        <w:rPr>
          <w:rFonts w:asciiTheme="minorEastAsia" w:eastAsiaTheme="minorEastAsia" w:hAnsiTheme="minorEastAsia"/>
          <w:b/>
          <w:szCs w:val="21"/>
          <w:shd w:val="clear" w:color="auto" w:fill="FFFFFF" w:themeFill="background1"/>
        </w:rPr>
        <w:br w:type="page"/>
      </w:r>
    </w:p>
    <w:p w14:paraId="66F2D70E" w14:textId="77777777" w:rsidR="00E536A0" w:rsidRPr="00472091" w:rsidRDefault="00E536A0" w:rsidP="003310C8">
      <w:pPr>
        <w:pStyle w:val="TOC"/>
        <w:keepNext w:val="0"/>
        <w:keepLines w:val="0"/>
        <w:spacing w:beforeLines="50" w:before="156" w:afterLines="50" w:after="156" w:line="276" w:lineRule="auto"/>
        <w:jc w:val="center"/>
        <w:rPr>
          <w:rFonts w:asciiTheme="minorEastAsia" w:eastAsiaTheme="minorEastAsia" w:hAnsiTheme="minorEastAsia"/>
          <w:sz w:val="32"/>
          <w:szCs w:val="32"/>
          <w:shd w:val="clear" w:color="auto" w:fill="FFFFFF" w:themeFill="background1"/>
          <w:lang w:val="zh-CN"/>
        </w:rPr>
      </w:pPr>
      <w:r w:rsidRPr="00472091">
        <w:rPr>
          <w:rFonts w:asciiTheme="minorEastAsia" w:eastAsiaTheme="minorEastAsia" w:hAnsiTheme="minorEastAsia"/>
          <w:sz w:val="32"/>
          <w:szCs w:val="32"/>
          <w:shd w:val="clear" w:color="auto" w:fill="FFFFFF" w:themeFill="background1"/>
          <w:lang w:val="zh-CN"/>
        </w:rPr>
        <w:lastRenderedPageBreak/>
        <w:t>目</w:t>
      </w:r>
      <w:r w:rsidRPr="00472091">
        <w:rPr>
          <w:rFonts w:asciiTheme="minorEastAsia" w:eastAsiaTheme="minorEastAsia" w:hAnsiTheme="minorEastAsia" w:hint="eastAsia"/>
          <w:sz w:val="32"/>
          <w:szCs w:val="32"/>
          <w:shd w:val="clear" w:color="auto" w:fill="FFFFFF" w:themeFill="background1"/>
          <w:lang w:val="zh-CN"/>
        </w:rPr>
        <w:t xml:space="preserve">  </w:t>
      </w:r>
      <w:r w:rsidRPr="00472091">
        <w:rPr>
          <w:rFonts w:asciiTheme="minorEastAsia" w:eastAsiaTheme="minorEastAsia" w:hAnsiTheme="minorEastAsia"/>
          <w:sz w:val="32"/>
          <w:szCs w:val="32"/>
          <w:shd w:val="clear" w:color="auto" w:fill="FFFFFF" w:themeFill="background1"/>
          <w:lang w:val="zh-CN"/>
        </w:rPr>
        <w:t>录</w:t>
      </w:r>
    </w:p>
    <w:p w14:paraId="0D312EF9" w14:textId="77777777" w:rsidR="00E536A0" w:rsidRPr="00472091" w:rsidRDefault="00E536A0" w:rsidP="003310C8">
      <w:pPr>
        <w:spacing w:beforeLines="50" w:before="156" w:afterLines="50" w:after="156" w:line="276" w:lineRule="auto"/>
        <w:rPr>
          <w:rFonts w:asciiTheme="minorEastAsia" w:eastAsiaTheme="minorEastAsia" w:hAnsiTheme="minorEastAsia"/>
          <w:szCs w:val="21"/>
          <w:shd w:val="clear" w:color="auto" w:fill="FFFFFF" w:themeFill="background1"/>
          <w:lang w:val="zh-CN"/>
        </w:rPr>
      </w:pPr>
    </w:p>
    <w:p w14:paraId="358E53D7" w14:textId="5ED0290B" w:rsidR="006A62F1" w:rsidRPr="00472091" w:rsidRDefault="00E536A0">
      <w:pPr>
        <w:pStyle w:val="12"/>
        <w:rPr>
          <w:rFonts w:asciiTheme="minorHAnsi" w:eastAsiaTheme="minorEastAsia" w:hAnsiTheme="minorHAnsi" w:cstheme="minorBidi"/>
          <w:noProof/>
          <w:szCs w:val="22"/>
        </w:rPr>
      </w:pPr>
      <w:r w:rsidRPr="00472091">
        <w:rPr>
          <w:rFonts w:ascii="宋体" w:hAnsi="宋体"/>
          <w:b/>
          <w:sz w:val="16"/>
          <w:szCs w:val="16"/>
          <w:shd w:val="clear" w:color="auto" w:fill="FFFFFF" w:themeFill="background1"/>
        </w:rPr>
        <w:fldChar w:fldCharType="begin"/>
      </w:r>
      <w:r w:rsidRPr="00472091">
        <w:rPr>
          <w:rFonts w:ascii="宋体" w:hAnsi="宋体"/>
          <w:b/>
          <w:sz w:val="16"/>
          <w:szCs w:val="16"/>
          <w:shd w:val="clear" w:color="auto" w:fill="FFFFFF" w:themeFill="background1"/>
        </w:rPr>
        <w:instrText xml:space="preserve"> TOC \o "1-3" \h \z \u </w:instrText>
      </w:r>
      <w:r w:rsidRPr="00472091">
        <w:rPr>
          <w:rFonts w:ascii="宋体" w:hAnsi="宋体"/>
          <w:b/>
          <w:sz w:val="16"/>
          <w:szCs w:val="16"/>
          <w:shd w:val="clear" w:color="auto" w:fill="FFFFFF" w:themeFill="background1"/>
        </w:rPr>
        <w:fldChar w:fldCharType="separate"/>
      </w:r>
      <w:hyperlink w:anchor="_Toc82591527" w:history="1">
        <w:r w:rsidR="006A62F1" w:rsidRPr="00472091">
          <w:rPr>
            <w:rStyle w:val="af"/>
            <w:rFonts w:asciiTheme="minorEastAsia" w:hAnsiTheme="minorEastAsia"/>
            <w:b/>
            <w:noProof/>
          </w:rPr>
          <w:t>1</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目的</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_Toc82591527 \h </w:instrText>
        </w:r>
        <w:r w:rsidR="006A62F1" w:rsidRPr="00472091">
          <w:rPr>
            <w:noProof/>
            <w:webHidden/>
          </w:rPr>
        </w:r>
        <w:r w:rsidR="006A62F1" w:rsidRPr="00472091">
          <w:rPr>
            <w:noProof/>
            <w:webHidden/>
          </w:rPr>
          <w:fldChar w:fldCharType="separate"/>
        </w:r>
        <w:r w:rsidR="00203843">
          <w:rPr>
            <w:noProof/>
            <w:webHidden/>
          </w:rPr>
          <w:t>4</w:t>
        </w:r>
        <w:r w:rsidR="006A62F1" w:rsidRPr="00472091">
          <w:rPr>
            <w:noProof/>
            <w:webHidden/>
          </w:rPr>
          <w:fldChar w:fldCharType="end"/>
        </w:r>
      </w:hyperlink>
    </w:p>
    <w:p w14:paraId="30331DAC" w14:textId="04945E4A" w:rsidR="006A62F1" w:rsidRPr="00472091" w:rsidRDefault="003B2B1C">
      <w:pPr>
        <w:pStyle w:val="12"/>
        <w:rPr>
          <w:rFonts w:asciiTheme="minorHAnsi" w:eastAsiaTheme="minorEastAsia" w:hAnsiTheme="minorHAnsi" w:cstheme="minorBidi"/>
          <w:noProof/>
          <w:szCs w:val="22"/>
        </w:rPr>
      </w:pPr>
      <w:hyperlink w:anchor="_Toc82591528" w:history="1">
        <w:r w:rsidR="006A62F1" w:rsidRPr="00472091">
          <w:rPr>
            <w:rStyle w:val="af"/>
            <w:rFonts w:asciiTheme="minorEastAsia" w:hAnsiTheme="minorEastAsia"/>
            <w:b/>
            <w:noProof/>
          </w:rPr>
          <w:t>2</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适用范围</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_Toc82591528 \h </w:instrText>
        </w:r>
        <w:r w:rsidR="006A62F1" w:rsidRPr="00472091">
          <w:rPr>
            <w:noProof/>
            <w:webHidden/>
          </w:rPr>
        </w:r>
        <w:r w:rsidR="006A62F1" w:rsidRPr="00472091">
          <w:rPr>
            <w:noProof/>
            <w:webHidden/>
          </w:rPr>
          <w:fldChar w:fldCharType="separate"/>
        </w:r>
        <w:r w:rsidR="00203843">
          <w:rPr>
            <w:noProof/>
            <w:webHidden/>
          </w:rPr>
          <w:t>4</w:t>
        </w:r>
        <w:r w:rsidR="006A62F1" w:rsidRPr="00472091">
          <w:rPr>
            <w:noProof/>
            <w:webHidden/>
          </w:rPr>
          <w:fldChar w:fldCharType="end"/>
        </w:r>
      </w:hyperlink>
    </w:p>
    <w:p w14:paraId="34061CA9" w14:textId="41452C93" w:rsidR="006A62F1" w:rsidRPr="00472091" w:rsidRDefault="003B2B1C">
      <w:pPr>
        <w:pStyle w:val="12"/>
        <w:rPr>
          <w:rFonts w:asciiTheme="minorHAnsi" w:eastAsiaTheme="minorEastAsia" w:hAnsiTheme="minorHAnsi" w:cstheme="minorBidi"/>
          <w:noProof/>
          <w:szCs w:val="22"/>
        </w:rPr>
      </w:pPr>
      <w:hyperlink w:anchor="_Toc82591529" w:history="1">
        <w:r w:rsidR="006A62F1" w:rsidRPr="00472091">
          <w:rPr>
            <w:rStyle w:val="af"/>
            <w:rFonts w:asciiTheme="minorEastAsia" w:hAnsiTheme="minorEastAsia"/>
            <w:b/>
            <w:noProof/>
          </w:rPr>
          <w:t>3</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术语定义</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_Toc82591529 \h </w:instrText>
        </w:r>
        <w:r w:rsidR="006A62F1" w:rsidRPr="00472091">
          <w:rPr>
            <w:noProof/>
            <w:webHidden/>
          </w:rPr>
        </w:r>
        <w:r w:rsidR="006A62F1" w:rsidRPr="00472091">
          <w:rPr>
            <w:noProof/>
            <w:webHidden/>
          </w:rPr>
          <w:fldChar w:fldCharType="separate"/>
        </w:r>
        <w:r w:rsidR="00203843">
          <w:rPr>
            <w:noProof/>
            <w:webHidden/>
          </w:rPr>
          <w:t>4</w:t>
        </w:r>
        <w:r w:rsidR="006A62F1" w:rsidRPr="00472091">
          <w:rPr>
            <w:noProof/>
            <w:webHidden/>
          </w:rPr>
          <w:fldChar w:fldCharType="end"/>
        </w:r>
      </w:hyperlink>
    </w:p>
    <w:p w14:paraId="69865CAE" w14:textId="46DCBD40" w:rsidR="006A62F1" w:rsidRPr="00472091" w:rsidRDefault="003B2B1C">
      <w:pPr>
        <w:pStyle w:val="12"/>
        <w:rPr>
          <w:rFonts w:asciiTheme="minorHAnsi" w:eastAsiaTheme="minorEastAsia" w:hAnsiTheme="minorHAnsi" w:cstheme="minorBidi"/>
          <w:noProof/>
          <w:szCs w:val="22"/>
        </w:rPr>
      </w:pPr>
      <w:hyperlink w:anchor="_Toc82591530" w:history="1">
        <w:r w:rsidR="006A62F1" w:rsidRPr="00472091">
          <w:rPr>
            <w:rStyle w:val="af"/>
            <w:rFonts w:asciiTheme="minorEastAsia" w:hAnsiTheme="minorEastAsia"/>
            <w:b/>
            <w:noProof/>
          </w:rPr>
          <w:t>4</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管理原则</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_Toc82591530 \h </w:instrText>
        </w:r>
        <w:r w:rsidR="006A62F1" w:rsidRPr="00472091">
          <w:rPr>
            <w:noProof/>
            <w:webHidden/>
          </w:rPr>
        </w:r>
        <w:r w:rsidR="006A62F1" w:rsidRPr="00472091">
          <w:rPr>
            <w:noProof/>
            <w:webHidden/>
          </w:rPr>
          <w:fldChar w:fldCharType="separate"/>
        </w:r>
        <w:r w:rsidR="00203843">
          <w:rPr>
            <w:noProof/>
            <w:webHidden/>
          </w:rPr>
          <w:t>4</w:t>
        </w:r>
        <w:r w:rsidR="006A62F1" w:rsidRPr="00472091">
          <w:rPr>
            <w:noProof/>
            <w:webHidden/>
          </w:rPr>
          <w:fldChar w:fldCharType="end"/>
        </w:r>
      </w:hyperlink>
    </w:p>
    <w:p w14:paraId="629E5E85" w14:textId="64A8B818" w:rsidR="006A62F1" w:rsidRPr="00472091" w:rsidRDefault="003B2B1C">
      <w:pPr>
        <w:pStyle w:val="12"/>
        <w:rPr>
          <w:rFonts w:asciiTheme="minorHAnsi" w:eastAsiaTheme="minorEastAsia" w:hAnsiTheme="minorHAnsi" w:cstheme="minorBidi"/>
          <w:noProof/>
          <w:szCs w:val="22"/>
        </w:rPr>
      </w:pPr>
      <w:hyperlink w:anchor="_Toc82591531" w:history="1">
        <w:r w:rsidR="006A62F1" w:rsidRPr="00472091">
          <w:rPr>
            <w:rStyle w:val="af"/>
            <w:rFonts w:asciiTheme="minorEastAsia" w:hAnsiTheme="minorEastAsia"/>
            <w:b/>
            <w:noProof/>
          </w:rPr>
          <w:t>5</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制度分级管理</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_Toc82591531 \h </w:instrText>
        </w:r>
        <w:r w:rsidR="006A62F1" w:rsidRPr="00472091">
          <w:rPr>
            <w:noProof/>
            <w:webHidden/>
          </w:rPr>
        </w:r>
        <w:r w:rsidR="006A62F1" w:rsidRPr="00472091">
          <w:rPr>
            <w:noProof/>
            <w:webHidden/>
          </w:rPr>
          <w:fldChar w:fldCharType="separate"/>
        </w:r>
        <w:r w:rsidR="00203843">
          <w:rPr>
            <w:noProof/>
            <w:webHidden/>
          </w:rPr>
          <w:t>4</w:t>
        </w:r>
        <w:r w:rsidR="006A62F1" w:rsidRPr="00472091">
          <w:rPr>
            <w:noProof/>
            <w:webHidden/>
          </w:rPr>
          <w:fldChar w:fldCharType="end"/>
        </w:r>
      </w:hyperlink>
    </w:p>
    <w:p w14:paraId="709CEFF3" w14:textId="4568B2CE" w:rsidR="006A62F1" w:rsidRPr="00472091" w:rsidRDefault="003B2B1C">
      <w:pPr>
        <w:pStyle w:val="12"/>
        <w:rPr>
          <w:rFonts w:asciiTheme="minorHAnsi" w:eastAsiaTheme="minorEastAsia" w:hAnsiTheme="minorHAnsi" w:cstheme="minorBidi"/>
          <w:noProof/>
          <w:szCs w:val="22"/>
        </w:rPr>
      </w:pPr>
      <w:hyperlink w:anchor="_Toc82591532" w:history="1">
        <w:r w:rsidR="006A62F1" w:rsidRPr="00472091">
          <w:rPr>
            <w:rStyle w:val="af"/>
            <w:rFonts w:asciiTheme="minorEastAsia" w:hAnsiTheme="minorEastAsia"/>
            <w:b/>
            <w:noProof/>
          </w:rPr>
          <w:t>6</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制度立规管理</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_Toc82591532 \h </w:instrText>
        </w:r>
        <w:r w:rsidR="006A62F1" w:rsidRPr="00472091">
          <w:rPr>
            <w:noProof/>
            <w:webHidden/>
          </w:rPr>
        </w:r>
        <w:r w:rsidR="006A62F1" w:rsidRPr="00472091">
          <w:rPr>
            <w:noProof/>
            <w:webHidden/>
          </w:rPr>
          <w:fldChar w:fldCharType="separate"/>
        </w:r>
        <w:r w:rsidR="00203843">
          <w:rPr>
            <w:noProof/>
            <w:webHidden/>
          </w:rPr>
          <w:t>5</w:t>
        </w:r>
        <w:r w:rsidR="006A62F1" w:rsidRPr="00472091">
          <w:rPr>
            <w:noProof/>
            <w:webHidden/>
          </w:rPr>
          <w:fldChar w:fldCharType="end"/>
        </w:r>
      </w:hyperlink>
    </w:p>
    <w:p w14:paraId="4FAE4319" w14:textId="108BD1CC" w:rsidR="006A62F1" w:rsidRPr="00472091" w:rsidRDefault="003B2B1C">
      <w:pPr>
        <w:pStyle w:val="12"/>
        <w:rPr>
          <w:rFonts w:asciiTheme="minorHAnsi" w:eastAsiaTheme="minorEastAsia" w:hAnsiTheme="minorHAnsi" w:cstheme="minorBidi"/>
          <w:noProof/>
          <w:szCs w:val="22"/>
        </w:rPr>
      </w:pPr>
      <w:hyperlink w:anchor="_Toc82591533" w:history="1">
        <w:r w:rsidR="006A62F1" w:rsidRPr="00472091">
          <w:rPr>
            <w:rStyle w:val="af"/>
            <w:rFonts w:asciiTheme="minorEastAsia" w:hAnsiTheme="minorEastAsia"/>
            <w:b/>
            <w:noProof/>
          </w:rPr>
          <w:t>7</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制度施行管理</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_Toc82591533 \h </w:instrText>
        </w:r>
        <w:r w:rsidR="006A62F1" w:rsidRPr="00472091">
          <w:rPr>
            <w:noProof/>
            <w:webHidden/>
          </w:rPr>
        </w:r>
        <w:r w:rsidR="006A62F1" w:rsidRPr="00472091">
          <w:rPr>
            <w:noProof/>
            <w:webHidden/>
          </w:rPr>
          <w:fldChar w:fldCharType="separate"/>
        </w:r>
        <w:r w:rsidR="00203843">
          <w:rPr>
            <w:noProof/>
            <w:webHidden/>
          </w:rPr>
          <w:t>8</w:t>
        </w:r>
        <w:r w:rsidR="006A62F1" w:rsidRPr="00472091">
          <w:rPr>
            <w:noProof/>
            <w:webHidden/>
          </w:rPr>
          <w:fldChar w:fldCharType="end"/>
        </w:r>
      </w:hyperlink>
    </w:p>
    <w:p w14:paraId="6B50FFCE" w14:textId="0E7D9B87" w:rsidR="006A62F1" w:rsidRPr="00472091" w:rsidRDefault="003B2B1C">
      <w:pPr>
        <w:pStyle w:val="12"/>
        <w:rPr>
          <w:rFonts w:asciiTheme="minorHAnsi" w:eastAsiaTheme="minorEastAsia" w:hAnsiTheme="minorHAnsi" w:cstheme="minorBidi"/>
          <w:noProof/>
          <w:szCs w:val="22"/>
        </w:rPr>
      </w:pPr>
      <w:hyperlink w:anchor="_Toc82591534" w:history="1">
        <w:r w:rsidR="006A62F1" w:rsidRPr="00472091">
          <w:rPr>
            <w:rStyle w:val="af"/>
            <w:rFonts w:asciiTheme="minorEastAsia" w:hAnsiTheme="minorEastAsia"/>
            <w:b/>
            <w:noProof/>
          </w:rPr>
          <w:t>8</w:t>
        </w:r>
        <w:r w:rsidR="006A62F1" w:rsidRPr="00472091">
          <w:rPr>
            <w:rFonts w:asciiTheme="minorHAnsi" w:eastAsiaTheme="minorEastAsia" w:hAnsiTheme="minorHAnsi" w:cstheme="minorBidi"/>
            <w:noProof/>
            <w:szCs w:val="22"/>
          </w:rPr>
          <w:tab/>
        </w:r>
        <w:r w:rsidR="006A62F1" w:rsidRPr="00472091">
          <w:rPr>
            <w:rStyle w:val="af"/>
            <w:rFonts w:asciiTheme="minorEastAsia" w:hAnsiTheme="minorEastAsia"/>
            <w:b/>
            <w:noProof/>
            <w:shd w:val="clear" w:color="auto" w:fill="FFFFFF" w:themeFill="background1"/>
          </w:rPr>
          <w:t>制度冲突管理</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_Toc82591534 \h </w:instrText>
        </w:r>
        <w:r w:rsidR="006A62F1" w:rsidRPr="00472091">
          <w:rPr>
            <w:noProof/>
            <w:webHidden/>
          </w:rPr>
        </w:r>
        <w:r w:rsidR="006A62F1" w:rsidRPr="00472091">
          <w:rPr>
            <w:noProof/>
            <w:webHidden/>
          </w:rPr>
          <w:fldChar w:fldCharType="separate"/>
        </w:r>
        <w:r w:rsidR="00203843">
          <w:rPr>
            <w:noProof/>
            <w:webHidden/>
          </w:rPr>
          <w:t>9</w:t>
        </w:r>
        <w:r w:rsidR="006A62F1" w:rsidRPr="00472091">
          <w:rPr>
            <w:noProof/>
            <w:webHidden/>
          </w:rPr>
          <w:fldChar w:fldCharType="end"/>
        </w:r>
      </w:hyperlink>
    </w:p>
    <w:p w14:paraId="1D7266FE" w14:textId="19A9F24D" w:rsidR="006A62F1" w:rsidRPr="00472091" w:rsidRDefault="003B2B1C">
      <w:pPr>
        <w:pStyle w:val="12"/>
        <w:rPr>
          <w:rFonts w:asciiTheme="minorHAnsi" w:eastAsiaTheme="minorEastAsia" w:hAnsiTheme="minorHAnsi" w:cstheme="minorBidi"/>
          <w:noProof/>
          <w:szCs w:val="22"/>
        </w:rPr>
      </w:pPr>
      <w:hyperlink w:anchor="_Toc82591535" w:history="1">
        <w:r w:rsidR="006A62F1" w:rsidRPr="00472091">
          <w:rPr>
            <w:rStyle w:val="af"/>
            <w:b/>
            <w:noProof/>
          </w:rPr>
          <w:t>9</w:t>
        </w:r>
        <w:r w:rsidR="006A62F1" w:rsidRPr="00472091">
          <w:rPr>
            <w:rFonts w:asciiTheme="minorHAnsi" w:eastAsiaTheme="minorEastAsia" w:hAnsiTheme="minorHAnsi" w:cstheme="minorBidi"/>
            <w:noProof/>
            <w:szCs w:val="22"/>
          </w:rPr>
          <w:tab/>
        </w:r>
        <w:r w:rsidR="006A62F1" w:rsidRPr="00472091">
          <w:rPr>
            <w:rStyle w:val="af"/>
            <w:b/>
            <w:noProof/>
          </w:rPr>
          <w:t>文档存档管理</w:t>
        </w:r>
        <w:r w:rsidR="006A62F1" w:rsidRPr="00472091">
          <w:rPr>
            <w:noProof/>
            <w:webHidden/>
          </w:rPr>
          <w:tab/>
        </w:r>
        <w:r w:rsidR="006A62F1" w:rsidRPr="00472091">
          <w:rPr>
            <w:noProof/>
            <w:webHidden/>
          </w:rPr>
          <w:fldChar w:fldCharType="begin"/>
        </w:r>
        <w:r w:rsidR="006A62F1" w:rsidRPr="00472091">
          <w:rPr>
            <w:noProof/>
            <w:webHidden/>
          </w:rPr>
          <w:instrText xml:space="preserve"> PAGEREF _Toc82591535 \h </w:instrText>
        </w:r>
        <w:r w:rsidR="006A62F1" w:rsidRPr="00472091">
          <w:rPr>
            <w:noProof/>
            <w:webHidden/>
          </w:rPr>
        </w:r>
        <w:r w:rsidR="006A62F1" w:rsidRPr="00472091">
          <w:rPr>
            <w:noProof/>
            <w:webHidden/>
          </w:rPr>
          <w:fldChar w:fldCharType="separate"/>
        </w:r>
        <w:r w:rsidR="00203843">
          <w:rPr>
            <w:noProof/>
            <w:webHidden/>
          </w:rPr>
          <w:t>10</w:t>
        </w:r>
        <w:r w:rsidR="006A62F1" w:rsidRPr="00472091">
          <w:rPr>
            <w:noProof/>
            <w:webHidden/>
          </w:rPr>
          <w:fldChar w:fldCharType="end"/>
        </w:r>
      </w:hyperlink>
    </w:p>
    <w:p w14:paraId="0A0A8356" w14:textId="5774C3F4" w:rsidR="00195E59" w:rsidRPr="00472091" w:rsidRDefault="00E536A0" w:rsidP="003310C8">
      <w:pPr>
        <w:tabs>
          <w:tab w:val="left" w:pos="284"/>
          <w:tab w:val="left" w:pos="709"/>
        </w:tabs>
        <w:spacing w:beforeLines="50" w:before="156" w:afterLines="50" w:after="156" w:line="276" w:lineRule="auto"/>
        <w:rPr>
          <w:rFonts w:asciiTheme="minorEastAsia" w:eastAsiaTheme="minorEastAsia" w:hAnsiTheme="minorEastAsia"/>
          <w:bCs/>
          <w:szCs w:val="21"/>
          <w:shd w:val="clear" w:color="auto" w:fill="FFFFFF" w:themeFill="background1"/>
          <w:lang w:val="zh-CN"/>
        </w:rPr>
      </w:pPr>
      <w:r w:rsidRPr="00472091">
        <w:rPr>
          <w:rFonts w:ascii="宋体" w:hAnsi="宋体"/>
          <w:b/>
          <w:bCs/>
          <w:sz w:val="16"/>
          <w:szCs w:val="16"/>
          <w:shd w:val="clear" w:color="auto" w:fill="FFFFFF" w:themeFill="background1"/>
          <w:lang w:val="zh-CN"/>
        </w:rPr>
        <w:fldChar w:fldCharType="end"/>
      </w:r>
    </w:p>
    <w:p w14:paraId="505D355C" w14:textId="77777777" w:rsidR="00195E59" w:rsidRPr="00472091" w:rsidRDefault="00195E59" w:rsidP="003310C8">
      <w:pPr>
        <w:widowControl/>
        <w:spacing w:before="50" w:after="50" w:line="276" w:lineRule="auto"/>
        <w:jc w:val="left"/>
        <w:rPr>
          <w:rFonts w:asciiTheme="minorEastAsia" w:eastAsiaTheme="minorEastAsia" w:hAnsiTheme="minorEastAsia"/>
          <w:bCs/>
          <w:szCs w:val="21"/>
          <w:shd w:val="clear" w:color="auto" w:fill="FFFFFF" w:themeFill="background1"/>
          <w:lang w:val="zh-CN"/>
        </w:rPr>
      </w:pPr>
      <w:r w:rsidRPr="00472091">
        <w:rPr>
          <w:rFonts w:asciiTheme="minorEastAsia" w:eastAsiaTheme="minorEastAsia" w:hAnsiTheme="minorEastAsia"/>
          <w:bCs/>
          <w:szCs w:val="21"/>
          <w:shd w:val="clear" w:color="auto" w:fill="FFFFFF" w:themeFill="background1"/>
          <w:lang w:val="zh-CN"/>
        </w:rPr>
        <w:br w:type="page"/>
      </w:r>
    </w:p>
    <w:p w14:paraId="22D4FBD4" w14:textId="77777777" w:rsidR="00E536A0" w:rsidRPr="004D77B0" w:rsidRDefault="00E536A0"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1" w:name="_Toc388624467"/>
      <w:bookmarkStart w:id="2" w:name="_Toc398194139"/>
      <w:bookmarkStart w:id="3" w:name="_Toc452393158"/>
      <w:bookmarkStart w:id="4" w:name="_Toc82591527"/>
      <w:r w:rsidRPr="004D77B0">
        <w:rPr>
          <w:rFonts w:asciiTheme="minorEastAsia" w:eastAsiaTheme="minorEastAsia" w:hAnsiTheme="minorEastAsia" w:hint="eastAsia"/>
          <w:b/>
          <w:sz w:val="24"/>
          <w:szCs w:val="22"/>
        </w:rPr>
        <w:lastRenderedPageBreak/>
        <w:t>目的</w:t>
      </w:r>
      <w:bookmarkEnd w:id="1"/>
      <w:bookmarkEnd w:id="2"/>
      <w:bookmarkEnd w:id="3"/>
      <w:bookmarkEnd w:id="4"/>
    </w:p>
    <w:p w14:paraId="5FCDB74D" w14:textId="0F88D4E0" w:rsidR="00E536A0" w:rsidRPr="004D77B0" w:rsidRDefault="00426E2E" w:rsidP="003310C8">
      <w:pPr>
        <w:spacing w:beforeLines="50" w:before="156" w:afterLines="50" w:after="156" w:line="276" w:lineRule="auto"/>
        <w:ind w:leftChars="75" w:left="158" w:firstLine="425"/>
        <w:rPr>
          <w:rFonts w:asciiTheme="minorEastAsia" w:eastAsiaTheme="minorEastAsia" w:hAnsiTheme="minorEastAsia" w:cstheme="minorBidi"/>
          <w:szCs w:val="21"/>
        </w:rPr>
      </w:pPr>
      <w:bookmarkStart w:id="5" w:name="_Toc181676937"/>
      <w:bookmarkStart w:id="6" w:name="_Toc199902891"/>
      <w:bookmarkStart w:id="7" w:name="_Toc388624468"/>
      <w:bookmarkStart w:id="8" w:name="_Toc398194140"/>
      <w:r w:rsidRPr="004D77B0">
        <w:rPr>
          <w:rFonts w:asciiTheme="minorEastAsia" w:eastAsiaTheme="minorEastAsia" w:hAnsiTheme="minorEastAsia" w:cstheme="minorBidi" w:hint="eastAsia"/>
          <w:szCs w:val="21"/>
        </w:rPr>
        <w:t>为建立和完善</w:t>
      </w:r>
      <w:r w:rsidR="00E536A0" w:rsidRPr="004D77B0">
        <w:rPr>
          <w:rFonts w:asciiTheme="minorEastAsia" w:eastAsiaTheme="minorEastAsia" w:hAnsiTheme="minorEastAsia" w:cstheme="minorBidi" w:hint="eastAsia"/>
          <w:szCs w:val="21"/>
        </w:rPr>
        <w:t>科学规章制度管理体系，规范公司规章制度</w:t>
      </w:r>
      <w:r w:rsidRPr="004D77B0">
        <w:rPr>
          <w:rFonts w:asciiTheme="minorEastAsia" w:eastAsiaTheme="minorEastAsia" w:hAnsiTheme="minorEastAsia" w:cstheme="minorBidi" w:hint="eastAsia"/>
          <w:szCs w:val="21"/>
        </w:rPr>
        <w:t>分级、立规、施行、检查、存档等管理</w:t>
      </w:r>
      <w:r w:rsidR="00E536A0" w:rsidRPr="004D77B0">
        <w:rPr>
          <w:rFonts w:asciiTheme="minorEastAsia" w:eastAsiaTheme="minorEastAsia" w:hAnsiTheme="minorEastAsia" w:cstheme="minorBidi" w:hint="eastAsia"/>
          <w:szCs w:val="21"/>
        </w:rPr>
        <w:t>程序，提高</w:t>
      </w:r>
      <w:r w:rsidR="00E536A0" w:rsidRPr="004D77B0">
        <w:rPr>
          <w:rFonts w:asciiTheme="minorEastAsia" w:eastAsiaTheme="minorEastAsia" w:hAnsiTheme="minorEastAsia" w:cstheme="minorBidi"/>
          <w:szCs w:val="21"/>
        </w:rPr>
        <w:t>公司</w:t>
      </w:r>
      <w:r w:rsidRPr="004D77B0">
        <w:rPr>
          <w:rFonts w:asciiTheme="minorEastAsia" w:eastAsiaTheme="minorEastAsia" w:hAnsiTheme="minorEastAsia" w:cstheme="minorBidi" w:hint="eastAsia"/>
          <w:szCs w:val="21"/>
        </w:rPr>
        <w:t>规章制度管理</w:t>
      </w:r>
      <w:r w:rsidR="00E536A0" w:rsidRPr="004D77B0">
        <w:rPr>
          <w:rFonts w:asciiTheme="minorEastAsia" w:eastAsiaTheme="minorEastAsia" w:hAnsiTheme="minorEastAsia" w:cstheme="minorBidi" w:hint="eastAsia"/>
          <w:szCs w:val="21"/>
        </w:rPr>
        <w:t>质量，</w:t>
      </w:r>
      <w:r w:rsidR="002E41B3" w:rsidRPr="004D77B0">
        <w:rPr>
          <w:rFonts w:asciiTheme="minorEastAsia" w:eastAsiaTheme="minorEastAsia" w:hAnsiTheme="minorEastAsia" w:cstheme="minorBidi" w:hint="eastAsia"/>
          <w:szCs w:val="21"/>
        </w:rPr>
        <w:t>根据</w:t>
      </w:r>
      <w:r w:rsidRPr="004D77B0">
        <w:rPr>
          <w:rFonts w:asciiTheme="minorEastAsia" w:eastAsiaTheme="minorEastAsia" w:hAnsiTheme="minorEastAsia" w:cstheme="minorBidi" w:hint="eastAsia"/>
          <w:szCs w:val="21"/>
        </w:rPr>
        <w:t>《</w:t>
      </w:r>
      <w:r w:rsidR="00E536A0" w:rsidRPr="004D77B0">
        <w:rPr>
          <w:rFonts w:asciiTheme="minorEastAsia" w:eastAsiaTheme="minorEastAsia" w:hAnsiTheme="minorEastAsia" w:cstheme="minorBidi" w:hint="eastAsia"/>
          <w:szCs w:val="21"/>
        </w:rPr>
        <w:t>公司章程</w:t>
      </w:r>
      <w:r w:rsidRPr="004D77B0">
        <w:rPr>
          <w:rFonts w:asciiTheme="minorEastAsia" w:eastAsiaTheme="minorEastAsia" w:hAnsiTheme="minorEastAsia" w:cstheme="minorBidi" w:hint="eastAsia"/>
          <w:szCs w:val="21"/>
        </w:rPr>
        <w:t>》</w:t>
      </w:r>
      <w:r w:rsidR="002E41B3" w:rsidRPr="004D77B0">
        <w:rPr>
          <w:rFonts w:asciiTheme="minorEastAsia" w:eastAsiaTheme="minorEastAsia" w:hAnsiTheme="minorEastAsia" w:cstheme="minorBidi" w:hint="eastAsia"/>
          <w:szCs w:val="21"/>
        </w:rPr>
        <w:t>规定</w:t>
      </w:r>
      <w:r w:rsidRPr="004D77B0">
        <w:rPr>
          <w:rFonts w:asciiTheme="minorEastAsia" w:eastAsiaTheme="minorEastAsia" w:hAnsiTheme="minorEastAsia" w:cstheme="minorBidi" w:hint="eastAsia"/>
          <w:szCs w:val="21"/>
        </w:rPr>
        <w:t>，特</w:t>
      </w:r>
      <w:r w:rsidR="00E536A0" w:rsidRPr="004D77B0">
        <w:rPr>
          <w:rFonts w:asciiTheme="minorEastAsia" w:eastAsiaTheme="minorEastAsia" w:hAnsiTheme="minorEastAsia" w:cstheme="minorBidi" w:hint="eastAsia"/>
          <w:szCs w:val="21"/>
        </w:rPr>
        <w:t>制定本办法。</w:t>
      </w:r>
    </w:p>
    <w:p w14:paraId="71FDE328" w14:textId="77777777" w:rsidR="00E536A0" w:rsidRPr="004D77B0" w:rsidRDefault="00E536A0"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9" w:name="_Toc452393159"/>
      <w:bookmarkStart w:id="10" w:name="_Toc82591528"/>
      <w:r w:rsidRPr="004D77B0">
        <w:rPr>
          <w:rFonts w:asciiTheme="minorEastAsia" w:eastAsiaTheme="minorEastAsia" w:hAnsiTheme="minorEastAsia" w:hint="eastAsia"/>
          <w:b/>
          <w:sz w:val="24"/>
          <w:szCs w:val="22"/>
        </w:rPr>
        <w:t>适用范围</w:t>
      </w:r>
      <w:bookmarkEnd w:id="5"/>
      <w:bookmarkEnd w:id="6"/>
      <w:bookmarkEnd w:id="7"/>
      <w:bookmarkEnd w:id="8"/>
      <w:bookmarkEnd w:id="9"/>
      <w:bookmarkEnd w:id="10"/>
    </w:p>
    <w:p w14:paraId="34005BBC" w14:textId="46D70B69" w:rsidR="00E536A0" w:rsidRPr="004D77B0" w:rsidRDefault="00E536A0" w:rsidP="003310C8">
      <w:pPr>
        <w:spacing w:beforeLines="50" w:before="156" w:afterLines="50" w:after="156" w:line="276" w:lineRule="auto"/>
        <w:ind w:leftChars="75" w:left="158" w:firstLine="425"/>
        <w:rPr>
          <w:rFonts w:asciiTheme="minorEastAsia" w:eastAsiaTheme="minorEastAsia" w:hAnsiTheme="minorEastAsia" w:cstheme="minorBidi"/>
          <w:szCs w:val="21"/>
        </w:rPr>
      </w:pPr>
      <w:r w:rsidRPr="004D77B0">
        <w:rPr>
          <w:rFonts w:asciiTheme="minorEastAsia" w:eastAsiaTheme="minorEastAsia" w:hAnsiTheme="minorEastAsia" w:cstheme="minorBidi" w:hint="eastAsia"/>
          <w:szCs w:val="21"/>
        </w:rPr>
        <w:t>本办法适用于万兴科技</w:t>
      </w:r>
      <w:r w:rsidR="00FA43C8" w:rsidRPr="004D77B0">
        <w:rPr>
          <w:rFonts w:asciiTheme="minorEastAsia" w:eastAsiaTheme="minorEastAsia" w:hAnsiTheme="minorEastAsia" w:cstheme="minorBidi" w:hint="eastAsia"/>
          <w:szCs w:val="21"/>
        </w:rPr>
        <w:t>集团</w:t>
      </w:r>
      <w:r w:rsidRPr="004D77B0">
        <w:rPr>
          <w:rFonts w:asciiTheme="minorEastAsia" w:eastAsiaTheme="minorEastAsia" w:hAnsiTheme="minorEastAsia" w:cstheme="minorBidi" w:hint="eastAsia"/>
          <w:szCs w:val="21"/>
        </w:rPr>
        <w:t>股份有限公司、</w:t>
      </w:r>
      <w:r w:rsidRPr="004D77B0">
        <w:rPr>
          <w:rFonts w:asciiTheme="minorEastAsia" w:eastAsiaTheme="minorEastAsia" w:hAnsiTheme="minorEastAsia" w:cstheme="minorBidi"/>
          <w:szCs w:val="21"/>
        </w:rPr>
        <w:t>分公司</w:t>
      </w:r>
      <w:r w:rsidRPr="004D77B0">
        <w:rPr>
          <w:rFonts w:asciiTheme="minorEastAsia" w:eastAsiaTheme="minorEastAsia" w:hAnsiTheme="minorEastAsia" w:cstheme="minorBidi" w:hint="eastAsia"/>
          <w:szCs w:val="21"/>
        </w:rPr>
        <w:t>及各全资子公司、控股子公司（以下简称“公司”）、海外机构各类制度的生命周期管理活动。</w:t>
      </w:r>
    </w:p>
    <w:p w14:paraId="0CCC0BD9" w14:textId="27CFB567" w:rsidR="00E536A0" w:rsidRPr="004D77B0" w:rsidRDefault="000A09F6"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11" w:name="_Toc452393161"/>
      <w:bookmarkStart w:id="12" w:name="_Toc82591529"/>
      <w:r w:rsidRPr="004D77B0">
        <w:rPr>
          <w:rFonts w:asciiTheme="minorEastAsia" w:eastAsiaTheme="minorEastAsia" w:hAnsiTheme="minorEastAsia" w:hint="eastAsia"/>
          <w:b/>
          <w:sz w:val="24"/>
          <w:szCs w:val="22"/>
        </w:rPr>
        <w:t>术语</w:t>
      </w:r>
      <w:r w:rsidR="00E536A0" w:rsidRPr="004D77B0">
        <w:rPr>
          <w:rFonts w:asciiTheme="minorEastAsia" w:eastAsiaTheme="minorEastAsia" w:hAnsiTheme="minorEastAsia" w:hint="eastAsia"/>
          <w:b/>
          <w:sz w:val="24"/>
          <w:szCs w:val="22"/>
        </w:rPr>
        <w:t>定义</w:t>
      </w:r>
      <w:bookmarkEnd w:id="11"/>
      <w:bookmarkEnd w:id="12"/>
    </w:p>
    <w:p w14:paraId="0AEF416D" w14:textId="08569302" w:rsidR="00E536A0" w:rsidRPr="004D77B0" w:rsidRDefault="00E536A0" w:rsidP="003310C8">
      <w:pPr>
        <w:spacing w:beforeLines="50" w:before="156" w:afterLines="50" w:after="156" w:line="276" w:lineRule="auto"/>
        <w:ind w:leftChars="75" w:left="158" w:firstLine="425"/>
        <w:rPr>
          <w:rFonts w:asciiTheme="minorEastAsia" w:eastAsiaTheme="minorEastAsia" w:hAnsiTheme="minorEastAsia" w:cstheme="minorBidi"/>
          <w:szCs w:val="21"/>
        </w:rPr>
      </w:pPr>
      <w:r w:rsidRPr="004D77B0">
        <w:rPr>
          <w:rFonts w:asciiTheme="minorEastAsia" w:eastAsiaTheme="minorEastAsia" w:hAnsiTheme="minorEastAsia" w:cstheme="minorBidi" w:hint="eastAsia"/>
          <w:szCs w:val="21"/>
        </w:rPr>
        <w:t>本办法所称的“规章制度”（以下简称“制度”）是指为规范公司的经营及具体管理活动，保证公司有序、高效运转所制定的具有普遍约束性、反复适用性、权利与义务并存的规范性文件。包括公司章程、基本制度、专项制度、实施细则、</w:t>
      </w:r>
      <w:r w:rsidR="005E16A7" w:rsidRPr="004D77B0">
        <w:rPr>
          <w:rFonts w:asciiTheme="minorEastAsia" w:eastAsiaTheme="minorEastAsia" w:hAnsiTheme="minorEastAsia" w:cstheme="minorBidi" w:hint="eastAsia"/>
          <w:szCs w:val="21"/>
        </w:rPr>
        <w:t>指引规范、</w:t>
      </w:r>
      <w:r w:rsidRPr="004D77B0">
        <w:rPr>
          <w:rFonts w:asciiTheme="minorEastAsia" w:eastAsiaTheme="minorEastAsia" w:hAnsiTheme="minorEastAsia" w:cstheme="minorBidi" w:hint="eastAsia"/>
          <w:szCs w:val="21"/>
        </w:rPr>
        <w:t>具有同等效力的方案</w:t>
      </w:r>
      <w:r w:rsidRPr="004D77B0">
        <w:rPr>
          <w:rFonts w:asciiTheme="minorEastAsia" w:eastAsiaTheme="minorEastAsia" w:hAnsiTheme="minorEastAsia" w:cstheme="minorBidi"/>
          <w:szCs w:val="21"/>
        </w:rPr>
        <w:t>、</w:t>
      </w:r>
      <w:r w:rsidRPr="004D77B0">
        <w:rPr>
          <w:rFonts w:asciiTheme="minorEastAsia" w:eastAsiaTheme="minorEastAsia" w:hAnsiTheme="minorEastAsia" w:cstheme="minorBidi" w:hint="eastAsia"/>
          <w:szCs w:val="21"/>
        </w:rPr>
        <w:t>通知等。</w:t>
      </w:r>
    </w:p>
    <w:p w14:paraId="17ADB1EA" w14:textId="44CCE365" w:rsidR="00E536A0" w:rsidRPr="004D77B0" w:rsidRDefault="00D02D17"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13" w:name="_Toc82591530"/>
      <w:bookmarkStart w:id="14" w:name="_Toc452393160"/>
      <w:bookmarkStart w:id="15" w:name="_Toc388624469"/>
      <w:bookmarkStart w:id="16" w:name="_Toc398194141"/>
      <w:bookmarkStart w:id="17" w:name="_Toc398194142"/>
      <w:r w:rsidRPr="004D77B0">
        <w:rPr>
          <w:rFonts w:asciiTheme="minorEastAsia" w:eastAsiaTheme="minorEastAsia" w:hAnsiTheme="minorEastAsia" w:hint="eastAsia"/>
          <w:b/>
          <w:sz w:val="24"/>
          <w:szCs w:val="22"/>
        </w:rPr>
        <w:t>管理</w:t>
      </w:r>
      <w:r w:rsidR="00E536A0" w:rsidRPr="004D77B0">
        <w:rPr>
          <w:rFonts w:asciiTheme="minorEastAsia" w:eastAsiaTheme="minorEastAsia" w:hAnsiTheme="minorEastAsia" w:hint="eastAsia"/>
          <w:b/>
          <w:sz w:val="24"/>
          <w:szCs w:val="22"/>
        </w:rPr>
        <w:t>原则</w:t>
      </w:r>
      <w:bookmarkEnd w:id="13"/>
    </w:p>
    <w:p w14:paraId="55CA125E" w14:textId="7C525631" w:rsidR="003D6C45" w:rsidRPr="004D77B0" w:rsidRDefault="003D6C45" w:rsidP="003D6C45">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权责对等原则：公司通过组织工作机制和规章制度向各级组织授权。各部门应根据组织授权开展工作， 在权责范围内制定制度，越权发布制度无效。</w:t>
      </w:r>
      <w:proofErr w:type="gramStart"/>
      <w:r w:rsidRPr="004D77B0">
        <w:rPr>
          <w:rFonts w:asciiTheme="minorEastAsia" w:eastAsiaTheme="minorEastAsia" w:hAnsiTheme="minorEastAsia" w:cs="Arial" w:hint="eastAsia"/>
          <w:szCs w:val="21"/>
        </w:rPr>
        <w:t>各级制度</w:t>
      </w:r>
      <w:proofErr w:type="gramEnd"/>
      <w:r w:rsidRPr="004D77B0">
        <w:rPr>
          <w:rFonts w:asciiTheme="minorEastAsia" w:eastAsiaTheme="minorEastAsia" w:hAnsiTheme="minorEastAsia" w:cs="Arial" w:hint="eastAsia"/>
          <w:szCs w:val="21"/>
        </w:rPr>
        <w:t>设计必须明确具体工作事项的责任主体和决策事项的审结节点</w:t>
      </w:r>
      <w:r w:rsidR="00DB5BB2" w:rsidRPr="004D77B0">
        <w:rPr>
          <w:rFonts w:asciiTheme="minorEastAsia" w:eastAsiaTheme="minorEastAsia" w:hAnsiTheme="minorEastAsia" w:cs="Arial" w:hint="eastAsia"/>
          <w:szCs w:val="21"/>
        </w:rPr>
        <w:t>，</w:t>
      </w:r>
      <w:r w:rsidRPr="004D77B0">
        <w:rPr>
          <w:rFonts w:asciiTheme="minorEastAsia" w:eastAsiaTheme="minorEastAsia" w:hAnsiTheme="minorEastAsia" w:cs="Arial" w:hint="eastAsia"/>
          <w:szCs w:val="21"/>
        </w:rPr>
        <w:t>制度授权的同时须明确权责对等的要求。</w:t>
      </w:r>
    </w:p>
    <w:p w14:paraId="7D8F2423" w14:textId="7DC184EA" w:rsidR="00E536A0" w:rsidRPr="004D77B0" w:rsidRDefault="00E536A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法无禁止即可为原则：</w:t>
      </w:r>
      <w:r w:rsidR="00DB5BB2" w:rsidRPr="004D77B0">
        <w:rPr>
          <w:rFonts w:asciiTheme="minorEastAsia" w:eastAsiaTheme="minorEastAsia" w:hAnsiTheme="minorEastAsia" w:cs="Arial" w:hint="eastAsia"/>
          <w:szCs w:val="21"/>
        </w:rPr>
        <w:t>公司</w:t>
      </w:r>
      <w:r w:rsidRPr="004D77B0">
        <w:rPr>
          <w:rFonts w:asciiTheme="minorEastAsia" w:eastAsiaTheme="minorEastAsia" w:hAnsiTheme="minorEastAsia" w:cs="Arial" w:hint="eastAsia"/>
          <w:szCs w:val="21"/>
        </w:rPr>
        <w:t>制度中无明确禁行的条款</w:t>
      </w:r>
      <w:r w:rsidRPr="004D77B0">
        <w:rPr>
          <w:rFonts w:asciiTheme="minorEastAsia" w:eastAsiaTheme="minorEastAsia" w:hAnsiTheme="minorEastAsia" w:cs="Arial"/>
          <w:szCs w:val="21"/>
        </w:rPr>
        <w:t>,制度执行人</w:t>
      </w:r>
      <w:r w:rsidR="00710610" w:rsidRPr="004D77B0">
        <w:rPr>
          <w:rFonts w:asciiTheme="minorEastAsia" w:eastAsiaTheme="minorEastAsia" w:hAnsiTheme="minorEastAsia" w:cs="Arial" w:hint="eastAsia"/>
          <w:szCs w:val="21"/>
        </w:rPr>
        <w:t>可</w:t>
      </w:r>
      <w:r w:rsidRPr="004D77B0">
        <w:rPr>
          <w:rFonts w:asciiTheme="minorEastAsia" w:eastAsiaTheme="minorEastAsia" w:hAnsiTheme="minorEastAsia" w:cs="Arial" w:hint="eastAsia"/>
          <w:szCs w:val="21"/>
        </w:rPr>
        <w:t>在符合</w:t>
      </w:r>
      <w:r w:rsidR="00584340" w:rsidRPr="004D77B0">
        <w:rPr>
          <w:rFonts w:asciiTheme="minorEastAsia" w:eastAsiaTheme="minorEastAsia" w:hAnsiTheme="minorEastAsia" w:cs="Arial" w:hint="eastAsia"/>
          <w:szCs w:val="21"/>
        </w:rPr>
        <w:t>国家法律法规、</w:t>
      </w:r>
      <w:r w:rsidRPr="004D77B0">
        <w:rPr>
          <w:rFonts w:asciiTheme="minorEastAsia" w:eastAsiaTheme="minorEastAsia" w:hAnsiTheme="minorEastAsia" w:cs="Arial" w:hint="eastAsia"/>
          <w:szCs w:val="21"/>
        </w:rPr>
        <w:t>公司基本管理原则及确保公司利益的前提下开展业务活动。</w:t>
      </w:r>
    </w:p>
    <w:p w14:paraId="776A5383" w14:textId="3064B90F" w:rsidR="00E536A0" w:rsidRPr="004D77B0" w:rsidRDefault="0071061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上位法高于下位法原则：</w:t>
      </w:r>
      <w:r w:rsidR="00E536A0" w:rsidRPr="004D77B0">
        <w:rPr>
          <w:rFonts w:asciiTheme="minorEastAsia" w:eastAsiaTheme="minorEastAsia" w:hAnsiTheme="minorEastAsia" w:cs="Arial" w:hint="eastAsia"/>
          <w:szCs w:val="21"/>
        </w:rPr>
        <w:t>公司制度的管理效力由上至下逐级递减，且下级制度不得与上级制度相抵触，下级制度的权限要求不能高于上级制度。</w:t>
      </w:r>
    </w:p>
    <w:p w14:paraId="5CE7536A" w14:textId="6CEC654A" w:rsidR="00745849" w:rsidRPr="004D77B0" w:rsidRDefault="00CE2007"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18" w:name="_Toc82591531"/>
      <w:bookmarkStart w:id="19" w:name="_Toc452393163"/>
      <w:r w:rsidRPr="004D77B0">
        <w:rPr>
          <w:rFonts w:asciiTheme="minorEastAsia" w:eastAsiaTheme="minorEastAsia" w:hAnsiTheme="minorEastAsia" w:hint="eastAsia"/>
          <w:b/>
          <w:sz w:val="24"/>
          <w:szCs w:val="22"/>
        </w:rPr>
        <w:t>制度</w:t>
      </w:r>
      <w:r w:rsidR="00745849" w:rsidRPr="004D77B0">
        <w:rPr>
          <w:rFonts w:asciiTheme="minorEastAsia" w:eastAsiaTheme="minorEastAsia" w:hAnsiTheme="minorEastAsia" w:hint="eastAsia"/>
          <w:b/>
          <w:sz w:val="24"/>
          <w:szCs w:val="22"/>
        </w:rPr>
        <w:t>分级</w:t>
      </w:r>
      <w:r w:rsidRPr="004D77B0">
        <w:rPr>
          <w:rFonts w:asciiTheme="minorEastAsia" w:eastAsiaTheme="minorEastAsia" w:hAnsiTheme="minorEastAsia" w:hint="eastAsia"/>
          <w:b/>
          <w:sz w:val="24"/>
          <w:szCs w:val="22"/>
        </w:rPr>
        <w:t>管理</w:t>
      </w:r>
      <w:bookmarkEnd w:id="18"/>
    </w:p>
    <w:p w14:paraId="3177E3F3" w14:textId="77777777" w:rsidR="00745849" w:rsidRPr="004D77B0" w:rsidRDefault="00745849"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公司实行制度分级管理，由上至下依次分为五级：</w:t>
      </w:r>
    </w:p>
    <w:p w14:paraId="5F709DF8" w14:textId="108E7D9F" w:rsidR="00745849" w:rsidRPr="004D77B0" w:rsidRDefault="00745849" w:rsidP="003310C8">
      <w:pPr>
        <w:pStyle w:val="a9"/>
        <w:numPr>
          <w:ilvl w:val="0"/>
          <w:numId w:val="15"/>
        </w:numPr>
        <w:spacing w:beforeLines="50" w:before="156" w:afterLines="50" w:after="156" w:line="276" w:lineRule="auto"/>
        <w:ind w:left="1049" w:firstLineChars="0" w:hanging="624"/>
        <w:rPr>
          <w:rFonts w:asciiTheme="minorEastAsia" w:eastAsiaTheme="minorEastAsia" w:hAnsiTheme="minorEastAsia"/>
          <w:szCs w:val="24"/>
        </w:rPr>
      </w:pPr>
      <w:r w:rsidRPr="004D77B0">
        <w:rPr>
          <w:rFonts w:asciiTheme="minorEastAsia" w:eastAsiaTheme="minorEastAsia" w:hAnsiTheme="minorEastAsia" w:hint="eastAsia"/>
          <w:szCs w:val="24"/>
        </w:rPr>
        <w:t>第一级：章程/</w:t>
      </w:r>
      <w:r w:rsidRPr="004D77B0">
        <w:rPr>
          <w:rFonts w:asciiTheme="minorEastAsia" w:eastAsiaTheme="minorEastAsia" w:hAnsiTheme="minorEastAsia"/>
          <w:szCs w:val="24"/>
        </w:rPr>
        <w:t>宣言</w:t>
      </w:r>
      <w:r w:rsidRPr="004D77B0">
        <w:rPr>
          <w:rFonts w:asciiTheme="minorEastAsia" w:eastAsiaTheme="minorEastAsia" w:hAnsiTheme="minorEastAsia" w:hint="eastAsia"/>
          <w:szCs w:val="24"/>
        </w:rPr>
        <w:t>，章程是指</w:t>
      </w:r>
      <w:r w:rsidRPr="004D77B0">
        <w:rPr>
          <w:rFonts w:asciiTheme="minorEastAsia" w:eastAsiaTheme="minorEastAsia" w:hAnsiTheme="minorEastAsia"/>
          <w:szCs w:val="24"/>
        </w:rPr>
        <w:t>公司依法制定的</w:t>
      </w:r>
      <w:r w:rsidRPr="004D77B0">
        <w:rPr>
          <w:rFonts w:asciiTheme="minorEastAsia" w:eastAsiaTheme="minorEastAsia" w:hAnsiTheme="minorEastAsia" w:hint="eastAsia"/>
          <w:szCs w:val="24"/>
        </w:rPr>
        <w:t>规定重大事项的宗旨性文件，包括</w:t>
      </w:r>
      <w:r w:rsidR="00AF2C94">
        <w:rPr>
          <w:rFonts w:asciiTheme="minorEastAsia" w:eastAsiaTheme="minorEastAsia" w:hAnsiTheme="minorEastAsia"/>
          <w:szCs w:val="24"/>
        </w:rPr>
        <w:t>公司名称</w:t>
      </w:r>
      <w:r w:rsidR="00AF2C94">
        <w:rPr>
          <w:rFonts w:asciiTheme="minorEastAsia" w:eastAsiaTheme="minorEastAsia" w:hAnsiTheme="minorEastAsia" w:hint="eastAsia"/>
          <w:szCs w:val="24"/>
        </w:rPr>
        <w:t>、经营范围、经营管理制度</w:t>
      </w:r>
      <w:r w:rsidRPr="004D77B0">
        <w:rPr>
          <w:rFonts w:asciiTheme="minorEastAsia" w:eastAsiaTheme="minorEastAsia" w:hAnsiTheme="minorEastAsia"/>
          <w:szCs w:val="24"/>
        </w:rPr>
        <w:t>等</w:t>
      </w:r>
      <w:r w:rsidRPr="004D77B0">
        <w:rPr>
          <w:rFonts w:asciiTheme="minorEastAsia" w:eastAsiaTheme="minorEastAsia" w:hAnsiTheme="minorEastAsia" w:hint="eastAsia"/>
          <w:szCs w:val="24"/>
        </w:rPr>
        <w:t>；宣言是指公司基于自身使命、</w:t>
      </w:r>
      <w:proofErr w:type="gramStart"/>
      <w:r w:rsidRPr="004D77B0">
        <w:rPr>
          <w:rFonts w:asciiTheme="minorEastAsia" w:eastAsiaTheme="minorEastAsia" w:hAnsiTheme="minorEastAsia" w:hint="eastAsia"/>
          <w:szCs w:val="24"/>
        </w:rPr>
        <w:t>愿景和</w:t>
      </w:r>
      <w:proofErr w:type="gramEnd"/>
      <w:r w:rsidRPr="004D77B0">
        <w:rPr>
          <w:rFonts w:asciiTheme="minorEastAsia" w:eastAsiaTheme="minorEastAsia" w:hAnsiTheme="minorEastAsia" w:hint="eastAsia"/>
          <w:szCs w:val="24"/>
        </w:rPr>
        <w:t>价值观，阐述公司文化</w:t>
      </w:r>
      <w:r w:rsidRPr="004D77B0">
        <w:rPr>
          <w:rFonts w:asciiTheme="minorEastAsia" w:eastAsiaTheme="minorEastAsia" w:hAnsiTheme="minorEastAsia"/>
          <w:szCs w:val="24"/>
        </w:rPr>
        <w:t>层级、</w:t>
      </w:r>
      <w:r w:rsidRPr="004D77B0">
        <w:rPr>
          <w:rFonts w:asciiTheme="minorEastAsia" w:eastAsiaTheme="minorEastAsia" w:hAnsiTheme="minorEastAsia" w:hint="eastAsia"/>
          <w:szCs w:val="24"/>
        </w:rPr>
        <w:t>核心理念、行为逻辑的基本文件。按《公司名</w:t>
      </w:r>
      <w:r w:rsidRPr="004D77B0">
        <w:rPr>
          <w:rFonts w:asciiTheme="minorEastAsia" w:eastAsiaTheme="minorEastAsia" w:hAnsiTheme="minorEastAsia"/>
          <w:szCs w:val="24"/>
        </w:rPr>
        <w:t>+章程》</w:t>
      </w:r>
      <w:r w:rsidRPr="004D77B0">
        <w:rPr>
          <w:rFonts w:asciiTheme="minorEastAsia" w:eastAsiaTheme="minorEastAsia" w:hAnsiTheme="minorEastAsia" w:hint="eastAsia"/>
          <w:szCs w:val="24"/>
        </w:rPr>
        <w:t>或</w:t>
      </w:r>
      <w:r w:rsidRPr="004D77B0">
        <w:rPr>
          <w:rFonts w:asciiTheme="minorEastAsia" w:eastAsiaTheme="minorEastAsia" w:hAnsiTheme="minorEastAsia"/>
          <w:szCs w:val="24"/>
        </w:rPr>
        <w:t>《</w:t>
      </w:r>
      <w:r w:rsidRPr="004D77B0">
        <w:rPr>
          <w:rFonts w:asciiTheme="minorEastAsia" w:eastAsiaTheme="minorEastAsia" w:hAnsiTheme="minorEastAsia" w:hint="eastAsia"/>
          <w:szCs w:val="24"/>
        </w:rPr>
        <w:t>公司名</w:t>
      </w:r>
      <w:r w:rsidRPr="004D77B0">
        <w:rPr>
          <w:rFonts w:asciiTheme="minorEastAsia" w:eastAsiaTheme="minorEastAsia" w:hAnsiTheme="minorEastAsia"/>
          <w:szCs w:val="24"/>
        </w:rPr>
        <w:t>+</w:t>
      </w:r>
      <w:r w:rsidRPr="004D77B0">
        <w:rPr>
          <w:rFonts w:asciiTheme="minorEastAsia" w:eastAsiaTheme="minorEastAsia" w:hAnsiTheme="minorEastAsia" w:hint="eastAsia"/>
          <w:szCs w:val="24"/>
        </w:rPr>
        <w:t>宣言</w:t>
      </w:r>
      <w:r w:rsidRPr="004D77B0">
        <w:rPr>
          <w:rFonts w:asciiTheme="minorEastAsia" w:eastAsiaTheme="minorEastAsia" w:hAnsiTheme="minorEastAsia"/>
          <w:szCs w:val="24"/>
        </w:rPr>
        <w:t>》</w:t>
      </w:r>
      <w:r w:rsidRPr="004D77B0">
        <w:rPr>
          <w:rFonts w:asciiTheme="minorEastAsia" w:eastAsiaTheme="minorEastAsia" w:hAnsiTheme="minorEastAsia" w:hint="eastAsia"/>
          <w:szCs w:val="24"/>
        </w:rPr>
        <w:t>命名</w:t>
      </w:r>
      <w:r w:rsidRPr="004D77B0">
        <w:rPr>
          <w:rFonts w:asciiTheme="minorEastAsia" w:eastAsiaTheme="minorEastAsia" w:hAnsiTheme="minorEastAsia"/>
          <w:szCs w:val="24"/>
        </w:rPr>
        <w:t>。</w:t>
      </w:r>
    </w:p>
    <w:p w14:paraId="7E6911E0" w14:textId="611663BB" w:rsidR="00745849" w:rsidRPr="004D77B0" w:rsidRDefault="00745849" w:rsidP="003310C8">
      <w:pPr>
        <w:pStyle w:val="a9"/>
        <w:numPr>
          <w:ilvl w:val="0"/>
          <w:numId w:val="15"/>
        </w:numPr>
        <w:spacing w:beforeLines="50" w:before="156" w:afterLines="50" w:after="156" w:line="276" w:lineRule="auto"/>
        <w:ind w:left="1049" w:firstLineChars="0" w:hanging="624"/>
        <w:rPr>
          <w:rFonts w:asciiTheme="minorEastAsia" w:eastAsiaTheme="minorEastAsia" w:hAnsiTheme="minorEastAsia"/>
          <w:szCs w:val="24"/>
        </w:rPr>
      </w:pPr>
      <w:r w:rsidRPr="004D77B0">
        <w:rPr>
          <w:rFonts w:asciiTheme="minorEastAsia" w:eastAsiaTheme="minorEastAsia" w:hAnsiTheme="minorEastAsia" w:hint="eastAsia"/>
          <w:szCs w:val="24"/>
        </w:rPr>
        <w:t>第二级：基本制度，是某一管理领域具有全局性的规章制度，是保障公司管理和经营活动正常开展的基本框架体系。按《万兴科技**管理制度》规则命名。</w:t>
      </w:r>
    </w:p>
    <w:p w14:paraId="1FDFB5F6" w14:textId="2DE9E080" w:rsidR="00745849" w:rsidRPr="004D77B0" w:rsidRDefault="00745849" w:rsidP="003310C8">
      <w:pPr>
        <w:pStyle w:val="a9"/>
        <w:numPr>
          <w:ilvl w:val="0"/>
          <w:numId w:val="15"/>
        </w:numPr>
        <w:spacing w:beforeLines="50" w:before="156" w:afterLines="50" w:after="156" w:line="276" w:lineRule="auto"/>
        <w:ind w:left="1049" w:firstLineChars="0" w:hanging="624"/>
        <w:rPr>
          <w:rFonts w:asciiTheme="minorEastAsia" w:eastAsiaTheme="minorEastAsia" w:hAnsiTheme="minorEastAsia"/>
          <w:szCs w:val="24"/>
        </w:rPr>
      </w:pPr>
      <w:r w:rsidRPr="004D77B0">
        <w:rPr>
          <w:rFonts w:asciiTheme="minorEastAsia" w:eastAsiaTheme="minorEastAsia" w:hAnsiTheme="minorEastAsia" w:hint="eastAsia"/>
          <w:szCs w:val="24"/>
        </w:rPr>
        <w:t>第三级：专项制度，也称</w:t>
      </w:r>
      <w:r w:rsidRPr="004D77B0">
        <w:rPr>
          <w:rFonts w:asciiTheme="minorEastAsia" w:eastAsiaTheme="minorEastAsia" w:hAnsiTheme="minorEastAsia"/>
          <w:szCs w:val="24"/>
        </w:rPr>
        <w:t>专项管理办法，</w:t>
      </w:r>
      <w:r w:rsidRPr="004D77B0">
        <w:rPr>
          <w:rFonts w:asciiTheme="minorEastAsia" w:eastAsiaTheme="minorEastAsia" w:hAnsiTheme="minorEastAsia" w:hint="eastAsia"/>
          <w:szCs w:val="24"/>
        </w:rPr>
        <w:t>是基本制度之下就某一业务</w:t>
      </w:r>
      <w:r w:rsidRPr="004D77B0">
        <w:rPr>
          <w:rFonts w:asciiTheme="minorEastAsia" w:eastAsiaTheme="minorEastAsia" w:hAnsiTheme="minorEastAsia"/>
          <w:szCs w:val="24"/>
        </w:rPr>
        <w:t>类别</w:t>
      </w:r>
      <w:r w:rsidRPr="004D77B0">
        <w:rPr>
          <w:rFonts w:asciiTheme="minorEastAsia" w:eastAsiaTheme="minorEastAsia" w:hAnsiTheme="minorEastAsia" w:hint="eastAsia"/>
          <w:szCs w:val="24"/>
        </w:rPr>
        <w:t>的</w:t>
      </w:r>
      <w:r w:rsidRPr="004D77B0">
        <w:rPr>
          <w:rFonts w:asciiTheme="minorEastAsia" w:eastAsiaTheme="minorEastAsia" w:hAnsiTheme="minorEastAsia"/>
          <w:szCs w:val="24"/>
        </w:rPr>
        <w:t>纲领性</w:t>
      </w:r>
      <w:r w:rsidRPr="004D77B0">
        <w:rPr>
          <w:rFonts w:asciiTheme="minorEastAsia" w:eastAsiaTheme="minorEastAsia" w:hAnsiTheme="minorEastAsia" w:hint="eastAsia"/>
          <w:szCs w:val="24"/>
        </w:rPr>
        <w:t>要求，对</w:t>
      </w:r>
      <w:r w:rsidRPr="004D77B0">
        <w:rPr>
          <w:rFonts w:asciiTheme="minorEastAsia" w:eastAsiaTheme="minorEastAsia" w:hAnsiTheme="minorEastAsia"/>
          <w:szCs w:val="24"/>
        </w:rPr>
        <w:t>该业务统筹管理部门的工作开展具有指导意义；</w:t>
      </w:r>
      <w:r w:rsidRPr="004D77B0">
        <w:rPr>
          <w:rFonts w:asciiTheme="minorEastAsia" w:eastAsiaTheme="minorEastAsia" w:hAnsiTheme="minorEastAsia" w:hint="eastAsia"/>
          <w:szCs w:val="24"/>
        </w:rPr>
        <w:t>按《万兴科技**办法》规则命名。</w:t>
      </w:r>
    </w:p>
    <w:p w14:paraId="6454744F" w14:textId="32FCF904" w:rsidR="00745849" w:rsidRPr="004D77B0" w:rsidRDefault="00745849" w:rsidP="003310C8">
      <w:pPr>
        <w:pStyle w:val="a9"/>
        <w:numPr>
          <w:ilvl w:val="0"/>
          <w:numId w:val="15"/>
        </w:numPr>
        <w:spacing w:beforeLines="50" w:before="156" w:afterLines="50" w:after="156" w:line="276" w:lineRule="auto"/>
        <w:ind w:left="1049" w:firstLineChars="0" w:hanging="624"/>
        <w:rPr>
          <w:rFonts w:asciiTheme="minorEastAsia" w:eastAsiaTheme="minorEastAsia" w:hAnsiTheme="minorEastAsia"/>
          <w:szCs w:val="24"/>
        </w:rPr>
      </w:pPr>
      <w:r w:rsidRPr="004D77B0">
        <w:rPr>
          <w:rFonts w:asciiTheme="minorEastAsia" w:eastAsiaTheme="minorEastAsia" w:hAnsiTheme="minorEastAsia" w:hint="eastAsia"/>
          <w:szCs w:val="24"/>
        </w:rPr>
        <w:t>第四级：管理实施细则，是对</w:t>
      </w:r>
      <w:proofErr w:type="gramStart"/>
      <w:r w:rsidRPr="004D77B0">
        <w:rPr>
          <w:rFonts w:asciiTheme="minorEastAsia" w:eastAsiaTheme="minorEastAsia" w:hAnsiTheme="minorEastAsia" w:hint="eastAsia"/>
          <w:szCs w:val="24"/>
        </w:rPr>
        <w:t>专项制度</w:t>
      </w:r>
      <w:proofErr w:type="gramEnd"/>
      <w:r w:rsidRPr="004D77B0">
        <w:rPr>
          <w:rFonts w:asciiTheme="minorEastAsia" w:eastAsiaTheme="minorEastAsia" w:hAnsiTheme="minorEastAsia"/>
          <w:szCs w:val="24"/>
        </w:rPr>
        <w:t>管理</w:t>
      </w:r>
      <w:r w:rsidR="00087C8D" w:rsidRPr="004D77B0">
        <w:rPr>
          <w:rFonts w:asciiTheme="minorEastAsia" w:eastAsiaTheme="minorEastAsia" w:hAnsiTheme="minorEastAsia" w:hint="eastAsia"/>
          <w:szCs w:val="24"/>
        </w:rPr>
        <w:t>规定</w:t>
      </w:r>
      <w:r w:rsidRPr="004D77B0">
        <w:rPr>
          <w:rFonts w:asciiTheme="minorEastAsia" w:eastAsiaTheme="minorEastAsia" w:hAnsiTheme="minorEastAsia" w:hint="eastAsia"/>
          <w:szCs w:val="24"/>
        </w:rPr>
        <w:t>的</w:t>
      </w:r>
      <w:r w:rsidR="00675E2E" w:rsidRPr="004D77B0">
        <w:rPr>
          <w:rFonts w:asciiTheme="minorEastAsia" w:eastAsiaTheme="minorEastAsia" w:hAnsiTheme="minorEastAsia" w:hint="eastAsia"/>
          <w:szCs w:val="24"/>
        </w:rPr>
        <w:t>实施类管理事项的</w:t>
      </w:r>
      <w:r w:rsidR="00087C8D" w:rsidRPr="004D77B0">
        <w:rPr>
          <w:rFonts w:asciiTheme="minorEastAsia" w:eastAsiaTheme="minorEastAsia" w:hAnsiTheme="minorEastAsia" w:hint="eastAsia"/>
          <w:szCs w:val="24"/>
        </w:rPr>
        <w:t>具体</w:t>
      </w:r>
      <w:r w:rsidRPr="004D77B0">
        <w:rPr>
          <w:rFonts w:asciiTheme="minorEastAsia" w:eastAsiaTheme="minorEastAsia" w:hAnsiTheme="minorEastAsia" w:hint="eastAsia"/>
          <w:szCs w:val="24"/>
        </w:rPr>
        <w:t>说明与细化</w:t>
      </w:r>
      <w:r w:rsidR="00675E2E" w:rsidRPr="004D77B0">
        <w:rPr>
          <w:rFonts w:asciiTheme="minorEastAsia" w:eastAsiaTheme="minorEastAsia" w:hAnsiTheme="minorEastAsia" w:hint="eastAsia"/>
          <w:szCs w:val="24"/>
        </w:rPr>
        <w:t>，</w:t>
      </w:r>
      <w:r w:rsidRPr="004D77B0">
        <w:rPr>
          <w:rFonts w:asciiTheme="minorEastAsia" w:eastAsiaTheme="minorEastAsia" w:hAnsiTheme="minorEastAsia" w:hint="eastAsia"/>
          <w:szCs w:val="24"/>
        </w:rPr>
        <w:t>按《万兴科技**管理实施细则》规则命名。</w:t>
      </w:r>
    </w:p>
    <w:p w14:paraId="16FEE1A7" w14:textId="1F6FFAFF" w:rsidR="00745849" w:rsidRPr="004D77B0" w:rsidRDefault="00745849" w:rsidP="003310C8">
      <w:pPr>
        <w:pStyle w:val="a9"/>
        <w:numPr>
          <w:ilvl w:val="0"/>
          <w:numId w:val="15"/>
        </w:numPr>
        <w:spacing w:beforeLines="50" w:before="156" w:afterLines="50" w:after="156" w:line="276" w:lineRule="auto"/>
        <w:ind w:left="1049" w:firstLineChars="0" w:hanging="624"/>
        <w:rPr>
          <w:rFonts w:asciiTheme="minorEastAsia" w:eastAsiaTheme="minorEastAsia" w:hAnsiTheme="minorEastAsia"/>
          <w:szCs w:val="24"/>
        </w:rPr>
      </w:pPr>
      <w:r w:rsidRPr="004D77B0">
        <w:rPr>
          <w:rFonts w:asciiTheme="minorEastAsia" w:eastAsiaTheme="minorEastAsia" w:hAnsiTheme="minorEastAsia" w:hint="eastAsia"/>
          <w:szCs w:val="24"/>
        </w:rPr>
        <w:t>第五级：规则</w:t>
      </w:r>
      <w:r w:rsidR="00340BCB" w:rsidRPr="004D77B0">
        <w:rPr>
          <w:rFonts w:asciiTheme="minorEastAsia" w:eastAsiaTheme="minorEastAsia" w:hAnsiTheme="minorEastAsia" w:hint="eastAsia"/>
          <w:szCs w:val="24"/>
        </w:rPr>
        <w:t>类</w:t>
      </w:r>
      <w:r w:rsidR="00866FA6" w:rsidRPr="004D77B0">
        <w:rPr>
          <w:rFonts w:asciiTheme="minorEastAsia" w:eastAsiaTheme="minorEastAsia" w:hAnsiTheme="minorEastAsia" w:hint="eastAsia"/>
          <w:szCs w:val="24"/>
        </w:rPr>
        <w:t>行政</w:t>
      </w:r>
      <w:r w:rsidR="0046064F" w:rsidRPr="004D77B0">
        <w:rPr>
          <w:rFonts w:asciiTheme="minorEastAsia" w:eastAsiaTheme="minorEastAsia" w:hAnsiTheme="minorEastAsia" w:hint="eastAsia"/>
          <w:szCs w:val="24"/>
        </w:rPr>
        <w:t>公文</w:t>
      </w:r>
      <w:r w:rsidR="00340BCB" w:rsidRPr="004D77B0">
        <w:rPr>
          <w:rFonts w:asciiTheme="minorEastAsia" w:eastAsiaTheme="minorEastAsia" w:hAnsiTheme="minorEastAsia" w:hint="eastAsia"/>
          <w:szCs w:val="24"/>
        </w:rPr>
        <w:t>或具体执行</w:t>
      </w:r>
      <w:r w:rsidR="0046064F" w:rsidRPr="004D77B0">
        <w:rPr>
          <w:rFonts w:asciiTheme="minorEastAsia" w:eastAsiaTheme="minorEastAsia" w:hAnsiTheme="minorEastAsia" w:hint="eastAsia"/>
          <w:szCs w:val="24"/>
        </w:rPr>
        <w:t>制度</w:t>
      </w:r>
      <w:r w:rsidR="00952C58" w:rsidRPr="004D77B0">
        <w:rPr>
          <w:rFonts w:asciiTheme="minorEastAsia" w:eastAsiaTheme="minorEastAsia" w:hAnsiTheme="minorEastAsia" w:hint="eastAsia"/>
          <w:szCs w:val="24"/>
        </w:rPr>
        <w:t>规范</w:t>
      </w:r>
      <w:r w:rsidR="00746A78" w:rsidRPr="004D77B0">
        <w:rPr>
          <w:rFonts w:asciiTheme="minorEastAsia" w:eastAsiaTheme="minorEastAsia" w:hAnsiTheme="minorEastAsia"/>
          <w:szCs w:val="24"/>
        </w:rPr>
        <w:t>/</w:t>
      </w:r>
      <w:r w:rsidR="00952C58" w:rsidRPr="004D77B0">
        <w:rPr>
          <w:rFonts w:asciiTheme="minorEastAsia" w:eastAsiaTheme="minorEastAsia" w:hAnsiTheme="minorEastAsia" w:hint="eastAsia"/>
          <w:szCs w:val="24"/>
        </w:rPr>
        <w:t>指引</w:t>
      </w:r>
      <w:r w:rsidRPr="004D77B0">
        <w:rPr>
          <w:rFonts w:asciiTheme="minorEastAsia" w:eastAsiaTheme="minorEastAsia" w:hAnsiTheme="minorEastAsia" w:hint="eastAsia"/>
          <w:szCs w:val="24"/>
        </w:rPr>
        <w:t>，</w:t>
      </w:r>
      <w:r w:rsidR="00340BCB" w:rsidRPr="004D77B0">
        <w:rPr>
          <w:rFonts w:asciiTheme="minorEastAsia" w:eastAsiaTheme="minorEastAsia" w:hAnsiTheme="minorEastAsia" w:hint="eastAsia"/>
          <w:szCs w:val="24"/>
        </w:rPr>
        <w:t>包括阶段性管理规定或某项具体执行规定的</w:t>
      </w:r>
      <w:r w:rsidRPr="004D77B0">
        <w:rPr>
          <w:rFonts w:asciiTheme="minorEastAsia" w:eastAsiaTheme="minorEastAsia" w:hAnsiTheme="minorEastAsia" w:hint="eastAsia"/>
          <w:szCs w:val="24"/>
        </w:rPr>
        <w:t>补充与细化</w:t>
      </w:r>
      <w:r w:rsidR="00340BCB" w:rsidRPr="004D77B0">
        <w:rPr>
          <w:rFonts w:asciiTheme="minorEastAsia" w:eastAsiaTheme="minorEastAsia" w:hAnsiTheme="minorEastAsia" w:hint="eastAsia"/>
          <w:szCs w:val="24"/>
        </w:rPr>
        <w:t>等</w:t>
      </w:r>
      <w:r w:rsidRPr="004D77B0">
        <w:rPr>
          <w:rFonts w:asciiTheme="minorEastAsia" w:eastAsiaTheme="minorEastAsia" w:hAnsiTheme="minorEastAsia" w:hint="eastAsia"/>
          <w:szCs w:val="24"/>
        </w:rPr>
        <w:t>；命名规则分别为：《关于**</w:t>
      </w:r>
      <w:r w:rsidR="00D45FB2" w:rsidRPr="004D77B0">
        <w:rPr>
          <w:rFonts w:asciiTheme="minorEastAsia" w:eastAsiaTheme="minorEastAsia" w:hAnsiTheme="minorEastAsia" w:hint="eastAsia"/>
          <w:szCs w:val="24"/>
        </w:rPr>
        <w:t>的请示</w:t>
      </w:r>
      <w:r w:rsidRPr="004D77B0">
        <w:rPr>
          <w:rFonts w:asciiTheme="minorEastAsia" w:eastAsiaTheme="minorEastAsia" w:hAnsiTheme="minorEastAsia" w:hint="eastAsia"/>
          <w:szCs w:val="24"/>
        </w:rPr>
        <w:t>/通知》《</w:t>
      </w:r>
      <w:r w:rsidRPr="004D77B0">
        <w:rPr>
          <w:rFonts w:asciiTheme="minorEastAsia" w:eastAsiaTheme="minorEastAsia" w:hAnsiTheme="minorEastAsia"/>
          <w:szCs w:val="24"/>
        </w:rPr>
        <w:t>**</w:t>
      </w:r>
      <w:r w:rsidR="00952C58" w:rsidRPr="004D77B0">
        <w:rPr>
          <w:rFonts w:asciiTheme="minorEastAsia" w:eastAsiaTheme="minorEastAsia" w:hAnsiTheme="minorEastAsia" w:hint="eastAsia"/>
          <w:szCs w:val="24"/>
        </w:rPr>
        <w:t>规范</w:t>
      </w:r>
      <w:r w:rsidR="0010452E" w:rsidRPr="004D77B0">
        <w:rPr>
          <w:rFonts w:asciiTheme="minorEastAsia" w:eastAsiaTheme="minorEastAsia" w:hAnsiTheme="minorEastAsia"/>
          <w:szCs w:val="24"/>
        </w:rPr>
        <w:t>/</w:t>
      </w:r>
      <w:r w:rsidR="0075010D" w:rsidRPr="004D77B0">
        <w:rPr>
          <w:rFonts w:asciiTheme="minorEastAsia" w:eastAsiaTheme="minorEastAsia" w:hAnsiTheme="minorEastAsia" w:hint="eastAsia"/>
          <w:szCs w:val="24"/>
        </w:rPr>
        <w:t>指引</w:t>
      </w:r>
      <w:r w:rsidRPr="004D77B0">
        <w:rPr>
          <w:rFonts w:asciiTheme="minorEastAsia" w:eastAsiaTheme="minorEastAsia" w:hAnsiTheme="minorEastAsia" w:hint="eastAsia"/>
          <w:szCs w:val="24"/>
        </w:rPr>
        <w:t>》等。</w:t>
      </w:r>
    </w:p>
    <w:p w14:paraId="4B238D2C" w14:textId="77777777" w:rsidR="00745849" w:rsidRPr="004D77B0" w:rsidRDefault="00745849"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lastRenderedPageBreak/>
        <w:t>公司</w:t>
      </w:r>
      <w:r w:rsidRPr="004D77B0">
        <w:rPr>
          <w:rFonts w:asciiTheme="minorEastAsia" w:eastAsiaTheme="minorEastAsia" w:hAnsiTheme="minorEastAsia" w:cs="Arial"/>
          <w:szCs w:val="21"/>
        </w:rPr>
        <w:t>按制度层级和管理范围将第一级制度</w:t>
      </w:r>
      <w:r w:rsidRPr="004D77B0">
        <w:rPr>
          <w:rFonts w:asciiTheme="minorEastAsia" w:eastAsiaTheme="minorEastAsia" w:hAnsiTheme="minorEastAsia" w:cs="Arial" w:hint="eastAsia"/>
          <w:szCs w:val="21"/>
        </w:rPr>
        <w:t>定义</w:t>
      </w:r>
      <w:r w:rsidRPr="004D77B0">
        <w:rPr>
          <w:rFonts w:asciiTheme="minorEastAsia" w:eastAsiaTheme="minorEastAsia" w:hAnsiTheme="minorEastAsia" w:cs="Arial"/>
          <w:szCs w:val="21"/>
        </w:rPr>
        <w:t>为上层制度，将第二、三级制度定</w:t>
      </w:r>
      <w:r w:rsidRPr="004D77B0">
        <w:rPr>
          <w:rFonts w:asciiTheme="minorEastAsia" w:eastAsiaTheme="minorEastAsia" w:hAnsiTheme="minorEastAsia" w:cs="Arial" w:hint="eastAsia"/>
          <w:szCs w:val="21"/>
        </w:rPr>
        <w:t>义</w:t>
      </w:r>
      <w:r w:rsidRPr="004D77B0">
        <w:rPr>
          <w:rFonts w:asciiTheme="minorEastAsia" w:eastAsiaTheme="minorEastAsia" w:hAnsiTheme="minorEastAsia" w:cs="Arial"/>
          <w:szCs w:val="21"/>
        </w:rPr>
        <w:t>为统筹管理</w:t>
      </w:r>
      <w:r w:rsidRPr="004D77B0">
        <w:rPr>
          <w:rFonts w:asciiTheme="minorEastAsia" w:eastAsiaTheme="minorEastAsia" w:hAnsiTheme="minorEastAsia" w:cs="Arial" w:hint="eastAsia"/>
          <w:szCs w:val="21"/>
        </w:rPr>
        <w:t>性</w:t>
      </w:r>
      <w:r w:rsidRPr="004D77B0">
        <w:rPr>
          <w:rFonts w:asciiTheme="minorEastAsia" w:eastAsiaTheme="minorEastAsia" w:hAnsiTheme="minorEastAsia" w:cs="Arial"/>
          <w:szCs w:val="21"/>
        </w:rPr>
        <w:t>制度，将四级制度定义为具体规程性制度，将五级制度定义为实施补充性制度。</w:t>
      </w:r>
    </w:p>
    <w:p w14:paraId="2DEBB218" w14:textId="77777777" w:rsidR="00745849" w:rsidRPr="004D77B0" w:rsidRDefault="00745849"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制度附件是对制度内容具有解释性或补充性的</w:t>
      </w:r>
      <w:r w:rsidRPr="004D77B0">
        <w:rPr>
          <w:rFonts w:asciiTheme="minorEastAsia" w:eastAsiaTheme="minorEastAsia" w:hAnsiTheme="minorEastAsia" w:cs="Arial"/>
          <w:szCs w:val="21"/>
        </w:rPr>
        <w:t>文本</w:t>
      </w:r>
      <w:r w:rsidRPr="004D77B0">
        <w:rPr>
          <w:rFonts w:asciiTheme="minorEastAsia" w:eastAsiaTheme="minorEastAsia" w:hAnsiTheme="minorEastAsia" w:cs="Arial" w:hint="eastAsia"/>
          <w:szCs w:val="21"/>
        </w:rPr>
        <w:t>或图表，应视为制度的内容延展，与制度正文具有同等效力，一经发布与关联制度等同管理。</w:t>
      </w:r>
    </w:p>
    <w:p w14:paraId="461C05C8" w14:textId="354ACD27" w:rsidR="00745849" w:rsidRPr="004D77B0" w:rsidRDefault="00745849"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公司通过I</w:t>
      </w:r>
      <w:r w:rsidRPr="004D77B0">
        <w:rPr>
          <w:rFonts w:asciiTheme="minorEastAsia" w:eastAsiaTheme="minorEastAsia" w:hAnsiTheme="minorEastAsia" w:cs="Arial"/>
          <w:szCs w:val="21"/>
        </w:rPr>
        <w:t>T</w:t>
      </w:r>
      <w:r w:rsidRPr="004D77B0">
        <w:rPr>
          <w:rFonts w:asciiTheme="minorEastAsia" w:eastAsiaTheme="minorEastAsia" w:hAnsiTheme="minorEastAsia" w:cs="Arial" w:hint="eastAsia"/>
          <w:szCs w:val="21"/>
        </w:rPr>
        <w:t>化流程</w:t>
      </w:r>
      <w:r w:rsidR="008C7C14" w:rsidRPr="004D77B0">
        <w:rPr>
          <w:rFonts w:asciiTheme="minorEastAsia" w:eastAsiaTheme="minorEastAsia" w:hAnsiTheme="minorEastAsia" w:cs="Arial" w:hint="eastAsia"/>
          <w:szCs w:val="21"/>
        </w:rPr>
        <w:t>固化</w:t>
      </w:r>
      <w:r w:rsidRPr="004D77B0">
        <w:rPr>
          <w:rFonts w:asciiTheme="minorEastAsia" w:eastAsiaTheme="minorEastAsia" w:hAnsiTheme="minorEastAsia" w:cs="Arial"/>
          <w:szCs w:val="21"/>
        </w:rPr>
        <w:t>制度中</w:t>
      </w:r>
      <w:r w:rsidRPr="004D77B0">
        <w:rPr>
          <w:rFonts w:asciiTheme="minorEastAsia" w:eastAsiaTheme="minorEastAsia" w:hAnsiTheme="minorEastAsia" w:cs="Arial" w:hint="eastAsia"/>
          <w:szCs w:val="21"/>
        </w:rPr>
        <w:t>端到端的</w:t>
      </w:r>
      <w:r w:rsidR="008C7C14" w:rsidRPr="004D77B0">
        <w:rPr>
          <w:rFonts w:asciiTheme="minorEastAsia" w:eastAsiaTheme="minorEastAsia" w:hAnsiTheme="minorEastAsia" w:cs="Arial" w:hint="eastAsia"/>
          <w:szCs w:val="21"/>
        </w:rPr>
        <w:t>程序</w:t>
      </w:r>
      <w:r w:rsidRPr="004D77B0">
        <w:rPr>
          <w:rFonts w:asciiTheme="minorEastAsia" w:eastAsiaTheme="minorEastAsia" w:hAnsiTheme="minorEastAsia" w:cs="Arial" w:hint="eastAsia"/>
          <w:szCs w:val="21"/>
        </w:rPr>
        <w:t>性</w:t>
      </w:r>
      <w:r w:rsidRPr="004D77B0">
        <w:rPr>
          <w:rFonts w:asciiTheme="minorEastAsia" w:eastAsiaTheme="minorEastAsia" w:hAnsiTheme="minorEastAsia" w:cs="Arial"/>
          <w:szCs w:val="21"/>
        </w:rPr>
        <w:t>活动</w:t>
      </w:r>
      <w:r w:rsidRPr="004D77B0">
        <w:rPr>
          <w:rFonts w:asciiTheme="minorEastAsia" w:eastAsiaTheme="minorEastAsia" w:hAnsiTheme="minorEastAsia" w:cs="Arial" w:hint="eastAsia"/>
          <w:szCs w:val="21"/>
        </w:rPr>
        <w:t>，</w:t>
      </w:r>
      <w:r w:rsidRPr="004D77B0">
        <w:rPr>
          <w:rFonts w:asciiTheme="minorEastAsia" w:eastAsiaTheme="minorEastAsia" w:hAnsiTheme="minorEastAsia" w:cs="Arial"/>
          <w:szCs w:val="21"/>
        </w:rPr>
        <w:t>实现</w:t>
      </w:r>
      <w:r w:rsidRPr="004D77B0">
        <w:rPr>
          <w:rFonts w:asciiTheme="minorEastAsia" w:eastAsiaTheme="minorEastAsia" w:hAnsiTheme="minorEastAsia" w:cs="Arial" w:hint="eastAsia"/>
          <w:szCs w:val="21"/>
        </w:rPr>
        <w:t>制度流程</w:t>
      </w:r>
      <w:r w:rsidRPr="004D77B0">
        <w:rPr>
          <w:rFonts w:asciiTheme="minorEastAsia" w:eastAsiaTheme="minorEastAsia" w:hAnsiTheme="minorEastAsia" w:cs="Arial"/>
          <w:szCs w:val="21"/>
        </w:rPr>
        <w:t>一体化管理。</w:t>
      </w:r>
      <w:r w:rsidRPr="004D77B0">
        <w:rPr>
          <w:rFonts w:asciiTheme="minorEastAsia" w:eastAsiaTheme="minorEastAsia" w:hAnsiTheme="minorEastAsia" w:cs="Arial" w:hint="eastAsia"/>
          <w:szCs w:val="21"/>
        </w:rPr>
        <w:t>三级及以下制度应有对应的OA流程承接，OA流程管理参照流程管理相关规定执行。</w:t>
      </w:r>
    </w:p>
    <w:p w14:paraId="565A3704" w14:textId="282F09EF" w:rsidR="00B915B4" w:rsidRPr="004D77B0" w:rsidRDefault="00792064"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20" w:name="_Toc452393162"/>
      <w:bookmarkStart w:id="21" w:name="_Toc82591532"/>
      <w:r w:rsidRPr="004D77B0">
        <w:rPr>
          <w:rFonts w:asciiTheme="minorEastAsia" w:eastAsiaTheme="minorEastAsia" w:hAnsiTheme="minorEastAsia" w:hint="eastAsia"/>
          <w:b/>
          <w:sz w:val="24"/>
          <w:szCs w:val="22"/>
        </w:rPr>
        <w:t>制度</w:t>
      </w:r>
      <w:r w:rsidR="00B27F15" w:rsidRPr="004D77B0">
        <w:rPr>
          <w:rFonts w:asciiTheme="minorEastAsia" w:eastAsiaTheme="minorEastAsia" w:hAnsiTheme="minorEastAsia" w:hint="eastAsia"/>
          <w:b/>
          <w:sz w:val="24"/>
          <w:szCs w:val="22"/>
        </w:rPr>
        <w:t>立规管理</w:t>
      </w:r>
      <w:bookmarkEnd w:id="20"/>
      <w:bookmarkEnd w:id="21"/>
    </w:p>
    <w:p w14:paraId="1F823F44" w14:textId="1113C674" w:rsidR="002C40E0" w:rsidRPr="004D77B0" w:rsidRDefault="002C40E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公司制度</w:t>
      </w:r>
      <w:r w:rsidR="00B915B4" w:rsidRPr="004D77B0">
        <w:rPr>
          <w:rFonts w:asciiTheme="minorEastAsia" w:eastAsiaTheme="minorEastAsia" w:hAnsiTheme="minorEastAsia" w:cs="Arial" w:hint="eastAsia"/>
          <w:szCs w:val="21"/>
        </w:rPr>
        <w:t>设计</w:t>
      </w:r>
      <w:r w:rsidRPr="004D77B0">
        <w:rPr>
          <w:rFonts w:asciiTheme="minorEastAsia" w:eastAsiaTheme="minorEastAsia" w:hAnsiTheme="minorEastAsia" w:cs="Arial" w:hint="eastAsia"/>
          <w:szCs w:val="21"/>
        </w:rPr>
        <w:t>应从实际运营出发，在符合国家法律法规的前提下，立足业务管控重点，解决根本问题，在执行中深入调研并阶段性修订，匹配当期的管理需求。</w:t>
      </w:r>
    </w:p>
    <w:p w14:paraId="02009042" w14:textId="05A7C950" w:rsidR="00AE206A" w:rsidRPr="004D77B0" w:rsidRDefault="00AE206A" w:rsidP="00AE206A">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各部门</w:t>
      </w:r>
      <w:r w:rsidR="00EF14A2" w:rsidRPr="004D77B0">
        <w:rPr>
          <w:rFonts w:asciiTheme="minorEastAsia" w:eastAsiaTheme="minorEastAsia" w:hAnsiTheme="minorEastAsia" w:cs="Arial" w:hint="eastAsia"/>
          <w:szCs w:val="21"/>
        </w:rPr>
        <w:t>应</w:t>
      </w:r>
      <w:r w:rsidRPr="004D77B0">
        <w:rPr>
          <w:rFonts w:asciiTheme="minorEastAsia" w:eastAsiaTheme="minorEastAsia" w:hAnsiTheme="minorEastAsia" w:cs="Arial" w:hint="eastAsia"/>
          <w:szCs w:val="21"/>
        </w:rPr>
        <w:t>基于工作机制或上级制度要求，在职责管辖内建立</w:t>
      </w:r>
      <w:r w:rsidR="00370E84" w:rsidRPr="004D77B0">
        <w:rPr>
          <w:rFonts w:asciiTheme="minorEastAsia" w:eastAsiaTheme="minorEastAsia" w:hAnsiTheme="minorEastAsia" w:cs="Arial" w:hint="eastAsia"/>
          <w:szCs w:val="21"/>
        </w:rPr>
        <w:t>规章</w:t>
      </w:r>
      <w:r w:rsidRPr="004D77B0">
        <w:rPr>
          <w:rFonts w:asciiTheme="minorEastAsia" w:eastAsiaTheme="minorEastAsia" w:hAnsiTheme="minorEastAsia" w:cs="Arial" w:hint="eastAsia"/>
          <w:szCs w:val="21"/>
        </w:rPr>
        <w:t>制度。部门负责人是部门管辖内所有规章制度建设及执行管理的主要责任人。</w:t>
      </w:r>
    </w:p>
    <w:p w14:paraId="1A73ACC8" w14:textId="77777777" w:rsidR="002C40E0" w:rsidRPr="004D77B0" w:rsidRDefault="002C40E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r w:rsidRPr="004D77B0">
        <w:rPr>
          <w:rFonts w:asciiTheme="minorEastAsia" w:eastAsiaTheme="minorEastAsia" w:hAnsiTheme="minorEastAsia" w:cs="Arial" w:hint="eastAsia"/>
          <w:b/>
          <w:szCs w:val="21"/>
        </w:rPr>
        <w:t>制度规划管理</w:t>
      </w:r>
    </w:p>
    <w:p w14:paraId="1C69A323" w14:textId="11AD167B" w:rsidR="00504D8F" w:rsidRPr="004D77B0" w:rsidRDefault="00D82B07"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bookmarkStart w:id="22" w:name="_Toc53477543"/>
      <w:r w:rsidRPr="004D77B0">
        <w:rPr>
          <w:rFonts w:asciiTheme="minorEastAsia" w:eastAsiaTheme="minorEastAsia" w:hAnsiTheme="minorEastAsia" w:cs="Arial" w:hint="eastAsia"/>
          <w:szCs w:val="21"/>
        </w:rPr>
        <w:t>制度统筹管理部门</w:t>
      </w:r>
      <w:r w:rsidR="002C40E0" w:rsidRPr="004D77B0">
        <w:rPr>
          <w:rFonts w:asciiTheme="minorEastAsia" w:eastAsiaTheme="minorEastAsia" w:hAnsiTheme="minorEastAsia" w:cs="Arial" w:hint="eastAsia"/>
          <w:szCs w:val="21"/>
        </w:rPr>
        <w:t>应</w:t>
      </w:r>
      <w:r w:rsidR="005B2ACF" w:rsidRPr="004D77B0">
        <w:rPr>
          <w:rFonts w:asciiTheme="minorEastAsia" w:eastAsiaTheme="minorEastAsia" w:hAnsiTheme="minorEastAsia" w:cs="Arial" w:hint="eastAsia"/>
          <w:szCs w:val="21"/>
        </w:rPr>
        <w:t>基于</w:t>
      </w:r>
      <w:r w:rsidR="002C40E0" w:rsidRPr="004D77B0">
        <w:rPr>
          <w:rFonts w:asciiTheme="minorEastAsia" w:eastAsiaTheme="minorEastAsia" w:hAnsiTheme="minorEastAsia" w:cs="Arial" w:hint="eastAsia"/>
          <w:szCs w:val="21"/>
        </w:rPr>
        <w:t>公司战略发展及管理要求建立公司制度</w:t>
      </w:r>
      <w:r w:rsidR="00F669E2" w:rsidRPr="004D77B0">
        <w:rPr>
          <w:rFonts w:asciiTheme="minorEastAsia" w:eastAsiaTheme="minorEastAsia" w:hAnsiTheme="minorEastAsia" w:cs="Arial" w:hint="eastAsia"/>
          <w:szCs w:val="21"/>
        </w:rPr>
        <w:t>管理</w:t>
      </w:r>
      <w:r w:rsidR="002C40E0" w:rsidRPr="004D77B0">
        <w:rPr>
          <w:rFonts w:asciiTheme="minorEastAsia" w:eastAsiaTheme="minorEastAsia" w:hAnsiTheme="minorEastAsia" w:cs="Arial" w:hint="eastAsia"/>
          <w:szCs w:val="21"/>
        </w:rPr>
        <w:t>体系，每年至少发起一次公司制度体系</w:t>
      </w:r>
      <w:r w:rsidR="00F669E2" w:rsidRPr="004D77B0">
        <w:rPr>
          <w:rFonts w:asciiTheme="minorEastAsia" w:eastAsiaTheme="minorEastAsia" w:hAnsiTheme="minorEastAsia" w:cs="Arial" w:hint="eastAsia"/>
          <w:szCs w:val="21"/>
        </w:rPr>
        <w:t>建设</w:t>
      </w:r>
      <w:r w:rsidR="002C40E0" w:rsidRPr="004D77B0">
        <w:rPr>
          <w:rFonts w:asciiTheme="minorEastAsia" w:eastAsiaTheme="minorEastAsia" w:hAnsiTheme="minorEastAsia" w:cs="Arial" w:hint="eastAsia"/>
          <w:szCs w:val="21"/>
        </w:rPr>
        <w:t>回顾</w:t>
      </w:r>
      <w:r w:rsidR="00F669E2" w:rsidRPr="004D77B0">
        <w:rPr>
          <w:rFonts w:asciiTheme="minorEastAsia" w:eastAsiaTheme="minorEastAsia" w:hAnsiTheme="minorEastAsia" w:cs="Arial" w:hint="eastAsia"/>
          <w:szCs w:val="21"/>
        </w:rPr>
        <w:t>与优化</w:t>
      </w:r>
      <w:r w:rsidR="002A2FD0" w:rsidRPr="004D77B0">
        <w:rPr>
          <w:rFonts w:asciiTheme="minorEastAsia" w:eastAsiaTheme="minorEastAsia" w:hAnsiTheme="minorEastAsia" w:cs="Arial" w:hint="eastAsia"/>
          <w:szCs w:val="21"/>
        </w:rPr>
        <w:t>工作</w:t>
      </w:r>
      <w:r w:rsidR="002C40E0" w:rsidRPr="004D77B0">
        <w:rPr>
          <w:rFonts w:asciiTheme="minorEastAsia" w:eastAsiaTheme="minorEastAsia" w:hAnsiTheme="minorEastAsia" w:cs="Arial" w:hint="eastAsia"/>
          <w:szCs w:val="21"/>
        </w:rPr>
        <w:t>，</w:t>
      </w:r>
      <w:r w:rsidR="00F669E2" w:rsidRPr="004D77B0">
        <w:rPr>
          <w:rFonts w:asciiTheme="minorEastAsia" w:eastAsiaTheme="minorEastAsia" w:hAnsiTheme="minorEastAsia" w:cs="Arial" w:hint="eastAsia"/>
          <w:szCs w:val="21"/>
        </w:rPr>
        <w:t>推动制度体系建设匹配</w:t>
      </w:r>
      <w:r w:rsidR="002C40E0" w:rsidRPr="004D77B0">
        <w:rPr>
          <w:rFonts w:asciiTheme="minorEastAsia" w:eastAsiaTheme="minorEastAsia" w:hAnsiTheme="minorEastAsia" w:cs="Arial" w:hint="eastAsia"/>
          <w:szCs w:val="21"/>
        </w:rPr>
        <w:t>公司</w:t>
      </w:r>
      <w:r w:rsidR="008F19BB" w:rsidRPr="004D77B0">
        <w:rPr>
          <w:rFonts w:asciiTheme="minorEastAsia" w:eastAsiaTheme="minorEastAsia" w:hAnsiTheme="minorEastAsia" w:cs="Arial" w:hint="eastAsia"/>
          <w:szCs w:val="21"/>
        </w:rPr>
        <w:t>制度治理管理要</w:t>
      </w:r>
      <w:r w:rsidR="002C40E0" w:rsidRPr="004D77B0">
        <w:rPr>
          <w:rFonts w:asciiTheme="minorEastAsia" w:eastAsiaTheme="minorEastAsia" w:hAnsiTheme="minorEastAsia" w:cs="Arial" w:hint="eastAsia"/>
          <w:szCs w:val="21"/>
        </w:rPr>
        <w:t>求。</w:t>
      </w:r>
      <w:bookmarkStart w:id="23" w:name="_Toc53477544"/>
      <w:bookmarkEnd w:id="22"/>
    </w:p>
    <w:p w14:paraId="6902445D" w14:textId="1EF92F33" w:rsidR="00D725B5" w:rsidRPr="004D77B0" w:rsidRDefault="00D725B5" w:rsidP="00D725B5">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制度统筹管理部门应推动各部门</w:t>
      </w:r>
      <w:r w:rsidR="008C2A76" w:rsidRPr="004D77B0">
        <w:rPr>
          <w:rFonts w:asciiTheme="minorEastAsia" w:eastAsiaTheme="minorEastAsia" w:hAnsiTheme="minorEastAsia" w:cs="Arial" w:hint="eastAsia"/>
          <w:szCs w:val="21"/>
        </w:rPr>
        <w:t>承接公司管理要求、</w:t>
      </w:r>
      <w:r w:rsidRPr="004D77B0">
        <w:rPr>
          <w:rFonts w:asciiTheme="minorEastAsia" w:eastAsiaTheme="minorEastAsia" w:hAnsiTheme="minorEastAsia" w:cs="Arial" w:hint="eastAsia"/>
          <w:szCs w:val="21"/>
        </w:rPr>
        <w:t>建</w:t>
      </w:r>
      <w:r w:rsidR="008C2A76" w:rsidRPr="004D77B0">
        <w:rPr>
          <w:rFonts w:asciiTheme="minorEastAsia" w:eastAsiaTheme="minorEastAsia" w:hAnsiTheme="minorEastAsia" w:cs="Arial" w:hint="eastAsia"/>
          <w:szCs w:val="21"/>
        </w:rPr>
        <w:t>立</w:t>
      </w:r>
      <w:bookmarkStart w:id="24" w:name="_Toc53477546"/>
      <w:r w:rsidR="008C2A76" w:rsidRPr="004D77B0">
        <w:rPr>
          <w:rFonts w:asciiTheme="minorEastAsia" w:eastAsiaTheme="minorEastAsia" w:hAnsiTheme="minorEastAsia" w:cs="Arial" w:hint="eastAsia"/>
          <w:szCs w:val="21"/>
        </w:rPr>
        <w:t>职责管辖内的制度体系</w:t>
      </w:r>
      <w:r w:rsidRPr="004D77B0">
        <w:rPr>
          <w:rFonts w:asciiTheme="minorEastAsia" w:eastAsiaTheme="minorEastAsia" w:hAnsiTheme="minorEastAsia" w:cs="Arial" w:hint="eastAsia"/>
          <w:szCs w:val="21"/>
        </w:rPr>
        <w:t>。</w:t>
      </w:r>
      <w:bookmarkEnd w:id="24"/>
      <w:r w:rsidRPr="004D77B0">
        <w:rPr>
          <w:rFonts w:asciiTheme="minorEastAsia" w:eastAsiaTheme="minorEastAsia" w:hAnsiTheme="minorEastAsia" w:cs="Arial" w:hint="eastAsia"/>
          <w:szCs w:val="21"/>
        </w:rPr>
        <w:t>各部门不得推脱和敷衍制度建设工作，否则视为管理失职追责查处。</w:t>
      </w:r>
    </w:p>
    <w:p w14:paraId="1B074BD9" w14:textId="5F8EF357" w:rsidR="005336FF" w:rsidRPr="004D77B0" w:rsidRDefault="007060A5"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公司制度基于</w:t>
      </w:r>
      <w:r w:rsidR="00504D8F" w:rsidRPr="004D77B0">
        <w:rPr>
          <w:rFonts w:asciiTheme="minorEastAsia" w:eastAsiaTheme="minorEastAsia" w:hAnsiTheme="minorEastAsia" w:cs="Arial" w:hint="eastAsia"/>
          <w:szCs w:val="21"/>
        </w:rPr>
        <w:t>管理</w:t>
      </w:r>
      <w:r w:rsidRPr="004D77B0">
        <w:rPr>
          <w:rFonts w:asciiTheme="minorEastAsia" w:eastAsiaTheme="minorEastAsia" w:hAnsiTheme="minorEastAsia" w:cs="Arial" w:hint="eastAsia"/>
          <w:szCs w:val="21"/>
        </w:rPr>
        <w:t>目的和内容划分</w:t>
      </w:r>
      <w:r w:rsidR="002A2FD0" w:rsidRPr="004D77B0">
        <w:rPr>
          <w:rFonts w:asciiTheme="minorEastAsia" w:eastAsiaTheme="minorEastAsia" w:hAnsiTheme="minorEastAsia" w:cs="Arial" w:hint="eastAsia"/>
          <w:szCs w:val="21"/>
        </w:rPr>
        <w:t>管理</w:t>
      </w:r>
      <w:r w:rsidR="00504D8F" w:rsidRPr="004D77B0">
        <w:rPr>
          <w:rFonts w:asciiTheme="minorEastAsia" w:eastAsiaTheme="minorEastAsia" w:hAnsiTheme="minorEastAsia" w:cs="Arial" w:hint="eastAsia"/>
          <w:szCs w:val="21"/>
        </w:rPr>
        <w:t>类别</w:t>
      </w:r>
      <w:r w:rsidR="0029675F" w:rsidRPr="004D77B0">
        <w:rPr>
          <w:rFonts w:asciiTheme="minorEastAsia" w:eastAsiaTheme="minorEastAsia" w:hAnsiTheme="minorEastAsia" w:cs="Arial" w:hint="eastAsia"/>
          <w:szCs w:val="21"/>
        </w:rPr>
        <w:t>，具体如下：</w:t>
      </w:r>
    </w:p>
    <w:p w14:paraId="460D4F9E" w14:textId="0F52092B" w:rsidR="00203838" w:rsidRPr="004D77B0" w:rsidRDefault="00203838" w:rsidP="004C3D79">
      <w:pPr>
        <w:pStyle w:val="a9"/>
        <w:numPr>
          <w:ilvl w:val="2"/>
          <w:numId w:val="37"/>
        </w:numPr>
        <w:spacing w:beforeLines="50" w:before="156" w:afterLines="50" w:after="156" w:line="276" w:lineRule="auto"/>
        <w:ind w:left="1276"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经营管理类</w:t>
      </w:r>
      <w:r w:rsidR="004C3D79" w:rsidRPr="004D77B0">
        <w:rPr>
          <w:rFonts w:asciiTheme="minorEastAsia" w:eastAsiaTheme="minorEastAsia" w:hAnsiTheme="minorEastAsia" w:cs="Arial" w:hint="eastAsia"/>
          <w:szCs w:val="21"/>
        </w:rPr>
        <w:t>：</w:t>
      </w:r>
      <w:proofErr w:type="gramStart"/>
      <w:r w:rsidR="00191856" w:rsidRPr="004D77B0">
        <w:rPr>
          <w:rFonts w:asciiTheme="minorEastAsia" w:eastAsiaTheme="minorEastAsia" w:hAnsiTheme="minorEastAsia" w:cs="Arial" w:hint="eastAsia"/>
          <w:szCs w:val="21"/>
        </w:rPr>
        <w:t>指</w:t>
      </w:r>
      <w:r w:rsidR="00520B71" w:rsidRPr="004D77B0">
        <w:rPr>
          <w:rFonts w:asciiTheme="minorEastAsia" w:eastAsiaTheme="minorEastAsia" w:hAnsiTheme="minorEastAsia" w:cs="Arial" w:hint="eastAsia"/>
          <w:szCs w:val="21"/>
        </w:rPr>
        <w:t>规范</w:t>
      </w:r>
      <w:proofErr w:type="gramEnd"/>
      <w:r w:rsidR="00520B71" w:rsidRPr="004D77B0">
        <w:rPr>
          <w:rFonts w:asciiTheme="minorEastAsia" w:eastAsiaTheme="minorEastAsia" w:hAnsiTheme="minorEastAsia" w:cs="Arial" w:hint="eastAsia"/>
          <w:szCs w:val="21"/>
        </w:rPr>
        <w:t>经营管理活动、保障</w:t>
      </w:r>
      <w:r w:rsidRPr="004D77B0">
        <w:rPr>
          <w:rFonts w:asciiTheme="minorEastAsia" w:eastAsiaTheme="minorEastAsia" w:hAnsiTheme="minorEastAsia" w:cs="Arial" w:hint="eastAsia"/>
          <w:szCs w:val="21"/>
        </w:rPr>
        <w:t>各项</w:t>
      </w:r>
      <w:r w:rsidR="007E3338" w:rsidRPr="004D77B0">
        <w:rPr>
          <w:rFonts w:asciiTheme="minorEastAsia" w:eastAsiaTheme="minorEastAsia" w:hAnsiTheme="minorEastAsia" w:cs="Arial" w:hint="eastAsia"/>
          <w:szCs w:val="21"/>
        </w:rPr>
        <w:t>经营</w:t>
      </w:r>
      <w:r w:rsidRPr="004D77B0">
        <w:rPr>
          <w:rFonts w:asciiTheme="minorEastAsia" w:eastAsiaTheme="minorEastAsia" w:hAnsiTheme="minorEastAsia" w:cs="Arial" w:hint="eastAsia"/>
          <w:szCs w:val="21"/>
        </w:rPr>
        <w:t>举措有效执行的</w:t>
      </w:r>
      <w:r w:rsidR="00AE55A3" w:rsidRPr="004D77B0">
        <w:rPr>
          <w:rFonts w:asciiTheme="minorEastAsia" w:eastAsiaTheme="minorEastAsia" w:hAnsiTheme="minorEastAsia" w:cs="Arial" w:hint="eastAsia"/>
          <w:szCs w:val="21"/>
        </w:rPr>
        <w:t>规章制度</w:t>
      </w:r>
      <w:r w:rsidRPr="004D77B0">
        <w:rPr>
          <w:rFonts w:asciiTheme="minorEastAsia" w:eastAsiaTheme="minorEastAsia" w:hAnsiTheme="minorEastAsia" w:cs="Arial" w:hint="eastAsia"/>
          <w:szCs w:val="21"/>
        </w:rPr>
        <w:t>，包括</w:t>
      </w:r>
      <w:r w:rsidR="00191856" w:rsidRPr="004D77B0">
        <w:rPr>
          <w:rFonts w:asciiTheme="minorEastAsia" w:eastAsiaTheme="minorEastAsia" w:hAnsiTheme="minorEastAsia" w:cs="Arial" w:hint="eastAsia"/>
          <w:szCs w:val="21"/>
        </w:rPr>
        <w:t>目标</w:t>
      </w:r>
      <w:r w:rsidRPr="004D77B0">
        <w:rPr>
          <w:rFonts w:asciiTheme="minorEastAsia" w:eastAsiaTheme="minorEastAsia" w:hAnsiTheme="minorEastAsia" w:cs="Arial" w:hint="eastAsia"/>
          <w:szCs w:val="21"/>
        </w:rPr>
        <w:t>管理、项目管理、规章制度管理</w:t>
      </w:r>
      <w:r w:rsidR="001B23DF" w:rsidRPr="004D77B0">
        <w:rPr>
          <w:rFonts w:asciiTheme="minorEastAsia" w:eastAsiaTheme="minorEastAsia" w:hAnsiTheme="minorEastAsia" w:cs="Arial" w:hint="eastAsia"/>
          <w:szCs w:val="21"/>
        </w:rPr>
        <w:t>等</w:t>
      </w:r>
      <w:r w:rsidR="00FF5746" w:rsidRPr="004D77B0">
        <w:rPr>
          <w:rFonts w:asciiTheme="minorEastAsia" w:eastAsiaTheme="minorEastAsia" w:hAnsiTheme="minorEastAsia" w:cs="Arial" w:hint="eastAsia"/>
          <w:szCs w:val="21"/>
        </w:rPr>
        <w:t>相关内容</w:t>
      </w:r>
      <w:r w:rsidRPr="004D77B0">
        <w:rPr>
          <w:rFonts w:asciiTheme="minorEastAsia" w:eastAsiaTheme="minorEastAsia" w:hAnsiTheme="minorEastAsia" w:cs="Arial" w:hint="eastAsia"/>
          <w:szCs w:val="21"/>
        </w:rPr>
        <w:t>。</w:t>
      </w:r>
    </w:p>
    <w:p w14:paraId="2657ECE3" w14:textId="00F649DD" w:rsidR="00203838" w:rsidRPr="004D77B0" w:rsidRDefault="00203838" w:rsidP="004C3D79">
      <w:pPr>
        <w:pStyle w:val="a9"/>
        <w:numPr>
          <w:ilvl w:val="2"/>
          <w:numId w:val="37"/>
        </w:numPr>
        <w:spacing w:beforeLines="50" w:before="156" w:afterLines="50" w:after="156" w:line="276" w:lineRule="auto"/>
        <w:ind w:left="1276"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组织与人力资源类</w:t>
      </w:r>
      <w:r w:rsidR="006F021C" w:rsidRPr="004D77B0">
        <w:rPr>
          <w:rFonts w:asciiTheme="minorEastAsia" w:eastAsiaTheme="minorEastAsia" w:hAnsiTheme="minorEastAsia" w:cs="Arial" w:hint="eastAsia"/>
          <w:szCs w:val="21"/>
        </w:rPr>
        <w:t>：</w:t>
      </w:r>
      <w:proofErr w:type="gramStart"/>
      <w:r w:rsidRPr="004D77B0">
        <w:rPr>
          <w:rFonts w:asciiTheme="minorEastAsia" w:eastAsiaTheme="minorEastAsia" w:hAnsiTheme="minorEastAsia" w:cs="Arial" w:hint="eastAsia"/>
          <w:szCs w:val="21"/>
        </w:rPr>
        <w:t>指规范</w:t>
      </w:r>
      <w:proofErr w:type="gramEnd"/>
      <w:r w:rsidRPr="004D77B0">
        <w:rPr>
          <w:rFonts w:asciiTheme="minorEastAsia" w:eastAsiaTheme="minorEastAsia" w:hAnsiTheme="minorEastAsia" w:cs="Arial" w:hint="eastAsia"/>
          <w:szCs w:val="21"/>
        </w:rPr>
        <w:t>组织与人力资源管理</w:t>
      </w:r>
      <w:r w:rsidR="00191856" w:rsidRPr="004D77B0">
        <w:rPr>
          <w:rFonts w:asciiTheme="minorEastAsia" w:eastAsiaTheme="minorEastAsia" w:hAnsiTheme="minorEastAsia" w:cs="Arial" w:hint="eastAsia"/>
          <w:szCs w:val="21"/>
        </w:rPr>
        <w:t>活动</w:t>
      </w:r>
      <w:r w:rsidRPr="004D77B0">
        <w:rPr>
          <w:rFonts w:asciiTheme="minorEastAsia" w:eastAsiaTheme="minorEastAsia" w:hAnsiTheme="minorEastAsia" w:cs="Arial" w:hint="eastAsia"/>
          <w:szCs w:val="21"/>
        </w:rPr>
        <w:t>的</w:t>
      </w:r>
      <w:r w:rsidR="00AE55A3" w:rsidRPr="004D77B0">
        <w:rPr>
          <w:rFonts w:asciiTheme="minorEastAsia" w:eastAsiaTheme="minorEastAsia" w:hAnsiTheme="minorEastAsia" w:cs="Arial" w:hint="eastAsia"/>
          <w:szCs w:val="21"/>
        </w:rPr>
        <w:t>规章制度</w:t>
      </w:r>
      <w:r w:rsidRPr="004D77B0">
        <w:rPr>
          <w:rFonts w:asciiTheme="minorEastAsia" w:eastAsiaTheme="minorEastAsia" w:hAnsiTheme="minorEastAsia" w:cs="Arial" w:hint="eastAsia"/>
          <w:szCs w:val="21"/>
        </w:rPr>
        <w:t>，包括组织</w:t>
      </w:r>
      <w:r w:rsidR="00263ECF" w:rsidRPr="004D77B0">
        <w:rPr>
          <w:rFonts w:asciiTheme="minorEastAsia" w:eastAsiaTheme="minorEastAsia" w:hAnsiTheme="minorEastAsia" w:cs="Arial" w:hint="eastAsia"/>
          <w:szCs w:val="21"/>
        </w:rPr>
        <w:t>管理</w:t>
      </w:r>
      <w:r w:rsidR="00C60F8F" w:rsidRPr="004D77B0">
        <w:rPr>
          <w:rFonts w:asciiTheme="minorEastAsia" w:eastAsiaTheme="minorEastAsia" w:hAnsiTheme="minorEastAsia" w:cs="Arial" w:hint="eastAsia"/>
          <w:szCs w:val="21"/>
        </w:rPr>
        <w:t>、岗位管理和人才</w:t>
      </w:r>
      <w:r w:rsidR="00B96F95" w:rsidRPr="004D77B0">
        <w:rPr>
          <w:rFonts w:asciiTheme="minorEastAsia" w:eastAsiaTheme="minorEastAsia" w:hAnsiTheme="minorEastAsia" w:cs="Arial" w:hint="eastAsia"/>
          <w:szCs w:val="21"/>
        </w:rPr>
        <w:t>运营</w:t>
      </w:r>
      <w:r w:rsidR="00C60F8F" w:rsidRPr="004D77B0">
        <w:rPr>
          <w:rFonts w:asciiTheme="minorEastAsia" w:eastAsiaTheme="minorEastAsia" w:hAnsiTheme="minorEastAsia" w:cs="Arial" w:hint="eastAsia"/>
          <w:szCs w:val="21"/>
        </w:rPr>
        <w:t>选用</w:t>
      </w:r>
      <w:proofErr w:type="gramStart"/>
      <w:r w:rsidR="00C60F8F" w:rsidRPr="004D77B0">
        <w:rPr>
          <w:rFonts w:asciiTheme="minorEastAsia" w:eastAsiaTheme="minorEastAsia" w:hAnsiTheme="minorEastAsia" w:cs="Arial" w:hint="eastAsia"/>
          <w:szCs w:val="21"/>
        </w:rPr>
        <w:t>育留管理</w:t>
      </w:r>
      <w:proofErr w:type="gramEnd"/>
      <w:r w:rsidR="001B23DF" w:rsidRPr="004D77B0">
        <w:rPr>
          <w:rFonts w:asciiTheme="minorEastAsia" w:eastAsiaTheme="minorEastAsia" w:hAnsiTheme="minorEastAsia" w:cs="Arial" w:hint="eastAsia"/>
          <w:szCs w:val="21"/>
        </w:rPr>
        <w:t>等</w:t>
      </w:r>
      <w:r w:rsidR="00FF5746" w:rsidRPr="004D77B0">
        <w:rPr>
          <w:rFonts w:asciiTheme="minorEastAsia" w:eastAsiaTheme="minorEastAsia" w:hAnsiTheme="minorEastAsia" w:cs="Arial" w:hint="eastAsia"/>
          <w:szCs w:val="21"/>
        </w:rPr>
        <w:t>相关内容</w:t>
      </w:r>
      <w:r w:rsidRPr="004D77B0">
        <w:rPr>
          <w:rFonts w:asciiTheme="minorEastAsia" w:eastAsiaTheme="minorEastAsia" w:hAnsiTheme="minorEastAsia" w:cs="Arial" w:hint="eastAsia"/>
          <w:szCs w:val="21"/>
        </w:rPr>
        <w:t>。</w:t>
      </w:r>
    </w:p>
    <w:p w14:paraId="05AB52CB" w14:textId="7F3A08EF" w:rsidR="00203838" w:rsidRPr="004D77B0" w:rsidRDefault="00203838" w:rsidP="004C3D79">
      <w:pPr>
        <w:pStyle w:val="a9"/>
        <w:numPr>
          <w:ilvl w:val="2"/>
          <w:numId w:val="37"/>
        </w:numPr>
        <w:spacing w:beforeLines="50" w:before="156" w:afterLines="50" w:after="156" w:line="276" w:lineRule="auto"/>
        <w:ind w:left="1276"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财务与法</w:t>
      </w:r>
      <w:r w:rsidR="00FF5746" w:rsidRPr="004D77B0">
        <w:rPr>
          <w:rFonts w:asciiTheme="minorEastAsia" w:eastAsiaTheme="minorEastAsia" w:hAnsiTheme="minorEastAsia" w:cs="Arial" w:hint="eastAsia"/>
          <w:szCs w:val="21"/>
        </w:rPr>
        <w:t>律</w:t>
      </w:r>
      <w:r w:rsidRPr="004D77B0">
        <w:rPr>
          <w:rFonts w:asciiTheme="minorEastAsia" w:eastAsiaTheme="minorEastAsia" w:hAnsiTheme="minorEastAsia" w:cs="Arial" w:hint="eastAsia"/>
          <w:szCs w:val="21"/>
        </w:rPr>
        <w:t>类</w:t>
      </w:r>
      <w:r w:rsidR="00FF5746" w:rsidRPr="004D77B0">
        <w:rPr>
          <w:rFonts w:asciiTheme="minorEastAsia" w:eastAsiaTheme="minorEastAsia" w:hAnsiTheme="minorEastAsia" w:cs="Arial" w:hint="eastAsia"/>
          <w:szCs w:val="21"/>
        </w:rPr>
        <w:t>：</w:t>
      </w:r>
      <w:proofErr w:type="gramStart"/>
      <w:r w:rsidR="00FF5746" w:rsidRPr="004D77B0">
        <w:rPr>
          <w:rFonts w:asciiTheme="minorEastAsia" w:eastAsiaTheme="minorEastAsia" w:hAnsiTheme="minorEastAsia" w:cs="Arial" w:hint="eastAsia"/>
          <w:szCs w:val="21"/>
        </w:rPr>
        <w:t>指</w:t>
      </w:r>
      <w:r w:rsidRPr="004D77B0">
        <w:rPr>
          <w:rFonts w:asciiTheme="minorEastAsia" w:eastAsiaTheme="minorEastAsia" w:hAnsiTheme="minorEastAsia" w:cs="Arial" w:hint="eastAsia"/>
          <w:szCs w:val="21"/>
        </w:rPr>
        <w:t>规范</w:t>
      </w:r>
      <w:proofErr w:type="gramEnd"/>
      <w:r w:rsidR="00AE55A3" w:rsidRPr="004D77B0">
        <w:rPr>
          <w:rFonts w:asciiTheme="minorEastAsia" w:eastAsiaTheme="minorEastAsia" w:hAnsiTheme="minorEastAsia" w:cs="Arial" w:hint="eastAsia"/>
          <w:szCs w:val="21"/>
        </w:rPr>
        <w:t>公司</w:t>
      </w:r>
      <w:r w:rsidRPr="004D77B0">
        <w:rPr>
          <w:rFonts w:asciiTheme="minorEastAsia" w:eastAsiaTheme="minorEastAsia" w:hAnsiTheme="minorEastAsia" w:cs="Arial" w:hint="eastAsia"/>
          <w:szCs w:val="21"/>
        </w:rPr>
        <w:t>财务</w:t>
      </w:r>
      <w:r w:rsidR="00FF5746" w:rsidRPr="004D77B0">
        <w:rPr>
          <w:rFonts w:asciiTheme="minorEastAsia" w:eastAsiaTheme="minorEastAsia" w:hAnsiTheme="minorEastAsia" w:cs="Arial" w:hint="eastAsia"/>
          <w:szCs w:val="21"/>
        </w:rPr>
        <w:t>管理</w:t>
      </w:r>
      <w:r w:rsidRPr="004D77B0">
        <w:rPr>
          <w:rFonts w:asciiTheme="minorEastAsia" w:eastAsiaTheme="minorEastAsia" w:hAnsiTheme="minorEastAsia" w:cs="Arial" w:hint="eastAsia"/>
          <w:szCs w:val="21"/>
        </w:rPr>
        <w:t>活动</w:t>
      </w:r>
      <w:r w:rsidR="00944B44" w:rsidRPr="004D77B0">
        <w:rPr>
          <w:rFonts w:asciiTheme="minorEastAsia" w:eastAsiaTheme="minorEastAsia" w:hAnsiTheme="minorEastAsia" w:cs="Arial" w:hint="eastAsia"/>
          <w:szCs w:val="21"/>
        </w:rPr>
        <w:t>、</w:t>
      </w:r>
      <w:r w:rsidR="00B3198C" w:rsidRPr="004D77B0">
        <w:rPr>
          <w:rFonts w:asciiTheme="minorEastAsia" w:eastAsiaTheme="minorEastAsia" w:hAnsiTheme="minorEastAsia" w:cs="Arial" w:hint="eastAsia"/>
          <w:szCs w:val="21"/>
        </w:rPr>
        <w:t>推动管理</w:t>
      </w:r>
      <w:r w:rsidR="00432759" w:rsidRPr="004D77B0">
        <w:rPr>
          <w:rFonts w:asciiTheme="minorEastAsia" w:eastAsiaTheme="minorEastAsia" w:hAnsiTheme="minorEastAsia" w:cs="Arial" w:hint="eastAsia"/>
          <w:szCs w:val="21"/>
        </w:rPr>
        <w:t>合</w:t>
      </w:r>
      <w:proofErr w:type="gramStart"/>
      <w:r w:rsidR="00432759" w:rsidRPr="004D77B0">
        <w:rPr>
          <w:rFonts w:asciiTheme="minorEastAsia" w:eastAsiaTheme="minorEastAsia" w:hAnsiTheme="minorEastAsia" w:cs="Arial" w:hint="eastAsia"/>
          <w:szCs w:val="21"/>
        </w:rPr>
        <w:t>规</w:t>
      </w:r>
      <w:proofErr w:type="gramEnd"/>
      <w:r w:rsidR="00432759" w:rsidRPr="004D77B0">
        <w:rPr>
          <w:rFonts w:asciiTheme="minorEastAsia" w:eastAsiaTheme="minorEastAsia" w:hAnsiTheme="minorEastAsia" w:cs="Arial" w:hint="eastAsia"/>
          <w:szCs w:val="21"/>
        </w:rPr>
        <w:t>并降低</w:t>
      </w:r>
      <w:r w:rsidR="009B4563" w:rsidRPr="004D77B0">
        <w:rPr>
          <w:rFonts w:asciiTheme="minorEastAsia" w:eastAsiaTheme="minorEastAsia" w:hAnsiTheme="minorEastAsia" w:cs="Arial" w:hint="eastAsia"/>
          <w:szCs w:val="21"/>
        </w:rPr>
        <w:t>法律</w:t>
      </w:r>
      <w:r w:rsidR="00944B44" w:rsidRPr="004D77B0">
        <w:rPr>
          <w:rFonts w:asciiTheme="minorEastAsia" w:eastAsiaTheme="minorEastAsia" w:hAnsiTheme="minorEastAsia" w:cs="Arial" w:hint="eastAsia"/>
          <w:szCs w:val="21"/>
        </w:rPr>
        <w:t>风险</w:t>
      </w:r>
      <w:r w:rsidR="00AE55A3" w:rsidRPr="004D77B0">
        <w:rPr>
          <w:rFonts w:asciiTheme="minorEastAsia" w:eastAsiaTheme="minorEastAsia" w:hAnsiTheme="minorEastAsia" w:cs="Arial" w:hint="eastAsia"/>
          <w:szCs w:val="21"/>
        </w:rPr>
        <w:t>的规章制度</w:t>
      </w:r>
      <w:r w:rsidRPr="004D77B0">
        <w:rPr>
          <w:rFonts w:asciiTheme="minorEastAsia" w:eastAsiaTheme="minorEastAsia" w:hAnsiTheme="minorEastAsia" w:cs="Arial" w:hint="eastAsia"/>
          <w:szCs w:val="21"/>
        </w:rPr>
        <w:t>，包括</w:t>
      </w:r>
      <w:r w:rsidR="00944B44" w:rsidRPr="004D77B0">
        <w:rPr>
          <w:rFonts w:asciiTheme="minorEastAsia" w:eastAsiaTheme="minorEastAsia" w:hAnsiTheme="minorEastAsia" w:cs="Arial" w:hint="eastAsia"/>
          <w:szCs w:val="21"/>
        </w:rPr>
        <w:t>财</w:t>
      </w:r>
      <w:r w:rsidR="00B3198C" w:rsidRPr="004D77B0">
        <w:rPr>
          <w:rFonts w:asciiTheme="minorEastAsia" w:eastAsiaTheme="minorEastAsia" w:hAnsiTheme="minorEastAsia" w:cs="Arial" w:hint="eastAsia"/>
          <w:szCs w:val="21"/>
        </w:rPr>
        <w:t>务</w:t>
      </w:r>
      <w:r w:rsidR="005E3B83" w:rsidRPr="004D77B0">
        <w:rPr>
          <w:rFonts w:asciiTheme="minorEastAsia" w:eastAsiaTheme="minorEastAsia" w:hAnsiTheme="minorEastAsia" w:cs="Arial" w:hint="eastAsia"/>
          <w:szCs w:val="21"/>
        </w:rPr>
        <w:t>管理</w:t>
      </w:r>
      <w:r w:rsidR="00FF5746" w:rsidRPr="004D77B0">
        <w:rPr>
          <w:rFonts w:asciiTheme="minorEastAsia" w:eastAsiaTheme="minorEastAsia" w:hAnsiTheme="minorEastAsia" w:cs="Arial" w:hint="eastAsia"/>
          <w:szCs w:val="21"/>
        </w:rPr>
        <w:t>、证券投资</w:t>
      </w:r>
      <w:r w:rsidR="00944B44" w:rsidRPr="004D77B0">
        <w:rPr>
          <w:rFonts w:asciiTheme="minorEastAsia" w:eastAsiaTheme="minorEastAsia" w:hAnsiTheme="minorEastAsia" w:cs="Arial" w:hint="eastAsia"/>
          <w:szCs w:val="21"/>
        </w:rPr>
        <w:t>和法律保障</w:t>
      </w:r>
      <w:r w:rsidR="00FF5746" w:rsidRPr="004D77B0">
        <w:rPr>
          <w:rFonts w:asciiTheme="minorEastAsia" w:eastAsiaTheme="minorEastAsia" w:hAnsiTheme="minorEastAsia" w:cs="Arial" w:hint="eastAsia"/>
          <w:szCs w:val="21"/>
        </w:rPr>
        <w:t>管理</w:t>
      </w:r>
      <w:r w:rsidR="001B23DF" w:rsidRPr="004D77B0">
        <w:rPr>
          <w:rFonts w:asciiTheme="minorEastAsia" w:eastAsiaTheme="minorEastAsia" w:hAnsiTheme="minorEastAsia" w:cs="Arial" w:hint="eastAsia"/>
          <w:szCs w:val="21"/>
        </w:rPr>
        <w:t>等</w:t>
      </w:r>
      <w:r w:rsidR="00FF5746" w:rsidRPr="004D77B0">
        <w:rPr>
          <w:rFonts w:asciiTheme="minorEastAsia" w:eastAsiaTheme="minorEastAsia" w:hAnsiTheme="minorEastAsia" w:cs="Arial" w:hint="eastAsia"/>
          <w:szCs w:val="21"/>
        </w:rPr>
        <w:t>相关内容</w:t>
      </w:r>
      <w:r w:rsidRPr="004D77B0">
        <w:rPr>
          <w:rFonts w:asciiTheme="minorEastAsia" w:eastAsiaTheme="minorEastAsia" w:hAnsiTheme="minorEastAsia" w:cs="Arial" w:hint="eastAsia"/>
          <w:szCs w:val="21"/>
        </w:rPr>
        <w:t>。</w:t>
      </w:r>
    </w:p>
    <w:p w14:paraId="7AD79EDD" w14:textId="280CDACC" w:rsidR="00203838" w:rsidRPr="004D77B0" w:rsidRDefault="00203838" w:rsidP="004C3D79">
      <w:pPr>
        <w:pStyle w:val="a9"/>
        <w:numPr>
          <w:ilvl w:val="2"/>
          <w:numId w:val="37"/>
        </w:numPr>
        <w:spacing w:beforeLines="50" w:before="156" w:afterLines="50" w:after="156" w:line="276" w:lineRule="auto"/>
        <w:ind w:left="1276"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产品研发与运营类</w:t>
      </w:r>
      <w:r w:rsidR="004064E3" w:rsidRPr="004D77B0">
        <w:rPr>
          <w:rFonts w:asciiTheme="minorEastAsia" w:eastAsiaTheme="minorEastAsia" w:hAnsiTheme="minorEastAsia" w:cs="Arial" w:hint="eastAsia"/>
          <w:szCs w:val="21"/>
        </w:rPr>
        <w:t>：</w:t>
      </w:r>
      <w:proofErr w:type="gramStart"/>
      <w:r w:rsidRPr="004D77B0">
        <w:rPr>
          <w:rFonts w:asciiTheme="minorEastAsia" w:eastAsiaTheme="minorEastAsia" w:hAnsiTheme="minorEastAsia" w:cs="Arial" w:hint="eastAsia"/>
          <w:szCs w:val="21"/>
        </w:rPr>
        <w:t>指规范</w:t>
      </w:r>
      <w:proofErr w:type="gramEnd"/>
      <w:r w:rsidRPr="004D77B0">
        <w:rPr>
          <w:rFonts w:asciiTheme="minorEastAsia" w:eastAsiaTheme="minorEastAsia" w:hAnsiTheme="minorEastAsia" w:cs="Arial" w:hint="eastAsia"/>
          <w:szCs w:val="21"/>
        </w:rPr>
        <w:t>公司产品</w:t>
      </w:r>
      <w:proofErr w:type="gramStart"/>
      <w:r w:rsidRPr="004D77B0">
        <w:rPr>
          <w:rFonts w:asciiTheme="minorEastAsia" w:eastAsiaTheme="minorEastAsia" w:hAnsiTheme="minorEastAsia" w:cs="Arial" w:hint="eastAsia"/>
          <w:szCs w:val="21"/>
        </w:rPr>
        <w:t>研发</w:t>
      </w:r>
      <w:r w:rsidR="009F18B8" w:rsidRPr="004D77B0">
        <w:rPr>
          <w:rFonts w:asciiTheme="minorEastAsia" w:eastAsiaTheme="minorEastAsia" w:hAnsiTheme="minorEastAsia" w:cs="Arial" w:hint="eastAsia"/>
          <w:szCs w:val="21"/>
        </w:rPr>
        <w:t>全</w:t>
      </w:r>
      <w:proofErr w:type="gramEnd"/>
      <w:r w:rsidR="009F18B8" w:rsidRPr="004D77B0">
        <w:rPr>
          <w:rFonts w:asciiTheme="minorEastAsia" w:eastAsiaTheme="minorEastAsia" w:hAnsiTheme="minorEastAsia" w:cs="Arial" w:hint="eastAsia"/>
          <w:szCs w:val="21"/>
        </w:rPr>
        <w:t>过程管理和产品运营</w:t>
      </w:r>
      <w:r w:rsidRPr="004D77B0">
        <w:rPr>
          <w:rFonts w:asciiTheme="minorEastAsia" w:eastAsiaTheme="minorEastAsia" w:hAnsiTheme="minorEastAsia" w:cs="Arial" w:hint="eastAsia"/>
          <w:szCs w:val="21"/>
        </w:rPr>
        <w:t>活动</w:t>
      </w:r>
      <w:r w:rsidR="009F18B8" w:rsidRPr="004D77B0">
        <w:rPr>
          <w:rFonts w:asciiTheme="minorEastAsia" w:eastAsiaTheme="minorEastAsia" w:hAnsiTheme="minorEastAsia" w:cs="Arial" w:hint="eastAsia"/>
          <w:szCs w:val="21"/>
        </w:rPr>
        <w:t>要求</w:t>
      </w:r>
      <w:r w:rsidR="004064E3" w:rsidRPr="004D77B0">
        <w:rPr>
          <w:rFonts w:asciiTheme="minorEastAsia" w:eastAsiaTheme="minorEastAsia" w:hAnsiTheme="minorEastAsia" w:cs="Arial" w:hint="eastAsia"/>
          <w:szCs w:val="21"/>
        </w:rPr>
        <w:t>、保障产品质量和运营效益的规章制度</w:t>
      </w:r>
      <w:r w:rsidR="003B07B2" w:rsidRPr="004D77B0">
        <w:rPr>
          <w:rFonts w:asciiTheme="minorEastAsia" w:eastAsiaTheme="minorEastAsia" w:hAnsiTheme="minorEastAsia" w:cs="Arial" w:hint="eastAsia"/>
          <w:szCs w:val="21"/>
        </w:rPr>
        <w:t>，包括产品管理、研发管理、质量管理、体验管理</w:t>
      </w:r>
      <w:r w:rsidR="001B23DF" w:rsidRPr="004D77B0">
        <w:rPr>
          <w:rFonts w:asciiTheme="minorEastAsia" w:eastAsiaTheme="minorEastAsia" w:hAnsiTheme="minorEastAsia" w:cs="Arial" w:hint="eastAsia"/>
          <w:szCs w:val="21"/>
        </w:rPr>
        <w:t>等</w:t>
      </w:r>
      <w:r w:rsidR="003B07B2" w:rsidRPr="004D77B0">
        <w:rPr>
          <w:rFonts w:asciiTheme="minorEastAsia" w:eastAsiaTheme="minorEastAsia" w:hAnsiTheme="minorEastAsia" w:cs="Arial" w:hint="eastAsia"/>
          <w:szCs w:val="21"/>
        </w:rPr>
        <w:t>相关内容</w:t>
      </w:r>
      <w:r w:rsidRPr="004D77B0">
        <w:rPr>
          <w:rFonts w:asciiTheme="minorEastAsia" w:eastAsiaTheme="minorEastAsia" w:hAnsiTheme="minorEastAsia" w:cs="Arial" w:hint="eastAsia"/>
          <w:szCs w:val="21"/>
        </w:rPr>
        <w:t>。</w:t>
      </w:r>
    </w:p>
    <w:p w14:paraId="5548E38E" w14:textId="10328CDE" w:rsidR="00203838" w:rsidRPr="004D77B0" w:rsidRDefault="00203838" w:rsidP="004C3D79">
      <w:pPr>
        <w:pStyle w:val="a9"/>
        <w:numPr>
          <w:ilvl w:val="2"/>
          <w:numId w:val="37"/>
        </w:numPr>
        <w:spacing w:beforeLines="50" w:before="156" w:afterLines="50" w:after="156" w:line="276" w:lineRule="auto"/>
        <w:ind w:left="1276"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营销与服务类</w:t>
      </w:r>
      <w:r w:rsidR="008C226E" w:rsidRPr="004D77B0">
        <w:rPr>
          <w:rFonts w:asciiTheme="minorEastAsia" w:eastAsiaTheme="minorEastAsia" w:hAnsiTheme="minorEastAsia" w:cs="Arial" w:hint="eastAsia"/>
          <w:szCs w:val="21"/>
        </w:rPr>
        <w:t>：</w:t>
      </w:r>
      <w:proofErr w:type="gramStart"/>
      <w:r w:rsidRPr="004D77B0">
        <w:rPr>
          <w:rFonts w:asciiTheme="minorEastAsia" w:eastAsiaTheme="minorEastAsia" w:hAnsiTheme="minorEastAsia" w:cs="Arial" w:hint="eastAsia"/>
          <w:szCs w:val="21"/>
        </w:rPr>
        <w:t>指</w:t>
      </w:r>
      <w:r w:rsidR="008C226E" w:rsidRPr="004D77B0">
        <w:rPr>
          <w:rFonts w:asciiTheme="minorEastAsia" w:eastAsiaTheme="minorEastAsia" w:hAnsiTheme="minorEastAsia" w:cs="Arial" w:hint="eastAsia"/>
          <w:szCs w:val="21"/>
        </w:rPr>
        <w:t>规范</w:t>
      </w:r>
      <w:proofErr w:type="gramEnd"/>
      <w:r w:rsidR="008C226E" w:rsidRPr="004D77B0">
        <w:rPr>
          <w:rFonts w:asciiTheme="minorEastAsia" w:eastAsiaTheme="minorEastAsia" w:hAnsiTheme="minorEastAsia" w:cs="Arial" w:hint="eastAsia"/>
          <w:szCs w:val="21"/>
        </w:rPr>
        <w:t>公司营销</w:t>
      </w:r>
      <w:r w:rsidR="009F18B8" w:rsidRPr="004D77B0">
        <w:rPr>
          <w:rFonts w:asciiTheme="minorEastAsia" w:eastAsiaTheme="minorEastAsia" w:hAnsiTheme="minorEastAsia" w:cs="Arial" w:hint="eastAsia"/>
          <w:szCs w:val="21"/>
        </w:rPr>
        <w:t>管理活动、建立</w:t>
      </w:r>
      <w:r w:rsidR="008C226E" w:rsidRPr="004D77B0">
        <w:rPr>
          <w:rFonts w:asciiTheme="minorEastAsia" w:eastAsiaTheme="minorEastAsia" w:hAnsiTheme="minorEastAsia" w:cs="Arial" w:hint="eastAsia"/>
          <w:szCs w:val="21"/>
        </w:rPr>
        <w:t>服务</w:t>
      </w:r>
      <w:r w:rsidR="009F18B8" w:rsidRPr="004D77B0">
        <w:rPr>
          <w:rFonts w:asciiTheme="minorEastAsia" w:eastAsiaTheme="minorEastAsia" w:hAnsiTheme="minorEastAsia" w:cs="Arial" w:hint="eastAsia"/>
          <w:szCs w:val="21"/>
        </w:rPr>
        <w:t>标准和</w:t>
      </w:r>
      <w:r w:rsidR="008C226E" w:rsidRPr="004D77B0">
        <w:rPr>
          <w:rFonts w:asciiTheme="minorEastAsia" w:eastAsiaTheme="minorEastAsia" w:hAnsiTheme="minorEastAsia" w:cs="Arial" w:hint="eastAsia"/>
          <w:szCs w:val="21"/>
        </w:rPr>
        <w:t>要求，提升</w:t>
      </w:r>
      <w:r w:rsidR="009F18B8" w:rsidRPr="004D77B0">
        <w:rPr>
          <w:rFonts w:asciiTheme="minorEastAsia" w:eastAsiaTheme="minorEastAsia" w:hAnsiTheme="minorEastAsia" w:cs="Arial" w:hint="eastAsia"/>
          <w:szCs w:val="21"/>
        </w:rPr>
        <w:t>营销</w:t>
      </w:r>
      <w:r w:rsidR="008C226E" w:rsidRPr="004D77B0">
        <w:rPr>
          <w:rFonts w:asciiTheme="minorEastAsia" w:eastAsiaTheme="minorEastAsia" w:hAnsiTheme="minorEastAsia" w:cs="Arial" w:hint="eastAsia"/>
          <w:szCs w:val="21"/>
        </w:rPr>
        <w:t>效益</w:t>
      </w:r>
      <w:r w:rsidRPr="004D77B0">
        <w:rPr>
          <w:rFonts w:asciiTheme="minorEastAsia" w:eastAsiaTheme="minorEastAsia" w:hAnsiTheme="minorEastAsia" w:cs="Arial" w:hint="eastAsia"/>
          <w:szCs w:val="21"/>
        </w:rPr>
        <w:t>的</w:t>
      </w:r>
      <w:r w:rsidR="008C226E" w:rsidRPr="004D77B0">
        <w:rPr>
          <w:rFonts w:asciiTheme="minorEastAsia" w:eastAsiaTheme="minorEastAsia" w:hAnsiTheme="minorEastAsia" w:cs="Arial" w:hint="eastAsia"/>
          <w:szCs w:val="21"/>
        </w:rPr>
        <w:t>规章制度</w:t>
      </w:r>
      <w:r w:rsidRPr="004D77B0">
        <w:rPr>
          <w:rFonts w:asciiTheme="minorEastAsia" w:eastAsiaTheme="minorEastAsia" w:hAnsiTheme="minorEastAsia" w:cs="Arial" w:hint="eastAsia"/>
          <w:szCs w:val="21"/>
        </w:rPr>
        <w:t>，包括品牌营销、</w:t>
      </w:r>
      <w:r w:rsidR="00DB45E5" w:rsidRPr="004D77B0">
        <w:rPr>
          <w:rFonts w:asciiTheme="minorEastAsia" w:eastAsiaTheme="minorEastAsia" w:hAnsiTheme="minorEastAsia" w:cs="Arial" w:hint="eastAsia"/>
          <w:szCs w:val="21"/>
        </w:rPr>
        <w:t>网站</w:t>
      </w:r>
      <w:r w:rsidR="00F16FA4" w:rsidRPr="004D77B0">
        <w:rPr>
          <w:rFonts w:asciiTheme="minorEastAsia" w:eastAsiaTheme="minorEastAsia" w:hAnsiTheme="minorEastAsia" w:cs="Arial" w:hint="eastAsia"/>
          <w:szCs w:val="21"/>
        </w:rPr>
        <w:t>建设</w:t>
      </w:r>
      <w:r w:rsidR="00DB45E5" w:rsidRPr="004D77B0">
        <w:rPr>
          <w:rFonts w:asciiTheme="minorEastAsia" w:eastAsiaTheme="minorEastAsia" w:hAnsiTheme="minorEastAsia" w:cs="Arial" w:hint="eastAsia"/>
          <w:szCs w:val="21"/>
        </w:rPr>
        <w:t>、流量管理、商务合作、用户运营</w:t>
      </w:r>
      <w:r w:rsidR="001B23DF" w:rsidRPr="004D77B0">
        <w:rPr>
          <w:rFonts w:asciiTheme="minorEastAsia" w:eastAsiaTheme="minorEastAsia" w:hAnsiTheme="minorEastAsia" w:cs="Arial" w:hint="eastAsia"/>
          <w:szCs w:val="21"/>
        </w:rPr>
        <w:t>等</w:t>
      </w:r>
      <w:r w:rsidR="00DB45E5" w:rsidRPr="004D77B0">
        <w:rPr>
          <w:rFonts w:asciiTheme="minorEastAsia" w:eastAsiaTheme="minorEastAsia" w:hAnsiTheme="minorEastAsia" w:cs="Arial" w:hint="eastAsia"/>
          <w:szCs w:val="21"/>
        </w:rPr>
        <w:t>相关内容</w:t>
      </w:r>
      <w:r w:rsidRPr="004D77B0">
        <w:rPr>
          <w:rFonts w:asciiTheme="minorEastAsia" w:eastAsiaTheme="minorEastAsia" w:hAnsiTheme="minorEastAsia" w:cs="Arial" w:hint="eastAsia"/>
          <w:szCs w:val="21"/>
        </w:rPr>
        <w:t>。</w:t>
      </w:r>
    </w:p>
    <w:p w14:paraId="0B40AD0E" w14:textId="1427A02D" w:rsidR="00203838" w:rsidRPr="004D77B0" w:rsidRDefault="00203838" w:rsidP="004C3D79">
      <w:pPr>
        <w:pStyle w:val="a9"/>
        <w:numPr>
          <w:ilvl w:val="2"/>
          <w:numId w:val="37"/>
        </w:numPr>
        <w:spacing w:beforeLines="50" w:before="156" w:afterLines="50" w:after="156" w:line="276" w:lineRule="auto"/>
        <w:ind w:left="1276"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IT与行政管理类</w:t>
      </w:r>
      <w:r w:rsidR="007D5910" w:rsidRPr="004D77B0">
        <w:rPr>
          <w:rFonts w:asciiTheme="minorEastAsia" w:eastAsiaTheme="minorEastAsia" w:hAnsiTheme="minorEastAsia" w:cs="Arial" w:hint="eastAsia"/>
          <w:szCs w:val="21"/>
        </w:rPr>
        <w:t>：</w:t>
      </w:r>
      <w:proofErr w:type="gramStart"/>
      <w:r w:rsidRPr="004D77B0">
        <w:rPr>
          <w:rFonts w:asciiTheme="minorEastAsia" w:eastAsiaTheme="minorEastAsia" w:hAnsiTheme="minorEastAsia" w:cs="Arial" w:hint="eastAsia"/>
          <w:szCs w:val="21"/>
        </w:rPr>
        <w:t>指规范</w:t>
      </w:r>
      <w:proofErr w:type="gramEnd"/>
      <w:r w:rsidRPr="004D77B0">
        <w:rPr>
          <w:rFonts w:asciiTheme="minorEastAsia" w:eastAsiaTheme="minorEastAsia" w:hAnsiTheme="minorEastAsia" w:cs="Arial" w:hint="eastAsia"/>
          <w:szCs w:val="21"/>
        </w:rPr>
        <w:t>公司</w:t>
      </w:r>
      <w:r w:rsidR="00042B5A" w:rsidRPr="004D77B0">
        <w:rPr>
          <w:rFonts w:asciiTheme="minorEastAsia" w:eastAsiaTheme="minorEastAsia" w:hAnsiTheme="minorEastAsia" w:cs="Arial" w:hint="eastAsia"/>
          <w:szCs w:val="21"/>
        </w:rPr>
        <w:t>信息化建设和提升行政管理水平的规章制度</w:t>
      </w:r>
      <w:r w:rsidRPr="004D77B0">
        <w:rPr>
          <w:rFonts w:asciiTheme="minorEastAsia" w:eastAsiaTheme="minorEastAsia" w:hAnsiTheme="minorEastAsia" w:cs="Arial" w:hint="eastAsia"/>
          <w:szCs w:val="21"/>
        </w:rPr>
        <w:t>，包括信息</w:t>
      </w:r>
      <w:r w:rsidR="00042B5A" w:rsidRPr="004D77B0">
        <w:rPr>
          <w:rFonts w:asciiTheme="minorEastAsia" w:eastAsiaTheme="minorEastAsia" w:hAnsiTheme="minorEastAsia" w:cs="Arial" w:hint="eastAsia"/>
          <w:szCs w:val="21"/>
        </w:rPr>
        <w:t>化建设与</w:t>
      </w:r>
      <w:r w:rsidRPr="004D77B0">
        <w:rPr>
          <w:rFonts w:asciiTheme="minorEastAsia" w:eastAsiaTheme="minorEastAsia" w:hAnsiTheme="minorEastAsia" w:cs="Arial" w:hint="eastAsia"/>
          <w:szCs w:val="21"/>
        </w:rPr>
        <w:t>安全</w:t>
      </w:r>
      <w:r w:rsidR="00402876" w:rsidRPr="004D77B0">
        <w:rPr>
          <w:rFonts w:asciiTheme="minorEastAsia" w:eastAsiaTheme="minorEastAsia" w:hAnsiTheme="minorEastAsia" w:cs="Arial" w:hint="eastAsia"/>
          <w:szCs w:val="21"/>
        </w:rPr>
        <w:t>管理</w:t>
      </w:r>
      <w:r w:rsidRPr="004D77B0">
        <w:rPr>
          <w:rFonts w:asciiTheme="minorEastAsia" w:eastAsiaTheme="minorEastAsia" w:hAnsiTheme="minorEastAsia" w:cs="Arial" w:hint="eastAsia"/>
          <w:szCs w:val="21"/>
        </w:rPr>
        <w:t>、基础办公</w:t>
      </w:r>
      <w:r w:rsidR="00042B5A" w:rsidRPr="004D77B0">
        <w:rPr>
          <w:rFonts w:asciiTheme="minorEastAsia" w:eastAsiaTheme="minorEastAsia" w:hAnsiTheme="minorEastAsia" w:cs="Arial" w:hint="eastAsia"/>
          <w:szCs w:val="21"/>
        </w:rPr>
        <w:t>管理</w:t>
      </w:r>
      <w:r w:rsidRPr="004D77B0">
        <w:rPr>
          <w:rFonts w:asciiTheme="minorEastAsia" w:eastAsiaTheme="minorEastAsia" w:hAnsiTheme="minorEastAsia" w:cs="Arial" w:hint="eastAsia"/>
          <w:szCs w:val="21"/>
        </w:rPr>
        <w:t>、行政服务</w:t>
      </w:r>
      <w:r w:rsidR="00042B5A" w:rsidRPr="004D77B0">
        <w:rPr>
          <w:rFonts w:asciiTheme="minorEastAsia" w:eastAsiaTheme="minorEastAsia" w:hAnsiTheme="minorEastAsia" w:cs="Arial" w:hint="eastAsia"/>
          <w:szCs w:val="21"/>
        </w:rPr>
        <w:t>管理、档案管理</w:t>
      </w:r>
      <w:r w:rsidR="001B23DF" w:rsidRPr="004D77B0">
        <w:rPr>
          <w:rFonts w:asciiTheme="minorEastAsia" w:eastAsiaTheme="minorEastAsia" w:hAnsiTheme="minorEastAsia" w:cs="Arial" w:hint="eastAsia"/>
          <w:szCs w:val="21"/>
        </w:rPr>
        <w:t>等</w:t>
      </w:r>
      <w:r w:rsidR="00042B5A" w:rsidRPr="004D77B0">
        <w:rPr>
          <w:rFonts w:asciiTheme="minorEastAsia" w:eastAsiaTheme="minorEastAsia" w:hAnsiTheme="minorEastAsia" w:cs="Arial" w:hint="eastAsia"/>
          <w:szCs w:val="21"/>
        </w:rPr>
        <w:t>相关内容</w:t>
      </w:r>
      <w:r w:rsidRPr="004D77B0">
        <w:rPr>
          <w:rFonts w:asciiTheme="minorEastAsia" w:eastAsiaTheme="minorEastAsia" w:hAnsiTheme="minorEastAsia" w:cs="Arial" w:hint="eastAsia"/>
          <w:szCs w:val="21"/>
        </w:rPr>
        <w:t>。</w:t>
      </w:r>
    </w:p>
    <w:p w14:paraId="3D1A2AE3" w14:textId="77777777" w:rsidR="002C40E0" w:rsidRPr="004D77B0" w:rsidRDefault="002C40E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bookmarkStart w:id="25" w:name="_Toc53477549"/>
      <w:bookmarkStart w:id="26" w:name="_Toc53490235"/>
      <w:bookmarkEnd w:id="23"/>
      <w:r w:rsidRPr="004D77B0">
        <w:rPr>
          <w:rFonts w:asciiTheme="minorEastAsia" w:eastAsiaTheme="minorEastAsia" w:hAnsiTheme="minorEastAsia" w:cs="Arial" w:hint="eastAsia"/>
          <w:b/>
          <w:szCs w:val="21"/>
        </w:rPr>
        <w:t>制度编制管理</w:t>
      </w:r>
      <w:bookmarkEnd w:id="25"/>
      <w:bookmarkEnd w:id="26"/>
    </w:p>
    <w:p w14:paraId="2FEC16DD" w14:textId="1FF39677" w:rsidR="002C40E0" w:rsidRPr="004D77B0" w:rsidRDefault="002C40E0"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制度编制必须取得由</w:t>
      </w:r>
      <w:r w:rsidR="00D82B07" w:rsidRPr="004D77B0">
        <w:rPr>
          <w:rFonts w:asciiTheme="minorEastAsia" w:eastAsiaTheme="minorEastAsia" w:hAnsiTheme="minorEastAsia" w:cs="Arial" w:hint="eastAsia"/>
          <w:szCs w:val="21"/>
        </w:rPr>
        <w:t>制度统筹管理部门</w:t>
      </w:r>
      <w:r w:rsidRPr="004D77B0">
        <w:rPr>
          <w:rFonts w:asciiTheme="minorEastAsia" w:eastAsiaTheme="minorEastAsia" w:hAnsiTheme="minorEastAsia" w:cs="Arial" w:hint="eastAsia"/>
          <w:szCs w:val="21"/>
        </w:rPr>
        <w:t>核发的制度编码，没有制度编码则制度责任部门不应安排制</w:t>
      </w:r>
      <w:r w:rsidRPr="004D77B0">
        <w:rPr>
          <w:rFonts w:asciiTheme="minorEastAsia" w:eastAsiaTheme="minorEastAsia" w:hAnsiTheme="minorEastAsia" w:cs="Arial" w:hint="eastAsia"/>
          <w:szCs w:val="21"/>
        </w:rPr>
        <w:lastRenderedPageBreak/>
        <w:t>度编制工作。制度责任部门应在制度起草前向</w:t>
      </w:r>
      <w:r w:rsidR="00D82B07" w:rsidRPr="004D77B0">
        <w:rPr>
          <w:rFonts w:asciiTheme="minorEastAsia" w:eastAsiaTheme="minorEastAsia" w:hAnsiTheme="minorEastAsia" w:cs="Arial" w:hint="eastAsia"/>
          <w:szCs w:val="21"/>
        </w:rPr>
        <w:t>制度统筹管理部门</w:t>
      </w:r>
      <w:r w:rsidRPr="004D77B0">
        <w:rPr>
          <w:rFonts w:asciiTheme="minorEastAsia" w:eastAsiaTheme="minorEastAsia" w:hAnsiTheme="minorEastAsia" w:cs="Arial" w:hint="eastAsia"/>
          <w:szCs w:val="21"/>
        </w:rPr>
        <w:t>申领制度编码，提交包括但不限于制度名称、拟解决问题、制度策略、制度层级、内容架构等相关信息，</w:t>
      </w:r>
      <w:r w:rsidR="00D82B07" w:rsidRPr="004D77B0">
        <w:rPr>
          <w:rFonts w:asciiTheme="minorEastAsia" w:eastAsiaTheme="minorEastAsia" w:hAnsiTheme="minorEastAsia" w:cs="Arial" w:hint="eastAsia"/>
          <w:szCs w:val="21"/>
        </w:rPr>
        <w:t>制度统筹管理部门</w:t>
      </w:r>
      <w:r w:rsidRPr="004D77B0">
        <w:rPr>
          <w:rFonts w:asciiTheme="minorEastAsia" w:eastAsiaTheme="minorEastAsia" w:hAnsiTheme="minorEastAsia" w:cs="Arial" w:hint="eastAsia"/>
          <w:szCs w:val="21"/>
        </w:rPr>
        <w:t>视制度体系阶段建设要求发放制度编码，确保制度编码具</w:t>
      </w:r>
      <w:r w:rsidR="0062388C" w:rsidRPr="004D77B0">
        <w:rPr>
          <w:rFonts w:asciiTheme="minorEastAsia" w:eastAsiaTheme="minorEastAsia" w:hAnsiTheme="minorEastAsia" w:cs="Arial" w:hint="eastAsia"/>
          <w:szCs w:val="21"/>
        </w:rPr>
        <w:t>有</w:t>
      </w:r>
      <w:r w:rsidRPr="004D77B0">
        <w:rPr>
          <w:rFonts w:asciiTheme="minorEastAsia" w:eastAsiaTheme="minorEastAsia" w:hAnsiTheme="minorEastAsia" w:cs="Arial" w:hint="eastAsia"/>
          <w:szCs w:val="21"/>
        </w:rPr>
        <w:t>唯一性且与制度层级相对应。</w:t>
      </w:r>
    </w:p>
    <w:p w14:paraId="65DCA312" w14:textId="0CFEE2B8" w:rsidR="00474882" w:rsidRPr="004D77B0" w:rsidRDefault="00C200B6"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制度责任部门编制的</w:t>
      </w:r>
      <w:r w:rsidR="003B734B" w:rsidRPr="004D77B0">
        <w:rPr>
          <w:rFonts w:asciiTheme="minorEastAsia" w:eastAsiaTheme="minorEastAsia" w:hAnsiTheme="minorEastAsia" w:cs="Arial" w:hint="eastAsia"/>
          <w:szCs w:val="21"/>
        </w:rPr>
        <w:t>制度文本</w:t>
      </w:r>
      <w:r w:rsidRPr="004D77B0">
        <w:rPr>
          <w:rFonts w:asciiTheme="minorEastAsia" w:eastAsiaTheme="minorEastAsia" w:hAnsiTheme="minorEastAsia" w:cs="Arial" w:hint="eastAsia"/>
          <w:szCs w:val="21"/>
        </w:rPr>
        <w:t>应符合以下规定</w:t>
      </w:r>
      <w:r w:rsidR="002C40E0" w:rsidRPr="004D77B0">
        <w:rPr>
          <w:rFonts w:asciiTheme="minorEastAsia" w:eastAsiaTheme="minorEastAsia" w:hAnsiTheme="minorEastAsia" w:cs="Arial" w:hint="eastAsia"/>
          <w:szCs w:val="21"/>
        </w:rPr>
        <w:t>：（</w:t>
      </w:r>
      <w:r w:rsidR="002C40E0" w:rsidRPr="004D77B0">
        <w:rPr>
          <w:rFonts w:asciiTheme="minorEastAsia" w:eastAsiaTheme="minorEastAsia" w:hAnsiTheme="minorEastAsia" w:cs="Arial"/>
          <w:szCs w:val="21"/>
        </w:rPr>
        <w:t>1</w:t>
      </w:r>
      <w:r w:rsidR="002C40E0" w:rsidRPr="004D77B0">
        <w:rPr>
          <w:rFonts w:asciiTheme="minorEastAsia" w:eastAsiaTheme="minorEastAsia" w:hAnsiTheme="minorEastAsia" w:cs="Arial" w:hint="eastAsia"/>
          <w:szCs w:val="21"/>
        </w:rPr>
        <w:t>）</w:t>
      </w:r>
      <w:r w:rsidR="0096157A" w:rsidRPr="004D77B0">
        <w:rPr>
          <w:rFonts w:asciiTheme="minorEastAsia" w:eastAsiaTheme="minorEastAsia" w:hAnsiTheme="minorEastAsia" w:cs="Arial" w:hint="eastAsia"/>
          <w:szCs w:val="21"/>
        </w:rPr>
        <w:t>制度名称应与层级关系对应，明确表达管理范围及主题；</w:t>
      </w:r>
      <w:r w:rsidR="002C40E0" w:rsidRPr="004D77B0">
        <w:rPr>
          <w:rFonts w:asciiTheme="minorEastAsia" w:eastAsiaTheme="minorEastAsia" w:hAnsiTheme="minorEastAsia" w:cs="Arial" w:hint="eastAsia"/>
          <w:szCs w:val="21"/>
        </w:rPr>
        <w:t>（</w:t>
      </w:r>
      <w:r w:rsidR="002C40E0" w:rsidRPr="004D77B0">
        <w:rPr>
          <w:rFonts w:asciiTheme="minorEastAsia" w:eastAsiaTheme="minorEastAsia" w:hAnsiTheme="minorEastAsia" w:cs="Arial"/>
          <w:szCs w:val="21"/>
        </w:rPr>
        <w:t>2</w:t>
      </w:r>
      <w:r w:rsidR="002C40E0" w:rsidRPr="004D77B0">
        <w:rPr>
          <w:rFonts w:asciiTheme="minorEastAsia" w:eastAsiaTheme="minorEastAsia" w:hAnsiTheme="minorEastAsia" w:cs="Arial" w:hint="eastAsia"/>
          <w:szCs w:val="21"/>
        </w:rPr>
        <w:t>）</w:t>
      </w:r>
      <w:r w:rsidR="0096157A" w:rsidRPr="004D77B0">
        <w:rPr>
          <w:rFonts w:asciiTheme="minorEastAsia" w:eastAsiaTheme="minorEastAsia" w:hAnsiTheme="minorEastAsia" w:cs="Arial" w:hint="eastAsia"/>
          <w:szCs w:val="21"/>
        </w:rPr>
        <w:t>制度文本的内容结构应符合制度层级和管理范围；</w:t>
      </w:r>
      <w:r w:rsidR="002C40E0" w:rsidRPr="004D77B0">
        <w:rPr>
          <w:rFonts w:asciiTheme="minorEastAsia" w:eastAsiaTheme="minorEastAsia" w:hAnsiTheme="minorEastAsia" w:cs="Arial" w:hint="eastAsia"/>
          <w:szCs w:val="21"/>
        </w:rPr>
        <w:t>（</w:t>
      </w:r>
      <w:r w:rsidR="002C40E0" w:rsidRPr="004D77B0">
        <w:rPr>
          <w:rFonts w:asciiTheme="minorEastAsia" w:eastAsiaTheme="minorEastAsia" w:hAnsiTheme="minorEastAsia" w:cs="Arial"/>
          <w:szCs w:val="21"/>
        </w:rPr>
        <w:t>3</w:t>
      </w:r>
      <w:r w:rsidR="00E637B5" w:rsidRPr="004D77B0">
        <w:rPr>
          <w:rFonts w:asciiTheme="minorEastAsia" w:eastAsiaTheme="minorEastAsia" w:hAnsiTheme="minorEastAsia" w:cs="Arial" w:hint="eastAsia"/>
          <w:szCs w:val="21"/>
        </w:rPr>
        <w:t>）</w:t>
      </w:r>
      <w:r w:rsidR="00DD589D" w:rsidRPr="004D77B0">
        <w:rPr>
          <w:rFonts w:asciiTheme="minorEastAsia" w:eastAsiaTheme="minorEastAsia" w:hAnsiTheme="minorEastAsia" w:cs="Arial" w:hint="eastAsia"/>
          <w:szCs w:val="21"/>
        </w:rPr>
        <w:t>制度</w:t>
      </w:r>
      <w:r w:rsidR="0096157A" w:rsidRPr="004D77B0">
        <w:rPr>
          <w:rFonts w:asciiTheme="minorEastAsia" w:eastAsiaTheme="minorEastAsia" w:hAnsiTheme="minorEastAsia" w:cs="Arial" w:hint="eastAsia"/>
          <w:szCs w:val="21"/>
        </w:rPr>
        <w:t>内容</w:t>
      </w:r>
      <w:r w:rsidR="00DD589D" w:rsidRPr="004D77B0">
        <w:rPr>
          <w:rFonts w:asciiTheme="minorEastAsia" w:eastAsiaTheme="minorEastAsia" w:hAnsiTheme="minorEastAsia" w:cs="Arial" w:hint="eastAsia"/>
          <w:szCs w:val="21"/>
        </w:rPr>
        <w:t>必须</w:t>
      </w:r>
      <w:r w:rsidR="002C40E0" w:rsidRPr="004D77B0">
        <w:rPr>
          <w:rFonts w:asciiTheme="minorEastAsia" w:eastAsiaTheme="minorEastAsia" w:hAnsiTheme="minorEastAsia" w:cs="Arial" w:hint="eastAsia"/>
          <w:szCs w:val="21"/>
        </w:rPr>
        <w:t>承接</w:t>
      </w:r>
      <w:r w:rsidR="00B647A3" w:rsidRPr="004D77B0">
        <w:rPr>
          <w:rFonts w:asciiTheme="minorEastAsia" w:eastAsiaTheme="minorEastAsia" w:hAnsiTheme="minorEastAsia" w:cs="Arial" w:hint="eastAsia"/>
          <w:szCs w:val="21"/>
        </w:rPr>
        <w:t>公司</w:t>
      </w:r>
      <w:r w:rsidR="002C40E0" w:rsidRPr="004D77B0">
        <w:rPr>
          <w:rFonts w:asciiTheme="minorEastAsia" w:eastAsiaTheme="minorEastAsia" w:hAnsiTheme="minorEastAsia" w:cs="Arial" w:hint="eastAsia"/>
          <w:szCs w:val="21"/>
        </w:rPr>
        <w:t>管理要求，不得违背管理初衷</w:t>
      </w:r>
      <w:r w:rsidR="00DD589D" w:rsidRPr="004D77B0">
        <w:rPr>
          <w:rFonts w:asciiTheme="minorEastAsia" w:eastAsiaTheme="minorEastAsia" w:hAnsiTheme="minorEastAsia" w:cs="Arial" w:hint="eastAsia"/>
          <w:szCs w:val="21"/>
        </w:rPr>
        <w:t>和导向</w:t>
      </w:r>
      <w:r w:rsidR="0096157A" w:rsidRPr="004D77B0">
        <w:rPr>
          <w:rFonts w:asciiTheme="minorEastAsia" w:eastAsiaTheme="minorEastAsia" w:hAnsiTheme="minorEastAsia" w:cs="Arial" w:hint="eastAsia"/>
          <w:szCs w:val="21"/>
        </w:rPr>
        <w:t>；（4）制度文本表达清晰，易于理解</w:t>
      </w:r>
      <w:r w:rsidR="00640873" w:rsidRPr="004D77B0">
        <w:rPr>
          <w:rFonts w:asciiTheme="minorEastAsia" w:eastAsiaTheme="minorEastAsia" w:hAnsiTheme="minorEastAsia" w:cs="Arial" w:hint="eastAsia"/>
          <w:szCs w:val="21"/>
        </w:rPr>
        <w:t>；（</w:t>
      </w:r>
      <w:r w:rsidR="003B6DB7" w:rsidRPr="004D77B0">
        <w:rPr>
          <w:rFonts w:asciiTheme="minorEastAsia" w:eastAsiaTheme="minorEastAsia" w:hAnsiTheme="minorEastAsia" w:cs="Arial"/>
          <w:szCs w:val="21"/>
        </w:rPr>
        <w:t>5</w:t>
      </w:r>
      <w:r w:rsidR="00640873" w:rsidRPr="004D77B0">
        <w:rPr>
          <w:rFonts w:asciiTheme="minorEastAsia" w:eastAsiaTheme="minorEastAsia" w:hAnsiTheme="minorEastAsia" w:cs="Arial" w:hint="eastAsia"/>
          <w:szCs w:val="21"/>
        </w:rPr>
        <w:t>）制度修订信息客观反映制度管理变化。</w:t>
      </w:r>
      <w:r w:rsidRPr="004D77B0">
        <w:rPr>
          <w:rFonts w:asciiTheme="minorEastAsia" w:eastAsiaTheme="minorEastAsia" w:hAnsiTheme="minorEastAsia" w:cs="Arial" w:hint="eastAsia"/>
          <w:szCs w:val="21"/>
        </w:rPr>
        <w:t>制度统筹管理部门应严格审核制度文本编制质量，不符合文</w:t>
      </w:r>
      <w:proofErr w:type="gramStart"/>
      <w:r w:rsidRPr="004D77B0">
        <w:rPr>
          <w:rFonts w:asciiTheme="minorEastAsia" w:eastAsiaTheme="minorEastAsia" w:hAnsiTheme="minorEastAsia" w:cs="Arial" w:hint="eastAsia"/>
          <w:szCs w:val="21"/>
        </w:rPr>
        <w:t>控要求</w:t>
      </w:r>
      <w:proofErr w:type="gramEnd"/>
      <w:r w:rsidRPr="004D77B0">
        <w:rPr>
          <w:rFonts w:asciiTheme="minorEastAsia" w:eastAsiaTheme="minorEastAsia" w:hAnsiTheme="minorEastAsia" w:cs="Arial" w:hint="eastAsia"/>
          <w:szCs w:val="21"/>
        </w:rPr>
        <w:t>的不得审批发布。</w:t>
      </w:r>
    </w:p>
    <w:p w14:paraId="0A6AEDE9" w14:textId="41B6628E" w:rsidR="00A47F16" w:rsidRPr="004D77B0" w:rsidRDefault="00A47F16" w:rsidP="00A47F16">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制度责任部门应根据修订范围的大小升级不同的版本号位数。制度</w:t>
      </w:r>
      <w:r w:rsidR="00457908" w:rsidRPr="004D77B0">
        <w:rPr>
          <w:rFonts w:asciiTheme="minorEastAsia" w:eastAsiaTheme="minorEastAsia" w:hAnsiTheme="minorEastAsia" w:cs="Arial" w:hint="eastAsia"/>
          <w:szCs w:val="21"/>
        </w:rPr>
        <w:t>内容</w:t>
      </w:r>
      <w:r w:rsidRPr="004D77B0">
        <w:rPr>
          <w:rFonts w:asciiTheme="minorEastAsia" w:eastAsiaTheme="minorEastAsia" w:hAnsiTheme="minorEastAsia" w:cs="Arial" w:hint="eastAsia"/>
          <w:szCs w:val="21"/>
        </w:rPr>
        <w:t>进行结构性修订、</w:t>
      </w:r>
      <w:r w:rsidR="00474882" w:rsidRPr="004D77B0">
        <w:rPr>
          <w:rFonts w:asciiTheme="minorEastAsia" w:eastAsiaTheme="minorEastAsia" w:hAnsiTheme="minorEastAsia" w:cs="Arial" w:hint="eastAsia"/>
          <w:szCs w:val="21"/>
        </w:rPr>
        <w:t>制度主体策略发生变动</w:t>
      </w:r>
      <w:r w:rsidR="00457908" w:rsidRPr="004D77B0">
        <w:rPr>
          <w:rFonts w:asciiTheme="minorEastAsia" w:eastAsiaTheme="minorEastAsia" w:hAnsiTheme="minorEastAsia" w:cs="Arial" w:hint="eastAsia"/>
          <w:szCs w:val="21"/>
        </w:rPr>
        <w:t>或制度修订内容超过</w:t>
      </w:r>
      <w:r w:rsidR="00AA4A10" w:rsidRPr="004D77B0">
        <w:rPr>
          <w:rFonts w:asciiTheme="minorEastAsia" w:eastAsiaTheme="minorEastAsia" w:hAnsiTheme="minorEastAsia" w:cs="Arial" w:hint="eastAsia"/>
          <w:szCs w:val="21"/>
        </w:rPr>
        <w:t>全文</w:t>
      </w:r>
      <w:r w:rsidR="00457908" w:rsidRPr="004D77B0">
        <w:rPr>
          <w:rFonts w:asciiTheme="minorEastAsia" w:eastAsiaTheme="minorEastAsia" w:hAnsiTheme="minorEastAsia" w:cs="Arial" w:hint="eastAsia"/>
          <w:szCs w:val="21"/>
        </w:rPr>
        <w:t>1</w:t>
      </w:r>
      <w:r w:rsidR="00457908" w:rsidRPr="004D77B0">
        <w:rPr>
          <w:rFonts w:asciiTheme="minorEastAsia" w:eastAsiaTheme="minorEastAsia" w:hAnsiTheme="minorEastAsia" w:cs="Arial"/>
          <w:szCs w:val="21"/>
        </w:rPr>
        <w:t>/3</w:t>
      </w:r>
      <w:r w:rsidRPr="004D77B0">
        <w:rPr>
          <w:rFonts w:asciiTheme="minorEastAsia" w:eastAsiaTheme="minorEastAsia" w:hAnsiTheme="minorEastAsia" w:cs="Arial" w:hint="eastAsia"/>
          <w:szCs w:val="21"/>
        </w:rPr>
        <w:t>的，</w:t>
      </w:r>
      <w:r w:rsidR="00474882" w:rsidRPr="004D77B0">
        <w:rPr>
          <w:rFonts w:asciiTheme="minorEastAsia" w:eastAsiaTheme="minorEastAsia" w:hAnsiTheme="minorEastAsia" w:cs="Arial" w:hint="eastAsia"/>
          <w:szCs w:val="21"/>
        </w:rPr>
        <w:t>视为大版本修订；</w:t>
      </w:r>
      <w:r w:rsidRPr="004D77B0">
        <w:rPr>
          <w:rFonts w:asciiTheme="minorEastAsia" w:eastAsiaTheme="minorEastAsia" w:hAnsiTheme="minorEastAsia" w:cs="Arial" w:hint="eastAsia"/>
          <w:szCs w:val="21"/>
        </w:rPr>
        <w:t>对制度</w:t>
      </w:r>
      <w:proofErr w:type="gramStart"/>
      <w:r w:rsidRPr="004D77B0">
        <w:rPr>
          <w:rFonts w:asciiTheme="minorEastAsia" w:eastAsiaTheme="minorEastAsia" w:hAnsiTheme="minorEastAsia" w:cs="Arial" w:hint="eastAsia"/>
          <w:szCs w:val="21"/>
        </w:rPr>
        <w:t>个</w:t>
      </w:r>
      <w:proofErr w:type="gramEnd"/>
      <w:r w:rsidRPr="004D77B0">
        <w:rPr>
          <w:rFonts w:asciiTheme="minorEastAsia" w:eastAsiaTheme="minorEastAsia" w:hAnsiTheme="minorEastAsia" w:cs="Arial" w:hint="eastAsia"/>
          <w:szCs w:val="21"/>
        </w:rPr>
        <w:t>别管控节点执行要求进行修订的，视为</w:t>
      </w:r>
      <w:r w:rsidR="00474882" w:rsidRPr="004D77B0">
        <w:rPr>
          <w:rFonts w:asciiTheme="minorEastAsia" w:eastAsiaTheme="minorEastAsia" w:hAnsiTheme="minorEastAsia" w:cs="Arial" w:hint="eastAsia"/>
          <w:szCs w:val="21"/>
        </w:rPr>
        <w:t>小版本修订。</w:t>
      </w:r>
    </w:p>
    <w:p w14:paraId="0F35F24E" w14:textId="4C67D87F" w:rsidR="002C40E0" w:rsidRPr="004D77B0" w:rsidRDefault="00D03F36"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hint="eastAsia"/>
        </w:rPr>
        <w:t>制度统筹部门应在发放制度编码时向制度责任部门提供编制工具和有效施行的关联制度参考，并在制度编制过程中对行文规范予以指导，否则视为工作失职；制度责任部门负责人应严格把关部门交付审核的制度编制质量，保证行文规范和内容合理</w:t>
      </w:r>
      <w:r w:rsidR="001226F1" w:rsidRPr="004D77B0">
        <w:rPr>
          <w:rFonts w:hint="eastAsia"/>
        </w:rPr>
        <w:t>，</w:t>
      </w:r>
      <w:r w:rsidR="002C40E0" w:rsidRPr="004D77B0">
        <w:rPr>
          <w:rFonts w:asciiTheme="minorEastAsia" w:eastAsiaTheme="minorEastAsia" w:hAnsiTheme="minorEastAsia" w:cs="Arial" w:hint="eastAsia"/>
          <w:szCs w:val="21"/>
        </w:rPr>
        <w:t>制度编制</w:t>
      </w:r>
      <w:r w:rsidR="005B6912" w:rsidRPr="004D77B0">
        <w:rPr>
          <w:rFonts w:asciiTheme="minorEastAsia" w:eastAsiaTheme="minorEastAsia" w:hAnsiTheme="minorEastAsia" w:cs="Arial" w:hint="eastAsia"/>
          <w:szCs w:val="21"/>
        </w:rPr>
        <w:t>审核被</w:t>
      </w:r>
      <w:r w:rsidR="001226F1" w:rsidRPr="004D77B0">
        <w:rPr>
          <w:rFonts w:asciiTheme="minorEastAsia" w:eastAsiaTheme="minorEastAsia" w:hAnsiTheme="minorEastAsia" w:cs="Arial" w:hint="eastAsia"/>
          <w:szCs w:val="21"/>
        </w:rPr>
        <w:t>多次</w:t>
      </w:r>
      <w:r w:rsidR="002C40E0" w:rsidRPr="004D77B0">
        <w:rPr>
          <w:rFonts w:asciiTheme="minorEastAsia" w:eastAsiaTheme="minorEastAsia" w:hAnsiTheme="minorEastAsia" w:cs="Arial" w:hint="eastAsia"/>
          <w:szCs w:val="21"/>
        </w:rPr>
        <w:t>驳回</w:t>
      </w:r>
      <w:r w:rsidR="00DD1095" w:rsidRPr="004D77B0">
        <w:rPr>
          <w:rFonts w:hint="eastAsia"/>
        </w:rPr>
        <w:t>，</w:t>
      </w:r>
      <w:r w:rsidR="005B6912" w:rsidRPr="004D77B0">
        <w:rPr>
          <w:rFonts w:asciiTheme="minorEastAsia" w:eastAsiaTheme="minorEastAsia" w:hAnsiTheme="minorEastAsia" w:cs="Arial" w:hint="eastAsia"/>
          <w:szCs w:val="21"/>
        </w:rPr>
        <w:t>将</w:t>
      </w:r>
      <w:r w:rsidR="002C40E0" w:rsidRPr="004D77B0">
        <w:rPr>
          <w:rFonts w:asciiTheme="minorEastAsia" w:eastAsiaTheme="minorEastAsia" w:hAnsiTheme="minorEastAsia" w:cs="Arial" w:hint="eastAsia"/>
          <w:szCs w:val="21"/>
        </w:rPr>
        <w:t>影响</w:t>
      </w:r>
      <w:r w:rsidR="00B647A3" w:rsidRPr="004D77B0">
        <w:rPr>
          <w:rFonts w:asciiTheme="minorEastAsia" w:eastAsiaTheme="minorEastAsia" w:hAnsiTheme="minorEastAsia" w:cs="Arial" w:hint="eastAsia"/>
          <w:szCs w:val="21"/>
        </w:rPr>
        <w:t>制度责任部门负责人</w:t>
      </w:r>
      <w:r w:rsidR="00DD589D" w:rsidRPr="004D77B0">
        <w:rPr>
          <w:rFonts w:asciiTheme="minorEastAsia" w:eastAsiaTheme="minorEastAsia" w:hAnsiTheme="minorEastAsia" w:cs="Arial" w:hint="eastAsia"/>
          <w:szCs w:val="21"/>
        </w:rPr>
        <w:t>任职能力</w:t>
      </w:r>
      <w:r w:rsidR="002C40E0" w:rsidRPr="004D77B0">
        <w:rPr>
          <w:rFonts w:asciiTheme="minorEastAsia" w:eastAsiaTheme="minorEastAsia" w:hAnsiTheme="minorEastAsia" w:cs="Arial" w:hint="eastAsia"/>
          <w:szCs w:val="21"/>
        </w:rPr>
        <w:t>评价。</w:t>
      </w:r>
    </w:p>
    <w:p w14:paraId="239D61E5" w14:textId="77777777" w:rsidR="002C40E0" w:rsidRPr="004D77B0" w:rsidRDefault="002C40E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bookmarkStart w:id="27" w:name="_Toc53477566"/>
      <w:bookmarkStart w:id="28" w:name="_Toc53490236"/>
      <w:r w:rsidRPr="004D77B0">
        <w:rPr>
          <w:rFonts w:asciiTheme="minorEastAsia" w:eastAsiaTheme="minorEastAsia" w:hAnsiTheme="minorEastAsia" w:cs="Arial" w:hint="eastAsia"/>
          <w:b/>
          <w:szCs w:val="21"/>
        </w:rPr>
        <w:t>制度发布管理</w:t>
      </w:r>
      <w:bookmarkEnd w:id="27"/>
      <w:bookmarkEnd w:id="28"/>
    </w:p>
    <w:p w14:paraId="7D604071" w14:textId="13F0E9CB" w:rsidR="00B72F08" w:rsidRPr="00BD5AD1" w:rsidRDefault="006B3614" w:rsidP="000165E4">
      <w:pPr>
        <w:pStyle w:val="a9"/>
        <w:numPr>
          <w:ilvl w:val="2"/>
          <w:numId w:val="14"/>
        </w:numPr>
        <w:spacing w:beforeLines="50" w:before="156" w:afterLines="50" w:after="156" w:line="276" w:lineRule="auto"/>
        <w:ind w:left="680" w:firstLineChars="0" w:hanging="680"/>
      </w:pPr>
      <w:r w:rsidRPr="00BD5AD1">
        <w:rPr>
          <w:rFonts w:hint="eastAsia"/>
        </w:rPr>
        <w:t>原则上</w:t>
      </w:r>
      <w:r w:rsidR="008411D7" w:rsidRPr="00BD5AD1">
        <w:rPr>
          <w:rFonts w:hint="eastAsia"/>
        </w:rPr>
        <w:t>公司制度发布生效</w:t>
      </w:r>
      <w:r w:rsidR="00B72F08" w:rsidRPr="00BD5AD1">
        <w:rPr>
          <w:rFonts w:hint="eastAsia"/>
        </w:rPr>
        <w:t>，制度</w:t>
      </w:r>
      <w:r w:rsidR="005B077A" w:rsidRPr="00BD5AD1">
        <w:rPr>
          <w:rFonts w:hint="eastAsia"/>
        </w:rPr>
        <w:t>管理</w:t>
      </w:r>
      <w:r w:rsidR="00101BA8" w:rsidRPr="00BD5AD1">
        <w:rPr>
          <w:rFonts w:hint="eastAsia"/>
        </w:rPr>
        <w:t>范围</w:t>
      </w:r>
      <w:r w:rsidR="00F33C9E" w:rsidRPr="00BD5AD1">
        <w:rPr>
          <w:rFonts w:hint="eastAsia"/>
        </w:rPr>
        <w:t>影响</w:t>
      </w:r>
      <w:r w:rsidR="00513900" w:rsidRPr="00BD5AD1">
        <w:rPr>
          <w:rFonts w:hint="eastAsia"/>
        </w:rPr>
        <w:t>制度</w:t>
      </w:r>
      <w:r w:rsidR="00C17DA3" w:rsidRPr="00BD5AD1">
        <w:rPr>
          <w:rFonts w:hint="eastAsia"/>
        </w:rPr>
        <w:t>评审</w:t>
      </w:r>
      <w:r w:rsidR="005E2C16" w:rsidRPr="00BD5AD1">
        <w:rPr>
          <w:rFonts w:hint="eastAsia"/>
        </w:rPr>
        <w:t>程序</w:t>
      </w:r>
      <w:r w:rsidR="00C17DA3" w:rsidRPr="00BD5AD1">
        <w:rPr>
          <w:rFonts w:hint="eastAsia"/>
        </w:rPr>
        <w:t>、</w:t>
      </w:r>
      <w:r w:rsidR="00B72F08" w:rsidRPr="00BD5AD1">
        <w:rPr>
          <w:rFonts w:hint="eastAsia"/>
        </w:rPr>
        <w:t>制度审结人和发布平台。</w:t>
      </w:r>
      <w:r w:rsidR="000165E4" w:rsidRPr="00BD5AD1">
        <w:rPr>
          <w:rFonts w:hint="eastAsia"/>
        </w:rPr>
        <w:t>个别条款</w:t>
      </w:r>
      <w:r w:rsidR="005C686E" w:rsidRPr="00BD5AD1">
        <w:rPr>
          <w:rFonts w:hint="eastAsia"/>
        </w:rPr>
        <w:t>文字</w:t>
      </w:r>
      <w:r w:rsidR="00016AB7" w:rsidRPr="00BD5AD1">
        <w:rPr>
          <w:rFonts w:hint="eastAsia"/>
        </w:rPr>
        <w:t>或技术</w:t>
      </w:r>
      <w:r w:rsidR="005C686E" w:rsidRPr="00BD5AD1">
        <w:rPr>
          <w:rFonts w:hint="eastAsia"/>
        </w:rPr>
        <w:t>性</w:t>
      </w:r>
      <w:r w:rsidR="000165E4" w:rsidRPr="00BD5AD1">
        <w:rPr>
          <w:rFonts w:hint="eastAsia"/>
        </w:rPr>
        <w:t>修订且不影响主体管理成效由制度审结人审批生效。</w:t>
      </w:r>
    </w:p>
    <w:p w14:paraId="435E3701" w14:textId="20979BF1" w:rsidR="002C40E0" w:rsidRPr="004D77B0" w:rsidRDefault="002C40E0"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BD5AD1">
        <w:rPr>
          <w:rFonts w:asciiTheme="minorEastAsia" w:eastAsiaTheme="minorEastAsia" w:hAnsiTheme="minorEastAsia" w:cs="Arial" w:hint="eastAsia"/>
          <w:szCs w:val="21"/>
        </w:rPr>
        <w:t>法</w:t>
      </w:r>
      <w:proofErr w:type="gramStart"/>
      <w:r w:rsidRPr="00BD5AD1">
        <w:rPr>
          <w:rFonts w:asciiTheme="minorEastAsia" w:eastAsiaTheme="minorEastAsia" w:hAnsiTheme="minorEastAsia" w:cs="Arial" w:hint="eastAsia"/>
          <w:szCs w:val="21"/>
        </w:rPr>
        <w:t>务</w:t>
      </w:r>
      <w:proofErr w:type="gramEnd"/>
      <w:r w:rsidR="002E41B3" w:rsidRPr="00BD5AD1">
        <w:rPr>
          <w:rFonts w:asciiTheme="minorEastAsia" w:eastAsiaTheme="minorEastAsia" w:hAnsiTheme="minorEastAsia" w:cs="Arial" w:hint="eastAsia"/>
          <w:szCs w:val="21"/>
        </w:rPr>
        <w:t>管理</w:t>
      </w:r>
      <w:r w:rsidRPr="00BD5AD1">
        <w:rPr>
          <w:rFonts w:asciiTheme="minorEastAsia" w:eastAsiaTheme="minorEastAsia" w:hAnsiTheme="minorEastAsia" w:cs="Arial" w:hint="eastAsia"/>
          <w:szCs w:val="21"/>
        </w:rPr>
        <w:t>部门评估制度内容涉及且有可能影响员工</w:t>
      </w:r>
      <w:r w:rsidR="00C12C22" w:rsidRPr="00BD5AD1">
        <w:rPr>
          <w:rFonts w:asciiTheme="minorEastAsia" w:eastAsiaTheme="minorEastAsia" w:hAnsiTheme="minorEastAsia" w:cs="Arial" w:hint="eastAsia"/>
          <w:szCs w:val="21"/>
        </w:rPr>
        <w:t>切身</w:t>
      </w:r>
      <w:r w:rsidRPr="00BD5AD1">
        <w:rPr>
          <w:rFonts w:asciiTheme="minorEastAsia" w:eastAsiaTheme="minorEastAsia" w:hAnsiTheme="minorEastAsia" w:cs="Arial" w:hint="eastAsia"/>
          <w:szCs w:val="21"/>
        </w:rPr>
        <w:t>利益的，</w:t>
      </w:r>
      <w:r w:rsidR="00D717D0" w:rsidRPr="00BD5AD1">
        <w:rPr>
          <w:rFonts w:asciiTheme="minorEastAsia" w:eastAsiaTheme="minorEastAsia" w:hAnsiTheme="minorEastAsia" w:cs="Arial" w:hint="eastAsia"/>
          <w:szCs w:val="21"/>
        </w:rPr>
        <w:t>有权要求制度责任部门</w:t>
      </w:r>
      <w:r w:rsidR="00D717D0" w:rsidRPr="004D77B0">
        <w:rPr>
          <w:rFonts w:asciiTheme="minorEastAsia" w:eastAsiaTheme="minorEastAsia" w:hAnsiTheme="minorEastAsia" w:cs="Arial" w:hint="eastAsia"/>
          <w:szCs w:val="21"/>
        </w:rPr>
        <w:t>在制度发布前征</w:t>
      </w:r>
      <w:r w:rsidR="00B1489F" w:rsidRPr="004D77B0">
        <w:rPr>
          <w:rFonts w:asciiTheme="minorEastAsia" w:eastAsiaTheme="minorEastAsia" w:hAnsiTheme="minorEastAsia" w:cs="Arial" w:hint="eastAsia"/>
          <w:szCs w:val="21"/>
        </w:rPr>
        <w:t>询</w:t>
      </w:r>
      <w:r w:rsidRPr="004D77B0">
        <w:rPr>
          <w:rFonts w:asciiTheme="minorEastAsia" w:eastAsiaTheme="minorEastAsia" w:hAnsiTheme="minorEastAsia" w:cs="Arial" w:hint="eastAsia"/>
          <w:szCs w:val="21"/>
        </w:rPr>
        <w:t>职代会</w:t>
      </w:r>
      <w:r w:rsidR="002B7879" w:rsidRPr="004D77B0">
        <w:rPr>
          <w:rFonts w:asciiTheme="minorEastAsia" w:eastAsiaTheme="minorEastAsia" w:hAnsiTheme="minorEastAsia" w:cs="Arial" w:hint="eastAsia"/>
          <w:szCs w:val="21"/>
        </w:rPr>
        <w:t>意见</w:t>
      </w:r>
      <w:r w:rsidRPr="004D77B0">
        <w:rPr>
          <w:rFonts w:asciiTheme="minorEastAsia" w:eastAsiaTheme="minorEastAsia" w:hAnsiTheme="minorEastAsia" w:cs="Arial" w:hint="eastAsia"/>
          <w:szCs w:val="21"/>
        </w:rPr>
        <w:t>；</w:t>
      </w:r>
      <w:r w:rsidR="00D82B07" w:rsidRPr="004D77B0">
        <w:rPr>
          <w:rFonts w:asciiTheme="minorEastAsia" w:eastAsiaTheme="minorEastAsia" w:hAnsiTheme="minorEastAsia" w:cs="Arial" w:hint="eastAsia"/>
          <w:szCs w:val="21"/>
        </w:rPr>
        <w:t>制度统筹管理部门</w:t>
      </w:r>
      <w:r w:rsidRPr="004D77B0">
        <w:rPr>
          <w:rFonts w:asciiTheme="minorEastAsia" w:eastAsiaTheme="minorEastAsia" w:hAnsiTheme="minorEastAsia" w:cs="Arial" w:hint="eastAsia"/>
          <w:szCs w:val="21"/>
        </w:rPr>
        <w:t>评估</w:t>
      </w:r>
      <w:r w:rsidR="009F48B8" w:rsidRPr="004D77B0">
        <w:rPr>
          <w:rFonts w:asciiTheme="minorEastAsia" w:eastAsiaTheme="minorEastAsia" w:hAnsiTheme="minorEastAsia" w:cs="Arial" w:hint="eastAsia"/>
          <w:szCs w:val="21"/>
        </w:rPr>
        <w:t>制度内容体现公司“三勤六和”文化，</w:t>
      </w:r>
      <w:r w:rsidRPr="004D77B0">
        <w:rPr>
          <w:rFonts w:asciiTheme="minorEastAsia" w:eastAsiaTheme="minorEastAsia" w:hAnsiTheme="minorEastAsia" w:cs="Arial" w:hint="eastAsia"/>
          <w:szCs w:val="21"/>
        </w:rPr>
        <w:t>需要</w:t>
      </w:r>
      <w:r w:rsidR="006A17EE" w:rsidRPr="004D77B0">
        <w:rPr>
          <w:rFonts w:asciiTheme="minorEastAsia" w:eastAsiaTheme="minorEastAsia" w:hAnsiTheme="minorEastAsia" w:cs="Arial" w:hint="eastAsia"/>
          <w:szCs w:val="21"/>
        </w:rPr>
        <w:t>全体员工</w:t>
      </w:r>
      <w:r w:rsidRPr="004D77B0">
        <w:rPr>
          <w:rFonts w:asciiTheme="minorEastAsia" w:eastAsiaTheme="minorEastAsia" w:hAnsiTheme="minorEastAsia" w:cs="Arial" w:hint="eastAsia"/>
          <w:szCs w:val="21"/>
        </w:rPr>
        <w:t>关注</w:t>
      </w:r>
      <w:r w:rsidR="006A17EE" w:rsidRPr="004D77B0">
        <w:rPr>
          <w:rFonts w:asciiTheme="minorEastAsia" w:eastAsiaTheme="minorEastAsia" w:hAnsiTheme="minorEastAsia" w:cs="Arial" w:hint="eastAsia"/>
          <w:szCs w:val="21"/>
        </w:rPr>
        <w:t>的</w:t>
      </w:r>
      <w:r w:rsidRPr="004D77B0">
        <w:rPr>
          <w:rFonts w:asciiTheme="minorEastAsia" w:eastAsiaTheme="minorEastAsia" w:hAnsiTheme="minorEastAsia" w:cs="Arial" w:hint="eastAsia"/>
          <w:szCs w:val="21"/>
        </w:rPr>
        <w:t>，</w:t>
      </w:r>
      <w:r w:rsidR="00D717D0" w:rsidRPr="004D77B0">
        <w:rPr>
          <w:rFonts w:asciiTheme="minorEastAsia" w:eastAsiaTheme="minorEastAsia" w:hAnsiTheme="minorEastAsia" w:cs="Arial" w:hint="eastAsia"/>
          <w:szCs w:val="21"/>
        </w:rPr>
        <w:t>制度发布前可</w:t>
      </w:r>
      <w:r w:rsidRPr="004D77B0">
        <w:rPr>
          <w:rFonts w:asciiTheme="minorEastAsia" w:eastAsiaTheme="minorEastAsia" w:hAnsiTheme="minorEastAsia" w:cs="Arial" w:hint="eastAsia"/>
          <w:szCs w:val="21"/>
        </w:rPr>
        <w:t>邀请职代会参议。</w:t>
      </w:r>
    </w:p>
    <w:p w14:paraId="1070FC68" w14:textId="54A3A3E8" w:rsidR="002C40E0" w:rsidRPr="004D77B0" w:rsidRDefault="002C40E0"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职代会</w:t>
      </w:r>
      <w:r w:rsidR="00636CFD" w:rsidRPr="004D77B0">
        <w:rPr>
          <w:rFonts w:asciiTheme="minorEastAsia" w:eastAsiaTheme="minorEastAsia" w:hAnsiTheme="minorEastAsia" w:cs="Arial" w:hint="eastAsia"/>
          <w:szCs w:val="21"/>
        </w:rPr>
        <w:t>可</w:t>
      </w:r>
      <w:r w:rsidRPr="004D77B0">
        <w:rPr>
          <w:rFonts w:asciiTheme="minorEastAsia" w:eastAsiaTheme="minorEastAsia" w:hAnsiTheme="minorEastAsia" w:cs="Arial" w:hint="eastAsia"/>
          <w:szCs w:val="21"/>
        </w:rPr>
        <w:t>根据制度修订的篇幅、影响员工利益性质和影响范围大小，安排职代会主席独立参评、常委会参评或者全体成员参评，在规定时间</w:t>
      </w:r>
      <w:proofErr w:type="gramStart"/>
      <w:r w:rsidRPr="004D77B0">
        <w:rPr>
          <w:rFonts w:asciiTheme="minorEastAsia" w:eastAsiaTheme="minorEastAsia" w:hAnsiTheme="minorEastAsia" w:cs="Arial" w:hint="eastAsia"/>
          <w:szCs w:val="21"/>
        </w:rPr>
        <w:t>选择线</w:t>
      </w:r>
      <w:proofErr w:type="gramEnd"/>
      <w:r w:rsidRPr="004D77B0">
        <w:rPr>
          <w:rFonts w:asciiTheme="minorEastAsia" w:eastAsiaTheme="minorEastAsia" w:hAnsiTheme="minorEastAsia" w:cs="Arial" w:hint="eastAsia"/>
          <w:szCs w:val="21"/>
        </w:rPr>
        <w:t>上或线下形式对制度</w:t>
      </w:r>
      <w:r w:rsidR="0039722E" w:rsidRPr="004D77B0">
        <w:rPr>
          <w:rFonts w:asciiTheme="minorEastAsia" w:eastAsiaTheme="minorEastAsia" w:hAnsiTheme="minorEastAsia" w:cs="Arial" w:hint="eastAsia"/>
          <w:szCs w:val="21"/>
        </w:rPr>
        <w:t>发表意见</w:t>
      </w:r>
      <w:r w:rsidR="001A7601" w:rsidRPr="004D77B0">
        <w:rPr>
          <w:rFonts w:asciiTheme="minorEastAsia" w:eastAsiaTheme="minorEastAsia" w:hAnsiTheme="minorEastAsia" w:cs="Arial" w:hint="eastAsia"/>
          <w:szCs w:val="21"/>
        </w:rPr>
        <w:t>，并提供制度评审原始记录</w:t>
      </w:r>
      <w:r w:rsidRPr="004D77B0">
        <w:rPr>
          <w:rFonts w:asciiTheme="minorEastAsia" w:eastAsiaTheme="minorEastAsia" w:hAnsiTheme="minorEastAsia" w:cs="Arial" w:hint="eastAsia"/>
          <w:szCs w:val="21"/>
        </w:rPr>
        <w:t>。职代会</w:t>
      </w:r>
      <w:r w:rsidR="00256CFA" w:rsidRPr="004D77B0">
        <w:rPr>
          <w:rFonts w:asciiTheme="minorEastAsia" w:eastAsiaTheme="minorEastAsia" w:hAnsiTheme="minorEastAsia" w:cs="Arial" w:hint="eastAsia"/>
          <w:szCs w:val="21"/>
        </w:rPr>
        <w:t>组织</w:t>
      </w:r>
      <w:r w:rsidR="009C0855" w:rsidRPr="004D77B0">
        <w:rPr>
          <w:rFonts w:asciiTheme="minorEastAsia" w:eastAsiaTheme="minorEastAsia" w:hAnsiTheme="minorEastAsia" w:cs="Arial" w:hint="eastAsia"/>
          <w:szCs w:val="21"/>
        </w:rPr>
        <w:t>制度</w:t>
      </w:r>
      <w:r w:rsidRPr="004D77B0">
        <w:rPr>
          <w:rFonts w:asciiTheme="minorEastAsia" w:eastAsiaTheme="minorEastAsia" w:hAnsiTheme="minorEastAsia" w:cs="Arial" w:hint="eastAsia"/>
          <w:szCs w:val="21"/>
        </w:rPr>
        <w:t>评</w:t>
      </w:r>
      <w:r w:rsidR="0039722E" w:rsidRPr="004D77B0">
        <w:rPr>
          <w:rFonts w:asciiTheme="minorEastAsia" w:eastAsiaTheme="minorEastAsia" w:hAnsiTheme="minorEastAsia" w:cs="Arial" w:hint="eastAsia"/>
          <w:szCs w:val="21"/>
        </w:rPr>
        <w:t>议</w:t>
      </w:r>
      <w:r w:rsidRPr="004D77B0">
        <w:rPr>
          <w:rFonts w:asciiTheme="minorEastAsia" w:eastAsiaTheme="minorEastAsia" w:hAnsiTheme="minorEastAsia" w:cs="Arial" w:hint="eastAsia"/>
          <w:szCs w:val="21"/>
        </w:rPr>
        <w:t>必须</w:t>
      </w:r>
      <w:r w:rsidR="00256CFA" w:rsidRPr="004D77B0">
        <w:rPr>
          <w:rFonts w:asciiTheme="minorEastAsia" w:eastAsiaTheme="minorEastAsia" w:hAnsiTheme="minorEastAsia" w:cs="Arial" w:hint="eastAsia"/>
          <w:szCs w:val="21"/>
        </w:rPr>
        <w:t>遵守</w:t>
      </w:r>
      <w:r w:rsidRPr="004D77B0">
        <w:rPr>
          <w:rFonts w:asciiTheme="minorEastAsia" w:eastAsiaTheme="minorEastAsia" w:hAnsiTheme="minorEastAsia" w:cs="Arial" w:hint="eastAsia"/>
          <w:szCs w:val="21"/>
        </w:rPr>
        <w:t>国家相关法律法规规定</w:t>
      </w:r>
      <w:r w:rsidR="00636CFD" w:rsidRPr="004D77B0">
        <w:rPr>
          <w:rFonts w:asciiTheme="minorEastAsia" w:eastAsiaTheme="minorEastAsia" w:hAnsiTheme="minorEastAsia" w:cs="Arial" w:hint="eastAsia"/>
          <w:szCs w:val="21"/>
        </w:rPr>
        <w:t>，</w:t>
      </w:r>
      <w:r w:rsidR="006B3614" w:rsidRPr="004D77B0">
        <w:rPr>
          <w:rFonts w:asciiTheme="minorEastAsia" w:eastAsiaTheme="minorEastAsia" w:hAnsiTheme="minorEastAsia" w:cs="Arial" w:hint="eastAsia"/>
          <w:szCs w:val="21"/>
        </w:rPr>
        <w:t>结合公司管理实际情况，</w:t>
      </w:r>
      <w:r w:rsidR="00636CFD" w:rsidRPr="004D77B0">
        <w:rPr>
          <w:rFonts w:asciiTheme="minorEastAsia" w:eastAsiaTheme="minorEastAsia" w:hAnsiTheme="minorEastAsia" w:cs="Arial" w:hint="eastAsia"/>
          <w:szCs w:val="21"/>
        </w:rPr>
        <w:t>保证</w:t>
      </w:r>
      <w:r w:rsidR="0065022C" w:rsidRPr="004D77B0">
        <w:rPr>
          <w:rFonts w:asciiTheme="minorEastAsia" w:eastAsiaTheme="minorEastAsia" w:hAnsiTheme="minorEastAsia" w:cs="Arial" w:hint="eastAsia"/>
          <w:szCs w:val="21"/>
        </w:rPr>
        <w:t>评审</w:t>
      </w:r>
      <w:r w:rsidR="00636CFD" w:rsidRPr="004D77B0">
        <w:rPr>
          <w:rFonts w:asciiTheme="minorEastAsia" w:eastAsiaTheme="minorEastAsia" w:hAnsiTheme="minorEastAsia" w:cs="Arial" w:hint="eastAsia"/>
          <w:szCs w:val="21"/>
        </w:rPr>
        <w:t>结果真实有效</w:t>
      </w:r>
      <w:r w:rsidRPr="004D77B0">
        <w:rPr>
          <w:rFonts w:asciiTheme="minorEastAsia" w:eastAsiaTheme="minorEastAsia" w:hAnsiTheme="minorEastAsia" w:cs="Arial" w:hint="eastAsia"/>
          <w:szCs w:val="21"/>
        </w:rPr>
        <w:t>。</w:t>
      </w:r>
    </w:p>
    <w:p w14:paraId="15D93689" w14:textId="749AF053" w:rsidR="007971C5" w:rsidRPr="004D77B0" w:rsidRDefault="00756F6C" w:rsidP="005C73B1">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制度统筹管理部门视制度层级、影响范围</w:t>
      </w:r>
      <w:r w:rsidR="005C73B1" w:rsidRPr="004D77B0">
        <w:rPr>
          <w:rFonts w:asciiTheme="minorEastAsia" w:eastAsiaTheme="minorEastAsia" w:hAnsiTheme="minorEastAsia" w:cs="Arial" w:hint="eastAsia"/>
          <w:szCs w:val="21"/>
        </w:rPr>
        <w:t>组织</w:t>
      </w:r>
      <w:r w:rsidR="00AD3346" w:rsidRPr="004D77B0">
        <w:rPr>
          <w:rFonts w:asciiTheme="minorEastAsia" w:eastAsiaTheme="minorEastAsia" w:hAnsiTheme="minorEastAsia" w:cs="Arial" w:hint="eastAsia"/>
          <w:szCs w:val="21"/>
        </w:rPr>
        <w:t>制度</w:t>
      </w:r>
      <w:r w:rsidR="005E2C16" w:rsidRPr="004D77B0">
        <w:rPr>
          <w:rFonts w:asciiTheme="minorEastAsia" w:eastAsiaTheme="minorEastAsia" w:hAnsiTheme="minorEastAsia" w:cs="Arial" w:hint="eastAsia"/>
          <w:szCs w:val="21"/>
        </w:rPr>
        <w:t>会</w:t>
      </w:r>
      <w:r w:rsidR="005C73B1" w:rsidRPr="004D77B0">
        <w:rPr>
          <w:rFonts w:asciiTheme="minorEastAsia" w:eastAsiaTheme="minorEastAsia" w:hAnsiTheme="minorEastAsia" w:cs="Arial" w:hint="eastAsia"/>
          <w:szCs w:val="21"/>
        </w:rPr>
        <w:t>审并</w:t>
      </w:r>
      <w:r w:rsidRPr="004D77B0">
        <w:rPr>
          <w:rFonts w:asciiTheme="minorEastAsia" w:eastAsiaTheme="minorEastAsia" w:hAnsiTheme="minorEastAsia" w:cs="Arial" w:hint="eastAsia"/>
          <w:szCs w:val="21"/>
        </w:rPr>
        <w:t>指定</w:t>
      </w:r>
      <w:r w:rsidR="006B1A0F" w:rsidRPr="004D77B0">
        <w:rPr>
          <w:rFonts w:asciiTheme="minorEastAsia" w:eastAsiaTheme="minorEastAsia" w:hAnsiTheme="minorEastAsia" w:cs="Arial" w:hint="eastAsia"/>
          <w:szCs w:val="21"/>
        </w:rPr>
        <w:t>制度审结人</w:t>
      </w:r>
      <w:r w:rsidR="005C73B1" w:rsidRPr="004D77B0">
        <w:rPr>
          <w:rFonts w:asciiTheme="minorEastAsia" w:eastAsiaTheme="minorEastAsia" w:hAnsiTheme="minorEastAsia" w:cs="Arial" w:hint="eastAsia"/>
          <w:szCs w:val="21"/>
        </w:rPr>
        <w:t>。制度会审实行少数服从多数的决策机制，会审未通过的制度不得申请审结。制度会审人由管理干部或虚拟组织管理角色担任，由制度统筹管理部门指定</w:t>
      </w:r>
      <w:r w:rsidR="0072189C" w:rsidRPr="004D77B0">
        <w:rPr>
          <w:rFonts w:asciiTheme="minorEastAsia" w:eastAsiaTheme="minorEastAsia" w:hAnsiTheme="minorEastAsia" w:cs="Arial" w:hint="eastAsia"/>
          <w:szCs w:val="21"/>
        </w:rPr>
        <w:t>。制度审结人</w:t>
      </w:r>
      <w:r w:rsidR="005C73B1" w:rsidRPr="004D77B0">
        <w:rPr>
          <w:rFonts w:asciiTheme="minorEastAsia" w:eastAsiaTheme="minorEastAsia" w:hAnsiTheme="minorEastAsia" w:cs="Arial" w:hint="eastAsia"/>
          <w:szCs w:val="21"/>
        </w:rPr>
        <w:t>为制度规定事</w:t>
      </w:r>
      <w:r w:rsidR="003B6DB7" w:rsidRPr="004D77B0">
        <w:rPr>
          <w:rFonts w:asciiTheme="minorEastAsia" w:eastAsiaTheme="minorEastAsia" w:hAnsiTheme="minorEastAsia" w:cs="Arial" w:hint="eastAsia"/>
          <w:szCs w:val="21"/>
        </w:rPr>
        <w:t>项的业务决策人或上级制度</w:t>
      </w:r>
      <w:r w:rsidR="00CC0FD2" w:rsidRPr="004D77B0">
        <w:rPr>
          <w:rFonts w:asciiTheme="minorEastAsia" w:eastAsiaTheme="minorEastAsia" w:hAnsiTheme="minorEastAsia" w:cs="Arial" w:hint="eastAsia"/>
          <w:szCs w:val="21"/>
        </w:rPr>
        <w:t>授权</w:t>
      </w:r>
      <w:r w:rsidR="003B6DB7" w:rsidRPr="004D77B0">
        <w:rPr>
          <w:rFonts w:asciiTheme="minorEastAsia" w:eastAsiaTheme="minorEastAsia" w:hAnsiTheme="minorEastAsia" w:cs="Arial" w:hint="eastAsia"/>
          <w:szCs w:val="21"/>
        </w:rPr>
        <w:t>人员，但对员工利益产生重大影响的制度</w:t>
      </w:r>
      <w:r w:rsidR="0072189C" w:rsidRPr="004D77B0">
        <w:rPr>
          <w:rFonts w:asciiTheme="minorEastAsia" w:eastAsiaTheme="minorEastAsia" w:hAnsiTheme="minorEastAsia" w:cs="Arial" w:hint="eastAsia"/>
          <w:szCs w:val="21"/>
        </w:rPr>
        <w:t>应组织总裁班子会审，由总裁审结</w:t>
      </w:r>
      <w:r w:rsidR="005C73B1" w:rsidRPr="004D77B0">
        <w:rPr>
          <w:rFonts w:asciiTheme="minorEastAsia" w:eastAsiaTheme="minorEastAsia" w:hAnsiTheme="minorEastAsia" w:cs="Arial" w:hint="eastAsia"/>
          <w:szCs w:val="21"/>
        </w:rPr>
        <w:t>。</w:t>
      </w:r>
    </w:p>
    <w:p w14:paraId="3F0E2DFF" w14:textId="77777777" w:rsidR="004A6CF9" w:rsidRPr="004D77B0" w:rsidRDefault="00124363" w:rsidP="00567625">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制度责任部门应在制度审结后两周内</w:t>
      </w:r>
      <w:r w:rsidR="00DC628D" w:rsidRPr="004D77B0">
        <w:rPr>
          <w:rFonts w:asciiTheme="minorEastAsia" w:eastAsiaTheme="minorEastAsia" w:hAnsiTheme="minorEastAsia" w:cs="Arial" w:hint="eastAsia"/>
          <w:szCs w:val="21"/>
        </w:rPr>
        <w:t>，通过指定</w:t>
      </w:r>
      <w:r w:rsidRPr="004D77B0">
        <w:rPr>
          <w:rFonts w:asciiTheme="minorEastAsia" w:eastAsiaTheme="minorEastAsia" w:hAnsiTheme="minorEastAsia" w:cs="Arial" w:hint="eastAsia"/>
          <w:szCs w:val="21"/>
        </w:rPr>
        <w:t>平台</w:t>
      </w:r>
      <w:r w:rsidR="00DC628D" w:rsidRPr="004D77B0">
        <w:rPr>
          <w:rFonts w:asciiTheme="minorEastAsia" w:eastAsiaTheme="minorEastAsia" w:hAnsiTheme="minorEastAsia" w:cs="Arial" w:hint="eastAsia"/>
          <w:szCs w:val="21"/>
        </w:rPr>
        <w:t>向</w:t>
      </w:r>
      <w:r w:rsidR="00CC0FD2" w:rsidRPr="004D77B0">
        <w:rPr>
          <w:rFonts w:asciiTheme="minorEastAsia" w:eastAsiaTheme="minorEastAsia" w:hAnsiTheme="minorEastAsia" w:cs="Arial" w:hint="eastAsia"/>
          <w:szCs w:val="21"/>
        </w:rPr>
        <w:t>制度管理</w:t>
      </w:r>
      <w:r w:rsidR="00DC628D" w:rsidRPr="004D77B0">
        <w:rPr>
          <w:rFonts w:asciiTheme="minorEastAsia" w:eastAsiaTheme="minorEastAsia" w:hAnsiTheme="minorEastAsia" w:cs="Arial" w:hint="eastAsia"/>
          <w:szCs w:val="21"/>
        </w:rPr>
        <w:t>对象</w:t>
      </w:r>
      <w:r w:rsidRPr="004D77B0">
        <w:rPr>
          <w:rFonts w:asciiTheme="minorEastAsia" w:eastAsiaTheme="minorEastAsia" w:hAnsiTheme="minorEastAsia" w:cs="Arial" w:hint="eastAsia"/>
          <w:szCs w:val="21"/>
        </w:rPr>
        <w:t>发布制度发布通知，</w:t>
      </w:r>
      <w:r w:rsidR="001B66C3" w:rsidRPr="004D77B0">
        <w:rPr>
          <w:rFonts w:asciiTheme="minorEastAsia" w:eastAsiaTheme="minorEastAsia" w:hAnsiTheme="minorEastAsia" w:cs="Arial" w:hint="eastAsia"/>
          <w:szCs w:val="21"/>
        </w:rPr>
        <w:t>逾期</w:t>
      </w:r>
      <w:proofErr w:type="gramStart"/>
      <w:r w:rsidR="001B66C3" w:rsidRPr="004D77B0">
        <w:rPr>
          <w:rFonts w:asciiTheme="minorEastAsia" w:eastAsiaTheme="minorEastAsia" w:hAnsiTheme="minorEastAsia" w:cs="Arial" w:hint="eastAsia"/>
          <w:szCs w:val="21"/>
        </w:rPr>
        <w:t>未发布按</w:t>
      </w:r>
      <w:proofErr w:type="gramEnd"/>
      <w:r w:rsidR="001B66C3" w:rsidRPr="004D77B0">
        <w:rPr>
          <w:rFonts w:asciiTheme="minorEastAsia" w:eastAsiaTheme="minorEastAsia" w:hAnsiTheme="minorEastAsia" w:cs="Arial" w:hint="eastAsia"/>
          <w:szCs w:val="21"/>
        </w:rPr>
        <w:t>制度审结失效处理。</w:t>
      </w:r>
    </w:p>
    <w:p w14:paraId="05A723A5" w14:textId="77777777" w:rsidR="003117BC" w:rsidRDefault="008C4E6A" w:rsidP="003117BC">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制度发布通知</w:t>
      </w:r>
      <w:r w:rsidR="003D339A" w:rsidRPr="004D77B0">
        <w:rPr>
          <w:rFonts w:asciiTheme="minorEastAsia" w:eastAsiaTheme="minorEastAsia" w:hAnsiTheme="minorEastAsia" w:cs="Arial" w:hint="eastAsia"/>
          <w:szCs w:val="21"/>
        </w:rPr>
        <w:t>应包括</w:t>
      </w:r>
      <w:r w:rsidR="00221B70" w:rsidRPr="004D77B0">
        <w:rPr>
          <w:rFonts w:asciiTheme="minorEastAsia" w:eastAsiaTheme="minorEastAsia" w:hAnsiTheme="minorEastAsia" w:cs="Arial" w:hint="eastAsia"/>
          <w:szCs w:val="21"/>
        </w:rPr>
        <w:t>但不限于</w:t>
      </w:r>
      <w:r w:rsidRPr="004D77B0">
        <w:rPr>
          <w:rFonts w:asciiTheme="minorEastAsia" w:eastAsiaTheme="minorEastAsia" w:hAnsiTheme="minorEastAsia" w:cs="Arial" w:hint="eastAsia"/>
          <w:szCs w:val="21"/>
        </w:rPr>
        <w:t>制度</w:t>
      </w:r>
      <w:r w:rsidR="001E0C61" w:rsidRPr="004D77B0">
        <w:rPr>
          <w:rFonts w:asciiTheme="minorEastAsia" w:eastAsiaTheme="minorEastAsia" w:hAnsiTheme="minorEastAsia" w:cs="Arial" w:hint="eastAsia"/>
          <w:szCs w:val="21"/>
        </w:rPr>
        <w:t>版本、</w:t>
      </w:r>
      <w:r w:rsidRPr="004D77B0">
        <w:rPr>
          <w:rFonts w:asciiTheme="minorEastAsia" w:eastAsiaTheme="minorEastAsia" w:hAnsiTheme="minorEastAsia" w:cs="Arial" w:hint="eastAsia"/>
          <w:szCs w:val="21"/>
        </w:rPr>
        <w:t>修订要点、制度生效时间、有效期和待落实事项</w:t>
      </w:r>
      <w:r w:rsidR="00221B70" w:rsidRPr="004D77B0">
        <w:rPr>
          <w:rFonts w:asciiTheme="minorEastAsia" w:eastAsiaTheme="minorEastAsia" w:hAnsiTheme="minorEastAsia" w:cs="Arial" w:hint="eastAsia"/>
          <w:szCs w:val="21"/>
        </w:rPr>
        <w:t>。</w:t>
      </w:r>
      <w:r w:rsidR="00A036DC" w:rsidRPr="004D77B0">
        <w:rPr>
          <w:rFonts w:asciiTheme="minorEastAsia" w:eastAsiaTheme="minorEastAsia" w:hAnsiTheme="minorEastAsia" w:cs="Arial" w:hint="eastAsia"/>
          <w:szCs w:val="21"/>
        </w:rPr>
        <w:t>三级</w:t>
      </w:r>
      <w:r w:rsidR="004322C3" w:rsidRPr="004D77B0">
        <w:rPr>
          <w:rFonts w:asciiTheme="minorEastAsia" w:eastAsiaTheme="minorEastAsia" w:hAnsiTheme="minorEastAsia" w:cs="Arial" w:hint="eastAsia"/>
          <w:szCs w:val="21"/>
        </w:rPr>
        <w:t>及以上</w:t>
      </w:r>
      <w:r w:rsidR="00A036DC" w:rsidRPr="004D77B0">
        <w:rPr>
          <w:rFonts w:asciiTheme="minorEastAsia" w:eastAsiaTheme="minorEastAsia" w:hAnsiTheme="minorEastAsia" w:cs="Arial" w:hint="eastAsia"/>
          <w:szCs w:val="21"/>
        </w:rPr>
        <w:t>制度</w:t>
      </w:r>
      <w:r w:rsidR="00CC0FD2" w:rsidRPr="004D77B0">
        <w:rPr>
          <w:rFonts w:asciiTheme="minorEastAsia" w:eastAsiaTheme="minorEastAsia" w:hAnsiTheme="minorEastAsia" w:cs="Arial" w:hint="eastAsia"/>
          <w:szCs w:val="21"/>
        </w:rPr>
        <w:t>的</w:t>
      </w:r>
      <w:r w:rsidR="00B56A44" w:rsidRPr="004D77B0">
        <w:rPr>
          <w:rFonts w:asciiTheme="minorEastAsia" w:eastAsiaTheme="minorEastAsia" w:hAnsiTheme="minorEastAsia" w:cs="Arial" w:hint="eastAsia"/>
          <w:szCs w:val="21"/>
        </w:rPr>
        <w:t>发布通知</w:t>
      </w:r>
      <w:r w:rsidR="00A036DC" w:rsidRPr="004D77B0">
        <w:rPr>
          <w:rFonts w:asciiTheme="minorEastAsia" w:eastAsiaTheme="minorEastAsia" w:hAnsiTheme="minorEastAsia" w:cs="Arial" w:hint="eastAsia"/>
          <w:szCs w:val="21"/>
        </w:rPr>
        <w:t>由总裁审结，四</w:t>
      </w:r>
      <w:r w:rsidR="00D1672A" w:rsidRPr="004D77B0">
        <w:rPr>
          <w:rFonts w:asciiTheme="minorEastAsia" w:eastAsiaTheme="minorEastAsia" w:hAnsiTheme="minorEastAsia" w:cs="Arial" w:hint="eastAsia"/>
          <w:szCs w:val="21"/>
        </w:rPr>
        <w:t>/</w:t>
      </w:r>
      <w:r w:rsidR="00A036DC" w:rsidRPr="004D77B0">
        <w:rPr>
          <w:rFonts w:asciiTheme="minorEastAsia" w:eastAsiaTheme="minorEastAsia" w:hAnsiTheme="minorEastAsia" w:cs="Arial" w:hint="eastAsia"/>
          <w:szCs w:val="21"/>
        </w:rPr>
        <w:t>五级制度</w:t>
      </w:r>
      <w:r w:rsidR="00CC0FD2" w:rsidRPr="004D77B0">
        <w:rPr>
          <w:rFonts w:asciiTheme="minorEastAsia" w:eastAsiaTheme="minorEastAsia" w:hAnsiTheme="minorEastAsia" w:cs="Arial" w:hint="eastAsia"/>
          <w:szCs w:val="21"/>
        </w:rPr>
        <w:t>的</w:t>
      </w:r>
      <w:r w:rsidR="0051546B" w:rsidRPr="004D77B0">
        <w:rPr>
          <w:rFonts w:asciiTheme="minorEastAsia" w:eastAsiaTheme="minorEastAsia" w:hAnsiTheme="minorEastAsia" w:cs="Arial" w:hint="eastAsia"/>
          <w:szCs w:val="21"/>
        </w:rPr>
        <w:t>发布通知</w:t>
      </w:r>
      <w:r w:rsidR="00FB7D73" w:rsidRPr="004D77B0">
        <w:rPr>
          <w:rFonts w:asciiTheme="minorEastAsia" w:eastAsiaTheme="minorEastAsia" w:hAnsiTheme="minorEastAsia" w:cs="Arial" w:hint="eastAsia"/>
          <w:szCs w:val="21"/>
        </w:rPr>
        <w:t>由制度统筹管理部门核准</w:t>
      </w:r>
      <w:r w:rsidRPr="004D77B0">
        <w:rPr>
          <w:rFonts w:asciiTheme="minorEastAsia" w:eastAsiaTheme="minorEastAsia" w:hAnsiTheme="minorEastAsia" w:cs="Arial" w:hint="eastAsia"/>
          <w:szCs w:val="21"/>
        </w:rPr>
        <w:t>发布。制度发布通知</w:t>
      </w:r>
      <w:r w:rsidR="003D339A" w:rsidRPr="004D77B0">
        <w:rPr>
          <w:rFonts w:asciiTheme="minorEastAsia" w:eastAsiaTheme="minorEastAsia" w:hAnsiTheme="minorEastAsia" w:cs="Arial" w:hint="eastAsia"/>
          <w:szCs w:val="21"/>
        </w:rPr>
        <w:t>具有</w:t>
      </w:r>
      <w:r w:rsidRPr="004D77B0">
        <w:rPr>
          <w:rFonts w:asciiTheme="minorEastAsia" w:eastAsiaTheme="minorEastAsia" w:hAnsiTheme="minorEastAsia" w:cs="Arial" w:hint="eastAsia"/>
          <w:szCs w:val="21"/>
        </w:rPr>
        <w:t>管理效力，</w:t>
      </w:r>
      <w:r w:rsidR="003D339A" w:rsidRPr="004D77B0">
        <w:rPr>
          <w:rFonts w:asciiTheme="minorEastAsia" w:eastAsiaTheme="minorEastAsia" w:hAnsiTheme="minorEastAsia" w:cs="Arial" w:hint="eastAsia"/>
          <w:szCs w:val="21"/>
        </w:rPr>
        <w:t>涉及</w:t>
      </w:r>
      <w:r w:rsidRPr="004D77B0">
        <w:rPr>
          <w:rFonts w:asciiTheme="minorEastAsia" w:eastAsiaTheme="minorEastAsia" w:hAnsiTheme="minorEastAsia" w:cs="Arial" w:hint="eastAsia"/>
          <w:szCs w:val="21"/>
        </w:rPr>
        <w:t>部门应按</w:t>
      </w:r>
      <w:r w:rsidR="00391102" w:rsidRPr="004D77B0">
        <w:rPr>
          <w:rFonts w:asciiTheme="minorEastAsia" w:eastAsiaTheme="minorEastAsia" w:hAnsiTheme="minorEastAsia" w:cs="Arial" w:hint="eastAsia"/>
          <w:szCs w:val="21"/>
        </w:rPr>
        <w:t>通知要求处理相应</w:t>
      </w:r>
      <w:r w:rsidRPr="004D77B0">
        <w:rPr>
          <w:rFonts w:asciiTheme="minorEastAsia" w:eastAsiaTheme="minorEastAsia" w:hAnsiTheme="minorEastAsia" w:cs="Arial" w:hint="eastAsia"/>
          <w:szCs w:val="21"/>
        </w:rPr>
        <w:t>事项</w:t>
      </w:r>
      <w:r w:rsidR="00391102" w:rsidRPr="004D77B0">
        <w:rPr>
          <w:rFonts w:asciiTheme="minorEastAsia" w:eastAsiaTheme="minorEastAsia" w:hAnsiTheme="minorEastAsia" w:cs="Arial" w:hint="eastAsia"/>
          <w:szCs w:val="21"/>
        </w:rPr>
        <w:t>，</w:t>
      </w:r>
      <w:r w:rsidRPr="004D77B0">
        <w:rPr>
          <w:rFonts w:asciiTheme="minorEastAsia" w:eastAsiaTheme="minorEastAsia" w:hAnsiTheme="minorEastAsia" w:cs="Arial" w:hint="eastAsia"/>
          <w:szCs w:val="21"/>
        </w:rPr>
        <w:t>逾期未完成的应</w:t>
      </w:r>
      <w:r w:rsidR="005A4BED" w:rsidRPr="004D77B0">
        <w:rPr>
          <w:rFonts w:asciiTheme="minorEastAsia" w:eastAsiaTheme="minorEastAsia" w:hAnsiTheme="minorEastAsia" w:cs="Arial" w:hint="eastAsia"/>
          <w:szCs w:val="21"/>
        </w:rPr>
        <w:t>公开通报，并视情况</w:t>
      </w:r>
      <w:r w:rsidRPr="004D77B0">
        <w:rPr>
          <w:rFonts w:asciiTheme="minorEastAsia" w:eastAsiaTheme="minorEastAsia" w:hAnsiTheme="minorEastAsia" w:cs="Arial" w:hint="eastAsia"/>
          <w:szCs w:val="21"/>
        </w:rPr>
        <w:t>追责查处。</w:t>
      </w:r>
    </w:p>
    <w:p w14:paraId="3550EB19" w14:textId="5DFBC806" w:rsidR="003873EE" w:rsidRPr="00BD5AD1" w:rsidRDefault="009E302E" w:rsidP="003117BC">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BD5AD1">
        <w:rPr>
          <w:rFonts w:asciiTheme="minorEastAsia" w:eastAsiaTheme="minorEastAsia" w:hAnsiTheme="minorEastAsia" w:cs="Arial" w:hint="eastAsia"/>
          <w:szCs w:val="21"/>
        </w:rPr>
        <w:lastRenderedPageBreak/>
        <w:t>公司各类制度和附件附表实行严格密级管理，</w:t>
      </w:r>
      <w:r w:rsidR="003117BC" w:rsidRPr="00BD5AD1">
        <w:rPr>
          <w:rFonts w:asciiTheme="minorEastAsia" w:eastAsiaTheme="minorEastAsia" w:hAnsiTheme="minorEastAsia" w:cs="Arial" w:hint="eastAsia"/>
          <w:szCs w:val="21"/>
        </w:rPr>
        <w:t>秘密及以上密级制度和附件附表，制度责任部门必须加密且限指定信息知情人查阅，制度信息知情人应严格遵守公司信息安全管理及保密管理相关规定，未经批准严禁向第三方透露制度内容；内部级制度，公司内部人员可在公司公共平台查阅。</w:t>
      </w:r>
    </w:p>
    <w:p w14:paraId="2BBC2D3A" w14:textId="2E843221" w:rsidR="00EA6BCA" w:rsidRPr="00BD5AD1" w:rsidRDefault="002C40E0" w:rsidP="003873EE">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BD5AD1">
        <w:rPr>
          <w:rFonts w:asciiTheme="minorEastAsia" w:eastAsiaTheme="minorEastAsia" w:hAnsiTheme="minorEastAsia" w:cs="Arial" w:hint="eastAsia"/>
          <w:szCs w:val="21"/>
        </w:rPr>
        <w:t>制度发布</w:t>
      </w:r>
      <w:r w:rsidR="001D1143" w:rsidRPr="00BD5AD1">
        <w:rPr>
          <w:rFonts w:asciiTheme="minorEastAsia" w:eastAsiaTheme="minorEastAsia" w:hAnsiTheme="minorEastAsia" w:cs="Arial" w:hint="eastAsia"/>
          <w:szCs w:val="21"/>
        </w:rPr>
        <w:t>后可设置</w:t>
      </w:r>
      <w:r w:rsidR="000938B9" w:rsidRPr="00BD5AD1">
        <w:rPr>
          <w:rFonts w:asciiTheme="minorEastAsia" w:eastAsiaTheme="minorEastAsia" w:hAnsiTheme="minorEastAsia" w:cs="Arial" w:hint="eastAsia"/>
          <w:szCs w:val="21"/>
        </w:rPr>
        <w:t>试行期</w:t>
      </w:r>
      <w:r w:rsidRPr="00BD5AD1">
        <w:rPr>
          <w:rFonts w:asciiTheme="minorEastAsia" w:eastAsiaTheme="minorEastAsia" w:hAnsiTheme="minorEastAsia" w:cs="Arial" w:hint="eastAsia"/>
          <w:szCs w:val="21"/>
        </w:rPr>
        <w:t>，用于制度宣贯培训、</w:t>
      </w:r>
      <w:r w:rsidR="001D1143" w:rsidRPr="00BD5AD1">
        <w:rPr>
          <w:rFonts w:asciiTheme="minorEastAsia" w:eastAsiaTheme="minorEastAsia" w:hAnsiTheme="minorEastAsia" w:cs="Arial" w:hint="eastAsia"/>
          <w:szCs w:val="21"/>
        </w:rPr>
        <w:t>待落实事项</w:t>
      </w:r>
      <w:r w:rsidRPr="00BD5AD1">
        <w:rPr>
          <w:rFonts w:asciiTheme="minorEastAsia" w:eastAsiaTheme="minorEastAsia" w:hAnsiTheme="minorEastAsia" w:cs="Arial" w:hint="eastAsia"/>
          <w:szCs w:val="21"/>
        </w:rPr>
        <w:t>处理</w:t>
      </w:r>
      <w:r w:rsidR="001D1143" w:rsidRPr="00BD5AD1">
        <w:rPr>
          <w:rFonts w:asciiTheme="minorEastAsia" w:eastAsiaTheme="minorEastAsia" w:hAnsiTheme="minorEastAsia" w:cs="Arial" w:hint="eastAsia"/>
          <w:szCs w:val="21"/>
        </w:rPr>
        <w:t>或</w:t>
      </w:r>
      <w:r w:rsidR="004C23E1" w:rsidRPr="00BD5AD1">
        <w:rPr>
          <w:rFonts w:asciiTheme="minorEastAsia" w:eastAsiaTheme="minorEastAsia" w:hAnsiTheme="minorEastAsia" w:cs="Arial" w:hint="eastAsia"/>
          <w:szCs w:val="21"/>
        </w:rPr>
        <w:t>试行收集信息以</w:t>
      </w:r>
      <w:r w:rsidR="006C05CB" w:rsidRPr="00BD5AD1">
        <w:rPr>
          <w:rFonts w:asciiTheme="minorEastAsia" w:eastAsiaTheme="minorEastAsia" w:hAnsiTheme="minorEastAsia" w:cs="Arial" w:hint="eastAsia"/>
          <w:szCs w:val="21"/>
        </w:rPr>
        <w:t>优化</w:t>
      </w:r>
      <w:r w:rsidR="001D1143" w:rsidRPr="00BD5AD1">
        <w:rPr>
          <w:rFonts w:asciiTheme="minorEastAsia" w:eastAsiaTheme="minorEastAsia" w:hAnsiTheme="minorEastAsia" w:cs="Arial" w:hint="eastAsia"/>
          <w:szCs w:val="21"/>
        </w:rPr>
        <w:t>制度</w:t>
      </w:r>
      <w:r w:rsidR="00F71CD0" w:rsidRPr="00BD5AD1">
        <w:rPr>
          <w:rFonts w:asciiTheme="minorEastAsia" w:eastAsiaTheme="minorEastAsia" w:hAnsiTheme="minorEastAsia" w:cs="Arial" w:hint="eastAsia"/>
          <w:szCs w:val="21"/>
        </w:rPr>
        <w:t>，原则上</w:t>
      </w:r>
      <w:r w:rsidR="00263C0E" w:rsidRPr="00BD5AD1">
        <w:rPr>
          <w:rFonts w:asciiTheme="minorEastAsia" w:eastAsiaTheme="minorEastAsia" w:hAnsiTheme="minorEastAsia" w:cs="Arial" w:hint="eastAsia"/>
          <w:szCs w:val="21"/>
        </w:rPr>
        <w:t>制度</w:t>
      </w:r>
      <w:r w:rsidR="003873EE" w:rsidRPr="00BD5AD1">
        <w:rPr>
          <w:rFonts w:asciiTheme="minorEastAsia" w:eastAsiaTheme="minorEastAsia" w:hAnsiTheme="minorEastAsia" w:cs="Arial" w:hint="eastAsia"/>
          <w:szCs w:val="21"/>
        </w:rPr>
        <w:t>大版本发布试行期设置不少于2个月。制度责任部门</w:t>
      </w:r>
      <w:r w:rsidR="00263C0E" w:rsidRPr="00BD5AD1">
        <w:rPr>
          <w:rFonts w:asciiTheme="minorEastAsia" w:eastAsiaTheme="minorEastAsia" w:hAnsiTheme="minorEastAsia" w:cs="Arial" w:hint="eastAsia"/>
          <w:szCs w:val="21"/>
        </w:rPr>
        <w:t>可视情况</w:t>
      </w:r>
      <w:r w:rsidR="003873EE" w:rsidRPr="00BD5AD1">
        <w:rPr>
          <w:rFonts w:asciiTheme="minorEastAsia" w:eastAsiaTheme="minorEastAsia" w:hAnsiTheme="minorEastAsia" w:cs="Arial" w:hint="eastAsia"/>
          <w:szCs w:val="21"/>
        </w:rPr>
        <w:t>提前结束试行期。</w:t>
      </w:r>
      <w:r w:rsidR="00A16E8B" w:rsidRPr="00BD5AD1">
        <w:rPr>
          <w:rFonts w:asciiTheme="minorEastAsia" w:eastAsiaTheme="minorEastAsia" w:hAnsiTheme="minorEastAsia" w:cs="Arial" w:hint="eastAsia"/>
          <w:szCs w:val="21"/>
        </w:rPr>
        <w:t>制度</w:t>
      </w:r>
      <w:r w:rsidR="00E96CF3" w:rsidRPr="00BD5AD1">
        <w:rPr>
          <w:rFonts w:asciiTheme="minorEastAsia" w:eastAsiaTheme="minorEastAsia" w:hAnsiTheme="minorEastAsia" w:cs="Arial" w:hint="eastAsia"/>
          <w:szCs w:val="21"/>
        </w:rPr>
        <w:t>试行期</w:t>
      </w:r>
      <w:r w:rsidR="0033551B" w:rsidRPr="00BD5AD1">
        <w:rPr>
          <w:rFonts w:asciiTheme="minorEastAsia" w:eastAsiaTheme="minorEastAsia" w:hAnsiTheme="minorEastAsia" w:cs="Arial" w:hint="eastAsia"/>
          <w:szCs w:val="21"/>
        </w:rPr>
        <w:t>间</w:t>
      </w:r>
      <w:r w:rsidR="001214AE" w:rsidRPr="00BD5AD1">
        <w:rPr>
          <w:rFonts w:asciiTheme="minorEastAsia" w:eastAsiaTheme="minorEastAsia" w:hAnsiTheme="minorEastAsia" w:cs="Arial" w:hint="eastAsia"/>
          <w:szCs w:val="21"/>
        </w:rPr>
        <w:t>，</w:t>
      </w:r>
      <w:r w:rsidR="00A16E8B" w:rsidRPr="00BD5AD1">
        <w:rPr>
          <w:rFonts w:asciiTheme="minorEastAsia" w:eastAsiaTheme="minorEastAsia" w:hAnsiTheme="minorEastAsia" w:cs="Arial" w:hint="eastAsia"/>
          <w:szCs w:val="21"/>
        </w:rPr>
        <w:t>各部门</w:t>
      </w:r>
      <w:r w:rsidR="0033551B" w:rsidRPr="00BD5AD1">
        <w:rPr>
          <w:rFonts w:asciiTheme="minorEastAsia" w:eastAsiaTheme="minorEastAsia" w:hAnsiTheme="minorEastAsia" w:cs="Arial" w:hint="eastAsia"/>
          <w:szCs w:val="21"/>
        </w:rPr>
        <w:t>应</w:t>
      </w:r>
      <w:r w:rsidR="00A74CB0" w:rsidRPr="00BD5AD1">
        <w:rPr>
          <w:rFonts w:asciiTheme="minorEastAsia" w:eastAsiaTheme="minorEastAsia" w:hAnsiTheme="minorEastAsia" w:cs="Arial" w:hint="eastAsia"/>
          <w:szCs w:val="21"/>
        </w:rPr>
        <w:t>按</w:t>
      </w:r>
      <w:r w:rsidR="004C37E7" w:rsidRPr="00BD5AD1">
        <w:rPr>
          <w:rFonts w:asciiTheme="minorEastAsia" w:eastAsiaTheme="minorEastAsia" w:hAnsiTheme="minorEastAsia" w:cs="Arial" w:hint="eastAsia"/>
          <w:szCs w:val="21"/>
        </w:rPr>
        <w:t>新</w:t>
      </w:r>
      <w:r w:rsidR="00EA6BCA" w:rsidRPr="00BD5AD1">
        <w:rPr>
          <w:rFonts w:asciiTheme="minorEastAsia" w:eastAsiaTheme="minorEastAsia" w:hAnsiTheme="minorEastAsia" w:cs="Arial" w:hint="eastAsia"/>
          <w:szCs w:val="21"/>
        </w:rPr>
        <w:t>制度</w:t>
      </w:r>
      <w:r w:rsidR="00F322E9" w:rsidRPr="00BD5AD1">
        <w:rPr>
          <w:rFonts w:asciiTheme="minorEastAsia" w:eastAsiaTheme="minorEastAsia" w:hAnsiTheme="minorEastAsia" w:cs="Arial" w:hint="eastAsia"/>
          <w:szCs w:val="21"/>
        </w:rPr>
        <w:t>规定</w:t>
      </w:r>
      <w:r w:rsidR="0033551B" w:rsidRPr="00BD5AD1">
        <w:rPr>
          <w:rFonts w:asciiTheme="minorEastAsia" w:eastAsiaTheme="minorEastAsia" w:hAnsiTheme="minorEastAsia" w:cs="Arial" w:hint="eastAsia"/>
          <w:szCs w:val="21"/>
        </w:rPr>
        <w:t>开展相关工作</w:t>
      </w:r>
      <w:r w:rsidR="009022F8" w:rsidRPr="00BD5AD1">
        <w:rPr>
          <w:rFonts w:asciiTheme="minorEastAsia" w:eastAsiaTheme="minorEastAsia" w:hAnsiTheme="minorEastAsia" w:cs="Arial" w:hint="eastAsia"/>
          <w:szCs w:val="21"/>
        </w:rPr>
        <w:t>。</w:t>
      </w:r>
      <w:r w:rsidR="00CE180C" w:rsidRPr="00BD5AD1">
        <w:rPr>
          <w:rFonts w:asciiTheme="minorEastAsia" w:eastAsiaTheme="minorEastAsia" w:hAnsiTheme="minorEastAsia" w:cs="Arial" w:hint="eastAsia"/>
          <w:szCs w:val="21"/>
        </w:rPr>
        <w:t>制度责任部门可</w:t>
      </w:r>
      <w:r w:rsidR="00A94D75" w:rsidRPr="00BD5AD1">
        <w:rPr>
          <w:rFonts w:asciiTheme="minorEastAsia" w:eastAsiaTheme="minorEastAsia" w:hAnsiTheme="minorEastAsia" w:cs="Arial" w:hint="eastAsia"/>
          <w:szCs w:val="21"/>
        </w:rPr>
        <w:t>随时修订明显不适用、无法执行、不符合立</w:t>
      </w:r>
      <w:r w:rsidR="008805CA" w:rsidRPr="00BD5AD1">
        <w:rPr>
          <w:rFonts w:asciiTheme="minorEastAsia" w:eastAsiaTheme="minorEastAsia" w:hAnsiTheme="minorEastAsia" w:cs="Arial" w:hint="eastAsia"/>
          <w:szCs w:val="21"/>
        </w:rPr>
        <w:t>规</w:t>
      </w:r>
      <w:r w:rsidR="00A94D75" w:rsidRPr="00BD5AD1">
        <w:rPr>
          <w:rFonts w:asciiTheme="minorEastAsia" w:eastAsiaTheme="minorEastAsia" w:hAnsiTheme="minorEastAsia" w:cs="Arial" w:hint="eastAsia"/>
          <w:szCs w:val="21"/>
        </w:rPr>
        <w:t>本意的制度条款</w:t>
      </w:r>
      <w:r w:rsidR="001214AE" w:rsidRPr="00BD5AD1">
        <w:rPr>
          <w:rFonts w:asciiTheme="minorEastAsia" w:eastAsiaTheme="minorEastAsia" w:hAnsiTheme="minorEastAsia" w:cs="Arial" w:hint="eastAsia"/>
          <w:szCs w:val="21"/>
        </w:rPr>
        <w:t>，</w:t>
      </w:r>
      <w:r w:rsidR="00B700D1" w:rsidRPr="00BD5AD1">
        <w:rPr>
          <w:rFonts w:asciiTheme="minorEastAsia" w:eastAsiaTheme="minorEastAsia" w:hAnsiTheme="minorEastAsia" w:cs="Arial" w:hint="eastAsia"/>
          <w:szCs w:val="21"/>
        </w:rPr>
        <w:t>经制度审结人审批</w:t>
      </w:r>
      <w:r w:rsidR="00E73C29" w:rsidRPr="00BD5AD1">
        <w:rPr>
          <w:rFonts w:asciiTheme="minorEastAsia" w:eastAsiaTheme="minorEastAsia" w:hAnsiTheme="minorEastAsia" w:cs="Arial" w:hint="eastAsia"/>
          <w:szCs w:val="21"/>
        </w:rPr>
        <w:t>即可生效</w:t>
      </w:r>
      <w:r w:rsidR="00BB26F1" w:rsidRPr="00BD5AD1">
        <w:rPr>
          <w:rFonts w:asciiTheme="minorEastAsia" w:eastAsiaTheme="minorEastAsia" w:hAnsiTheme="minorEastAsia" w:cs="Arial" w:hint="eastAsia"/>
          <w:szCs w:val="21"/>
        </w:rPr>
        <w:t>。</w:t>
      </w:r>
      <w:r w:rsidR="00587145" w:rsidRPr="00BD5AD1">
        <w:rPr>
          <w:rFonts w:asciiTheme="minorEastAsia" w:eastAsiaTheme="minorEastAsia" w:hAnsiTheme="minorEastAsia" w:cs="Arial" w:hint="eastAsia"/>
          <w:szCs w:val="21"/>
        </w:rPr>
        <w:t>制度试行期结束后一周内</w:t>
      </w:r>
      <w:r w:rsidR="00C67A5E" w:rsidRPr="00BD5AD1">
        <w:rPr>
          <w:rFonts w:asciiTheme="minorEastAsia" w:eastAsiaTheme="minorEastAsia" w:hAnsiTheme="minorEastAsia" w:cs="Arial" w:hint="eastAsia"/>
          <w:szCs w:val="21"/>
        </w:rPr>
        <w:t>，</w:t>
      </w:r>
      <w:r w:rsidR="00B14FCA" w:rsidRPr="00BD5AD1">
        <w:rPr>
          <w:rFonts w:asciiTheme="minorEastAsia" w:eastAsiaTheme="minorEastAsia" w:hAnsiTheme="minorEastAsia" w:cs="Arial" w:hint="eastAsia"/>
          <w:szCs w:val="21"/>
        </w:rPr>
        <w:t>制度责任</w:t>
      </w:r>
      <w:r w:rsidR="00347452" w:rsidRPr="00BD5AD1">
        <w:rPr>
          <w:rFonts w:asciiTheme="minorEastAsia" w:eastAsiaTheme="minorEastAsia" w:hAnsiTheme="minorEastAsia" w:cs="Arial" w:hint="eastAsia"/>
          <w:szCs w:val="21"/>
        </w:rPr>
        <w:t>部门</w:t>
      </w:r>
      <w:r w:rsidR="00B14FCA" w:rsidRPr="00BD5AD1">
        <w:rPr>
          <w:rFonts w:asciiTheme="minorEastAsia" w:eastAsiaTheme="minorEastAsia" w:hAnsiTheme="minorEastAsia" w:cs="Arial" w:hint="eastAsia"/>
          <w:szCs w:val="21"/>
        </w:rPr>
        <w:t>应</w:t>
      </w:r>
      <w:r w:rsidR="00131830" w:rsidRPr="00BD5AD1">
        <w:rPr>
          <w:rFonts w:asciiTheme="minorEastAsia" w:eastAsiaTheme="minorEastAsia" w:hAnsiTheme="minorEastAsia" w:cs="Arial" w:hint="eastAsia"/>
          <w:szCs w:val="21"/>
        </w:rPr>
        <w:t>视</w:t>
      </w:r>
      <w:proofErr w:type="gramStart"/>
      <w:r w:rsidR="00131830" w:rsidRPr="00BD5AD1">
        <w:rPr>
          <w:rFonts w:asciiTheme="minorEastAsia" w:eastAsiaTheme="minorEastAsia" w:hAnsiTheme="minorEastAsia" w:cs="Arial" w:hint="eastAsia"/>
          <w:szCs w:val="21"/>
        </w:rPr>
        <w:t>试行成效</w:t>
      </w:r>
      <w:proofErr w:type="gramEnd"/>
      <w:r w:rsidR="00A31DF4" w:rsidRPr="00BD5AD1">
        <w:rPr>
          <w:rFonts w:asciiTheme="minorEastAsia" w:eastAsiaTheme="minorEastAsia" w:hAnsiTheme="minorEastAsia" w:cs="Arial" w:hint="eastAsia"/>
          <w:szCs w:val="21"/>
        </w:rPr>
        <w:t>处理制度</w:t>
      </w:r>
      <w:r w:rsidR="00DD0D1C" w:rsidRPr="00BD5AD1">
        <w:rPr>
          <w:rFonts w:asciiTheme="minorEastAsia" w:eastAsiaTheme="minorEastAsia" w:hAnsiTheme="minorEastAsia" w:cs="Arial" w:hint="eastAsia"/>
          <w:szCs w:val="21"/>
        </w:rPr>
        <w:t>：</w:t>
      </w:r>
      <w:r w:rsidR="00AA1110" w:rsidRPr="00BD5AD1">
        <w:rPr>
          <w:rFonts w:asciiTheme="minorEastAsia" w:eastAsiaTheme="minorEastAsia" w:hAnsiTheme="minorEastAsia" w:cs="Arial" w:hint="eastAsia"/>
          <w:szCs w:val="21"/>
        </w:rPr>
        <w:t>（1</w:t>
      </w:r>
      <w:r w:rsidR="00F44AC1" w:rsidRPr="00BD5AD1">
        <w:rPr>
          <w:rFonts w:asciiTheme="minorEastAsia" w:eastAsiaTheme="minorEastAsia" w:hAnsiTheme="minorEastAsia" w:cs="Arial" w:hint="eastAsia"/>
          <w:szCs w:val="21"/>
        </w:rPr>
        <w:t>）制度</w:t>
      </w:r>
      <w:r w:rsidR="00AA1110" w:rsidRPr="00BD5AD1">
        <w:rPr>
          <w:rFonts w:asciiTheme="minorEastAsia" w:eastAsiaTheme="minorEastAsia" w:hAnsiTheme="minorEastAsia" w:cs="Arial" w:hint="eastAsia"/>
          <w:szCs w:val="21"/>
        </w:rPr>
        <w:t>无</w:t>
      </w:r>
      <w:r w:rsidR="000165E4" w:rsidRPr="00BD5AD1">
        <w:rPr>
          <w:rFonts w:asciiTheme="minorEastAsia" w:eastAsiaTheme="minorEastAsia" w:hAnsiTheme="minorEastAsia" w:cs="Arial" w:hint="eastAsia"/>
          <w:szCs w:val="21"/>
        </w:rPr>
        <w:t>不适用</w:t>
      </w:r>
      <w:r w:rsidR="00AA1110" w:rsidRPr="00BD5AD1">
        <w:rPr>
          <w:rFonts w:asciiTheme="minorEastAsia" w:eastAsiaTheme="minorEastAsia" w:hAnsiTheme="minorEastAsia" w:cs="Arial" w:hint="eastAsia"/>
          <w:szCs w:val="21"/>
        </w:rPr>
        <w:t>或不可执行的情况，试行期结束即</w:t>
      </w:r>
      <w:r w:rsidR="00ED0C40" w:rsidRPr="00BD5AD1">
        <w:rPr>
          <w:rFonts w:asciiTheme="minorEastAsia" w:eastAsiaTheme="minorEastAsia" w:hAnsiTheme="minorEastAsia" w:cs="Arial" w:hint="eastAsia"/>
          <w:szCs w:val="21"/>
        </w:rPr>
        <w:t>正式</w:t>
      </w:r>
      <w:r w:rsidR="00AA1110" w:rsidRPr="00BD5AD1">
        <w:rPr>
          <w:rFonts w:asciiTheme="minorEastAsia" w:eastAsiaTheme="minorEastAsia" w:hAnsiTheme="minorEastAsia" w:cs="Arial" w:hint="eastAsia"/>
          <w:szCs w:val="21"/>
        </w:rPr>
        <w:t>生效；（2）</w:t>
      </w:r>
      <w:r w:rsidR="00770D20" w:rsidRPr="00BD5AD1">
        <w:rPr>
          <w:rFonts w:asciiTheme="minorEastAsia" w:eastAsiaTheme="minorEastAsia" w:hAnsiTheme="minorEastAsia" w:cs="Arial" w:hint="eastAsia"/>
          <w:szCs w:val="21"/>
        </w:rPr>
        <w:t>制度</w:t>
      </w:r>
      <w:r w:rsidR="00AA1110" w:rsidRPr="00BD5AD1">
        <w:rPr>
          <w:rFonts w:asciiTheme="minorEastAsia" w:eastAsiaTheme="minorEastAsia" w:hAnsiTheme="minorEastAsia" w:cs="Arial" w:hint="eastAsia"/>
          <w:szCs w:val="21"/>
        </w:rPr>
        <w:t>部分条款调整，但调整内容不影响主体管理成效，由制度责任部门邮件请示审结人</w:t>
      </w:r>
      <w:r w:rsidR="00ED0C40" w:rsidRPr="00BD5AD1">
        <w:rPr>
          <w:rFonts w:asciiTheme="minorEastAsia" w:eastAsiaTheme="minorEastAsia" w:hAnsiTheme="minorEastAsia" w:cs="Arial" w:hint="eastAsia"/>
          <w:szCs w:val="21"/>
        </w:rPr>
        <w:t>审批后即正式</w:t>
      </w:r>
      <w:r w:rsidR="00AA1110" w:rsidRPr="00BD5AD1">
        <w:rPr>
          <w:rFonts w:asciiTheme="minorEastAsia" w:eastAsiaTheme="minorEastAsia" w:hAnsiTheme="minorEastAsia" w:cs="Arial" w:hint="eastAsia"/>
          <w:szCs w:val="21"/>
        </w:rPr>
        <w:t>生效；（3）制度试行期间</w:t>
      </w:r>
      <w:r w:rsidR="009C140E" w:rsidRPr="00BD5AD1">
        <w:rPr>
          <w:rFonts w:asciiTheme="minorEastAsia" w:eastAsiaTheme="minorEastAsia" w:hAnsiTheme="minorEastAsia" w:cs="Arial" w:hint="eastAsia"/>
          <w:szCs w:val="21"/>
        </w:rPr>
        <w:t>有</w:t>
      </w:r>
      <w:r w:rsidR="00AA1110" w:rsidRPr="00BD5AD1">
        <w:rPr>
          <w:rFonts w:asciiTheme="minorEastAsia" w:eastAsiaTheme="minorEastAsia" w:hAnsiTheme="minorEastAsia" w:cs="Arial" w:hint="eastAsia"/>
          <w:szCs w:val="21"/>
        </w:rPr>
        <w:t>重大调整的，应组织制度评审</w:t>
      </w:r>
      <w:r w:rsidR="0060025D" w:rsidRPr="00BD5AD1">
        <w:rPr>
          <w:rFonts w:asciiTheme="minorEastAsia" w:eastAsiaTheme="minorEastAsia" w:hAnsiTheme="minorEastAsia" w:cs="Arial" w:hint="eastAsia"/>
          <w:szCs w:val="21"/>
        </w:rPr>
        <w:t>通过</w:t>
      </w:r>
      <w:r w:rsidR="00AA1110" w:rsidRPr="00BD5AD1">
        <w:rPr>
          <w:rFonts w:asciiTheme="minorEastAsia" w:eastAsiaTheme="minorEastAsia" w:hAnsiTheme="minorEastAsia" w:cs="Arial" w:hint="eastAsia"/>
          <w:szCs w:val="21"/>
        </w:rPr>
        <w:t>后正式发布</w:t>
      </w:r>
      <w:r w:rsidR="009C140E" w:rsidRPr="00BD5AD1">
        <w:rPr>
          <w:rFonts w:asciiTheme="minorEastAsia" w:eastAsiaTheme="minorEastAsia" w:hAnsiTheme="minorEastAsia" w:cs="Arial" w:hint="eastAsia"/>
          <w:szCs w:val="21"/>
        </w:rPr>
        <w:t>生效；</w:t>
      </w:r>
      <w:r w:rsidR="00AA1110" w:rsidRPr="00BD5AD1">
        <w:rPr>
          <w:rFonts w:asciiTheme="minorEastAsia" w:eastAsiaTheme="minorEastAsia" w:hAnsiTheme="minorEastAsia" w:cs="Arial" w:hint="eastAsia"/>
          <w:szCs w:val="21"/>
        </w:rPr>
        <w:t>（4）申请延长制度试行期限，经制度统筹管理部门审核生效。制度责任部门享有制度最终解释权。</w:t>
      </w:r>
    </w:p>
    <w:p w14:paraId="387A6515" w14:textId="3004DC03" w:rsidR="00B915B4" w:rsidRPr="004D77B0" w:rsidRDefault="003E53F3"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proofErr w:type="gramStart"/>
      <w:r w:rsidRPr="004D77B0">
        <w:rPr>
          <w:rFonts w:asciiTheme="minorEastAsia" w:eastAsiaTheme="minorEastAsia" w:hAnsiTheme="minorEastAsia" w:cs="Arial" w:hint="eastAsia"/>
          <w:b/>
          <w:szCs w:val="21"/>
        </w:rPr>
        <w:t>各级制度</w:t>
      </w:r>
      <w:proofErr w:type="gramEnd"/>
      <w:r w:rsidRPr="004D77B0">
        <w:rPr>
          <w:rFonts w:asciiTheme="minorEastAsia" w:eastAsiaTheme="minorEastAsia" w:hAnsiTheme="minorEastAsia" w:cs="Arial" w:hint="eastAsia"/>
          <w:b/>
          <w:szCs w:val="21"/>
        </w:rPr>
        <w:t>立规程序差异管理</w:t>
      </w:r>
    </w:p>
    <w:bookmarkEnd w:id="19"/>
    <w:p w14:paraId="490FCD64" w14:textId="4ED3C33D" w:rsidR="00745849" w:rsidRPr="004D77B0" w:rsidRDefault="00745849" w:rsidP="003310C8">
      <w:pPr>
        <w:pStyle w:val="a9"/>
        <w:numPr>
          <w:ilvl w:val="2"/>
          <w:numId w:val="14"/>
        </w:numPr>
        <w:spacing w:beforeLines="50" w:before="156" w:afterLines="50" w:after="156" w:line="276" w:lineRule="auto"/>
        <w:ind w:left="567" w:firstLineChars="0"/>
        <w:rPr>
          <w:rFonts w:asciiTheme="minorEastAsia" w:eastAsiaTheme="minorEastAsia" w:hAnsiTheme="minorEastAsia" w:cs="Arial"/>
          <w:b/>
          <w:szCs w:val="21"/>
        </w:rPr>
      </w:pPr>
      <w:r w:rsidRPr="004D77B0">
        <w:rPr>
          <w:rFonts w:asciiTheme="minorEastAsia" w:eastAsiaTheme="minorEastAsia" w:hAnsiTheme="minorEastAsia" w:cs="Arial" w:hint="eastAsia"/>
          <w:b/>
          <w:szCs w:val="21"/>
        </w:rPr>
        <w:t>上层</w:t>
      </w:r>
      <w:r w:rsidRPr="004D77B0">
        <w:rPr>
          <w:rFonts w:asciiTheme="minorEastAsia" w:eastAsiaTheme="minorEastAsia" w:hAnsiTheme="minorEastAsia" w:cs="Arial"/>
          <w:b/>
          <w:szCs w:val="21"/>
        </w:rPr>
        <w:t>制度管理</w:t>
      </w:r>
    </w:p>
    <w:p w14:paraId="7E4744C0" w14:textId="41833268" w:rsidR="00745849" w:rsidRPr="004D77B0" w:rsidRDefault="00513874" w:rsidP="003310C8">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集团</w:t>
      </w:r>
      <w:r w:rsidR="00745849" w:rsidRPr="004D77B0">
        <w:rPr>
          <w:rFonts w:asciiTheme="minorEastAsia" w:eastAsiaTheme="minorEastAsia" w:hAnsiTheme="minorEastAsia" w:cs="Arial" w:hint="eastAsia"/>
          <w:szCs w:val="21"/>
        </w:rPr>
        <w:t>依据《公司章程》享有各项权利并承担各项义务，规定</w:t>
      </w:r>
      <w:r w:rsidRPr="004D77B0">
        <w:rPr>
          <w:rFonts w:asciiTheme="minorEastAsia" w:eastAsiaTheme="minorEastAsia" w:hAnsiTheme="minorEastAsia" w:cs="Arial" w:hint="eastAsia"/>
          <w:szCs w:val="21"/>
        </w:rPr>
        <w:t>集团</w:t>
      </w:r>
      <w:r w:rsidR="00745849" w:rsidRPr="004D77B0">
        <w:rPr>
          <w:rFonts w:asciiTheme="minorEastAsia" w:eastAsiaTheme="minorEastAsia" w:hAnsiTheme="minorEastAsia" w:cs="Arial" w:hint="eastAsia"/>
          <w:szCs w:val="21"/>
        </w:rPr>
        <w:t>组织和运作的原则及细则，由董事会</w:t>
      </w:r>
      <w:r w:rsidR="00745849" w:rsidRPr="004D77B0">
        <w:rPr>
          <w:rFonts w:asciiTheme="minorEastAsia" w:eastAsiaTheme="minorEastAsia" w:hAnsiTheme="minorEastAsia" w:cs="Arial"/>
          <w:szCs w:val="21"/>
        </w:rPr>
        <w:t>秘书</w:t>
      </w:r>
      <w:r w:rsidR="00745849" w:rsidRPr="004D77B0">
        <w:rPr>
          <w:rFonts w:asciiTheme="minorEastAsia" w:eastAsiaTheme="minorEastAsia" w:hAnsiTheme="minorEastAsia" w:cs="Arial" w:hint="eastAsia"/>
          <w:szCs w:val="21"/>
        </w:rPr>
        <w:t>机构</w:t>
      </w:r>
      <w:r w:rsidR="00745849" w:rsidRPr="004D77B0">
        <w:rPr>
          <w:rFonts w:asciiTheme="minorEastAsia" w:eastAsiaTheme="minorEastAsia" w:hAnsiTheme="minorEastAsia" w:cs="Arial"/>
          <w:szCs w:val="21"/>
        </w:rPr>
        <w:t>代表</w:t>
      </w:r>
      <w:r w:rsidR="00745849" w:rsidRPr="004D77B0">
        <w:rPr>
          <w:rFonts w:asciiTheme="minorEastAsia" w:eastAsiaTheme="minorEastAsia" w:hAnsiTheme="minorEastAsia" w:cs="Arial" w:hint="eastAsia"/>
          <w:szCs w:val="21"/>
        </w:rPr>
        <w:t>全体股东编制，</w:t>
      </w:r>
      <w:r w:rsidR="00D03F36" w:rsidRPr="004D77B0">
        <w:rPr>
          <w:rFonts w:asciiTheme="minorEastAsia" w:eastAsiaTheme="minorEastAsia" w:hAnsiTheme="minorEastAsia" w:cs="Arial" w:hint="eastAsia"/>
          <w:szCs w:val="21"/>
        </w:rPr>
        <w:t>经股东大会审议通过</w:t>
      </w:r>
      <w:r w:rsidR="00745849" w:rsidRPr="004D77B0">
        <w:rPr>
          <w:rFonts w:asciiTheme="minorEastAsia" w:eastAsiaTheme="minorEastAsia" w:hAnsiTheme="minorEastAsia" w:cs="Arial" w:hint="eastAsia"/>
          <w:szCs w:val="21"/>
        </w:rPr>
        <w:t>、签字后提报有关部门备案，其修订按照《公司章程》相关规定执行。</w:t>
      </w:r>
      <w:r w:rsidR="00F8040E" w:rsidRPr="004D77B0">
        <w:rPr>
          <w:rFonts w:asciiTheme="minorEastAsia" w:eastAsiaTheme="minorEastAsia" w:hAnsiTheme="minorEastAsia" w:cs="Arial" w:hint="eastAsia"/>
          <w:szCs w:val="21"/>
        </w:rPr>
        <w:t>《公司</w:t>
      </w:r>
      <w:r w:rsidR="00F8040E" w:rsidRPr="004D77B0">
        <w:rPr>
          <w:rFonts w:asciiTheme="minorEastAsia" w:eastAsiaTheme="minorEastAsia" w:hAnsiTheme="minorEastAsia" w:cs="Arial"/>
          <w:szCs w:val="21"/>
        </w:rPr>
        <w:t>章程</w:t>
      </w:r>
      <w:r w:rsidR="00F8040E" w:rsidRPr="004D77B0">
        <w:rPr>
          <w:rFonts w:asciiTheme="minorEastAsia" w:eastAsiaTheme="minorEastAsia" w:hAnsiTheme="minorEastAsia" w:cs="Arial" w:hint="eastAsia"/>
          <w:szCs w:val="21"/>
        </w:rPr>
        <w:t>》</w:t>
      </w:r>
      <w:r w:rsidR="00F8040E" w:rsidRPr="004D77B0">
        <w:rPr>
          <w:rFonts w:asciiTheme="minorEastAsia" w:eastAsiaTheme="minorEastAsia" w:hAnsiTheme="minorEastAsia" w:cs="Arial"/>
          <w:szCs w:val="21"/>
        </w:rPr>
        <w:t>为本企业集团行为准则，集团母公司、子公司和成员企业必须严格遵守</w:t>
      </w:r>
      <w:r w:rsidRPr="004D77B0">
        <w:rPr>
          <w:rFonts w:asciiTheme="minorEastAsia" w:eastAsiaTheme="minorEastAsia" w:hAnsiTheme="minorEastAsia" w:cs="Arial"/>
          <w:szCs w:val="21"/>
        </w:rPr>
        <w:t>集团母公司、</w:t>
      </w:r>
      <w:r w:rsidR="00A60D7B" w:rsidRPr="004D77B0">
        <w:rPr>
          <w:rFonts w:asciiTheme="minorEastAsia" w:eastAsiaTheme="minorEastAsia" w:hAnsiTheme="minorEastAsia" w:cs="Arial" w:hint="eastAsia"/>
          <w:szCs w:val="21"/>
        </w:rPr>
        <w:t>分公司、</w:t>
      </w:r>
      <w:r w:rsidRPr="004D77B0">
        <w:rPr>
          <w:rFonts w:asciiTheme="minorEastAsia" w:eastAsiaTheme="minorEastAsia" w:hAnsiTheme="minorEastAsia" w:cs="Arial"/>
          <w:szCs w:val="21"/>
        </w:rPr>
        <w:t>子公司和</w:t>
      </w:r>
      <w:r w:rsidR="00A60D7B" w:rsidRPr="004D77B0">
        <w:rPr>
          <w:rFonts w:asciiTheme="minorEastAsia" w:eastAsiaTheme="minorEastAsia" w:hAnsiTheme="minorEastAsia" w:cs="Arial" w:hint="eastAsia"/>
          <w:szCs w:val="21"/>
        </w:rPr>
        <w:t>海外机构应</w:t>
      </w:r>
      <w:r w:rsidR="002F62E1" w:rsidRPr="004D77B0">
        <w:rPr>
          <w:rFonts w:asciiTheme="minorEastAsia" w:eastAsiaTheme="minorEastAsia" w:hAnsiTheme="minorEastAsia" w:cs="Arial" w:hint="eastAsia"/>
          <w:szCs w:val="21"/>
        </w:rPr>
        <w:t>严格</w:t>
      </w:r>
      <w:r w:rsidRPr="004D77B0">
        <w:rPr>
          <w:rFonts w:asciiTheme="minorEastAsia" w:eastAsiaTheme="minorEastAsia" w:hAnsiTheme="minorEastAsia" w:cs="Arial"/>
          <w:szCs w:val="21"/>
        </w:rPr>
        <w:t>遵守</w:t>
      </w:r>
      <w:r w:rsidRPr="004D77B0">
        <w:rPr>
          <w:rFonts w:asciiTheme="minorEastAsia" w:eastAsiaTheme="minorEastAsia" w:hAnsiTheme="minorEastAsia" w:cstheme="minorBidi" w:hint="eastAsia"/>
          <w:szCs w:val="21"/>
        </w:rPr>
        <w:t>。</w:t>
      </w:r>
    </w:p>
    <w:p w14:paraId="0F256846" w14:textId="23786ED2" w:rsidR="00745849" w:rsidRPr="004D77B0" w:rsidRDefault="00745849" w:rsidP="003310C8">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《万兴宣言》</w:t>
      </w:r>
      <w:r w:rsidR="007E7274" w:rsidRPr="004D77B0">
        <w:rPr>
          <w:rFonts w:asciiTheme="minorEastAsia" w:eastAsiaTheme="minorEastAsia" w:hAnsiTheme="minorEastAsia" w:cs="Arial" w:hint="eastAsia"/>
          <w:szCs w:val="21"/>
        </w:rPr>
        <w:t>及相关延展制度</w:t>
      </w:r>
      <w:r w:rsidR="005B12D3" w:rsidRPr="004D77B0">
        <w:rPr>
          <w:rFonts w:asciiTheme="minorEastAsia" w:eastAsiaTheme="minorEastAsia" w:hAnsiTheme="minorEastAsia" w:cs="Arial" w:hint="eastAsia"/>
          <w:szCs w:val="21"/>
        </w:rPr>
        <w:t>（如</w:t>
      </w:r>
      <w:r w:rsidR="00C51A16" w:rsidRPr="004D77B0">
        <w:rPr>
          <w:rFonts w:asciiTheme="minorEastAsia" w:eastAsiaTheme="minorEastAsia" w:hAnsiTheme="minorEastAsia" w:cs="Arial" w:hint="eastAsia"/>
          <w:szCs w:val="21"/>
        </w:rPr>
        <w:t>《员工行为规范》《干部行为准则》</w:t>
      </w:r>
      <w:r w:rsidR="005B12D3" w:rsidRPr="004D77B0">
        <w:rPr>
          <w:rFonts w:asciiTheme="minorEastAsia" w:eastAsiaTheme="minorEastAsia" w:hAnsiTheme="minorEastAsia" w:cs="Arial" w:hint="eastAsia"/>
          <w:szCs w:val="21"/>
        </w:rPr>
        <w:t>等）</w:t>
      </w:r>
      <w:r w:rsidRPr="004D77B0">
        <w:rPr>
          <w:rFonts w:asciiTheme="minorEastAsia" w:eastAsiaTheme="minorEastAsia" w:hAnsiTheme="minorEastAsia" w:cs="Arial" w:hint="eastAsia"/>
          <w:szCs w:val="21"/>
        </w:rPr>
        <w:t>由</w:t>
      </w:r>
      <w:r w:rsidR="001730C1" w:rsidRPr="004D77B0">
        <w:rPr>
          <w:rFonts w:asciiTheme="minorEastAsia" w:eastAsiaTheme="minorEastAsia" w:hAnsiTheme="minorEastAsia" w:cs="Arial" w:hint="eastAsia"/>
          <w:szCs w:val="21"/>
        </w:rPr>
        <w:t>制度</w:t>
      </w:r>
      <w:r w:rsidRPr="004D77B0">
        <w:rPr>
          <w:rFonts w:asciiTheme="minorEastAsia" w:eastAsiaTheme="minorEastAsia" w:hAnsiTheme="minorEastAsia" w:cs="Arial" w:hint="eastAsia"/>
          <w:szCs w:val="21"/>
        </w:rPr>
        <w:t>统筹管理部门协助总裁</w:t>
      </w:r>
      <w:r w:rsidR="005B12D3" w:rsidRPr="004D77B0">
        <w:rPr>
          <w:rFonts w:asciiTheme="minorEastAsia" w:eastAsiaTheme="minorEastAsia" w:hAnsiTheme="minorEastAsia" w:cs="Arial" w:hint="eastAsia"/>
          <w:szCs w:val="21"/>
        </w:rPr>
        <w:t>编制维护</w:t>
      </w:r>
      <w:r w:rsidRPr="004D77B0">
        <w:rPr>
          <w:rFonts w:asciiTheme="minorEastAsia" w:eastAsiaTheme="minorEastAsia" w:hAnsiTheme="minorEastAsia" w:cs="Arial" w:hint="eastAsia"/>
          <w:szCs w:val="21"/>
        </w:rPr>
        <w:t>，董事长签发</w:t>
      </w:r>
      <w:r w:rsidR="007A3314" w:rsidRPr="004D77B0">
        <w:rPr>
          <w:rFonts w:asciiTheme="minorEastAsia" w:eastAsiaTheme="minorEastAsia" w:hAnsiTheme="minorEastAsia" w:cs="Arial" w:hint="eastAsia"/>
          <w:szCs w:val="21"/>
        </w:rPr>
        <w:t>生效</w:t>
      </w:r>
      <w:r w:rsidRPr="004D77B0">
        <w:rPr>
          <w:rFonts w:asciiTheme="minorEastAsia" w:eastAsiaTheme="minorEastAsia" w:hAnsiTheme="minorEastAsia" w:cs="Arial" w:hint="eastAsia"/>
          <w:szCs w:val="21"/>
        </w:rPr>
        <w:t>。</w:t>
      </w:r>
      <w:r w:rsidR="001730C1" w:rsidRPr="004D77B0">
        <w:rPr>
          <w:rFonts w:asciiTheme="minorEastAsia" w:eastAsiaTheme="minorEastAsia" w:hAnsiTheme="minorEastAsia" w:cs="Arial" w:hint="eastAsia"/>
          <w:szCs w:val="21"/>
        </w:rPr>
        <w:t>制度</w:t>
      </w:r>
      <w:r w:rsidRPr="004D77B0">
        <w:rPr>
          <w:rFonts w:asciiTheme="minorEastAsia" w:eastAsiaTheme="minorEastAsia" w:hAnsiTheme="minorEastAsia" w:cs="Arial" w:hint="eastAsia"/>
          <w:szCs w:val="21"/>
        </w:rPr>
        <w:t>统筹管理部门</w:t>
      </w:r>
      <w:r w:rsidR="00A148A2" w:rsidRPr="004D77B0">
        <w:rPr>
          <w:rFonts w:asciiTheme="minorEastAsia" w:eastAsiaTheme="minorEastAsia" w:hAnsiTheme="minorEastAsia" w:cs="Arial" w:hint="eastAsia"/>
          <w:szCs w:val="21"/>
        </w:rPr>
        <w:t>应</w:t>
      </w:r>
      <w:r w:rsidR="00E82E85" w:rsidRPr="004D77B0">
        <w:rPr>
          <w:rFonts w:asciiTheme="minorEastAsia" w:eastAsiaTheme="minorEastAsia" w:hAnsiTheme="minorEastAsia" w:cs="Arial" w:hint="eastAsia"/>
          <w:szCs w:val="21"/>
        </w:rPr>
        <w:t>推动公司规章</w:t>
      </w:r>
      <w:r w:rsidR="00A148A2" w:rsidRPr="004D77B0">
        <w:rPr>
          <w:rFonts w:asciiTheme="minorEastAsia" w:eastAsiaTheme="minorEastAsia" w:hAnsiTheme="minorEastAsia" w:cs="Arial" w:hint="eastAsia"/>
          <w:szCs w:val="21"/>
        </w:rPr>
        <w:t>制度</w:t>
      </w:r>
      <w:r w:rsidR="009E0B24" w:rsidRPr="004D77B0">
        <w:rPr>
          <w:rFonts w:asciiTheme="minorEastAsia" w:eastAsiaTheme="minorEastAsia" w:hAnsiTheme="minorEastAsia" w:cs="Arial" w:hint="eastAsia"/>
          <w:szCs w:val="21"/>
        </w:rPr>
        <w:t>管理</w:t>
      </w:r>
      <w:r w:rsidR="00A148A2" w:rsidRPr="004D77B0">
        <w:rPr>
          <w:rFonts w:asciiTheme="minorEastAsia" w:eastAsiaTheme="minorEastAsia" w:hAnsiTheme="minorEastAsia" w:cs="Arial" w:hint="eastAsia"/>
          <w:szCs w:val="21"/>
        </w:rPr>
        <w:t>落</w:t>
      </w:r>
      <w:r w:rsidR="00E82E85" w:rsidRPr="004D77B0">
        <w:rPr>
          <w:rFonts w:asciiTheme="minorEastAsia" w:eastAsiaTheme="minorEastAsia" w:hAnsiTheme="minorEastAsia" w:cs="Arial" w:hint="eastAsia"/>
          <w:szCs w:val="21"/>
        </w:rPr>
        <w:t>实</w:t>
      </w:r>
      <w:r w:rsidR="00A148A2" w:rsidRPr="004D77B0">
        <w:rPr>
          <w:rFonts w:asciiTheme="minorEastAsia" w:eastAsiaTheme="minorEastAsia" w:hAnsiTheme="minorEastAsia" w:cs="Arial" w:hint="eastAsia"/>
          <w:szCs w:val="21"/>
        </w:rPr>
        <w:t>《万兴宣言》</w:t>
      </w:r>
      <w:r w:rsidR="00E82E85" w:rsidRPr="004D77B0">
        <w:rPr>
          <w:rFonts w:asciiTheme="minorEastAsia" w:eastAsiaTheme="minorEastAsia" w:hAnsiTheme="minorEastAsia" w:cs="Arial" w:hint="eastAsia"/>
          <w:szCs w:val="21"/>
        </w:rPr>
        <w:t>核心</w:t>
      </w:r>
      <w:r w:rsidR="00A148A2" w:rsidRPr="004D77B0">
        <w:rPr>
          <w:rFonts w:asciiTheme="minorEastAsia" w:eastAsiaTheme="minorEastAsia" w:hAnsiTheme="minorEastAsia" w:cs="Arial" w:hint="eastAsia"/>
          <w:szCs w:val="21"/>
        </w:rPr>
        <w:t>理念</w:t>
      </w:r>
      <w:r w:rsidRPr="004D77B0">
        <w:rPr>
          <w:rFonts w:asciiTheme="minorEastAsia" w:eastAsiaTheme="minorEastAsia" w:hAnsiTheme="minorEastAsia" w:cs="Arial" w:hint="eastAsia"/>
          <w:szCs w:val="21"/>
        </w:rPr>
        <w:t>。《万兴宣言》</w:t>
      </w:r>
      <w:r w:rsidR="007E7274" w:rsidRPr="004D77B0">
        <w:rPr>
          <w:rFonts w:asciiTheme="minorEastAsia" w:eastAsiaTheme="minorEastAsia" w:hAnsiTheme="minorEastAsia" w:cs="Arial" w:hint="eastAsia"/>
          <w:szCs w:val="21"/>
        </w:rPr>
        <w:t>及相关延展制度</w:t>
      </w:r>
      <w:r w:rsidRPr="004D77B0">
        <w:rPr>
          <w:rFonts w:asciiTheme="minorEastAsia" w:eastAsiaTheme="minorEastAsia" w:hAnsiTheme="minorEastAsia" w:cs="Arial" w:hint="eastAsia"/>
          <w:szCs w:val="21"/>
        </w:rPr>
        <w:t>应根据不同员工采取不同</w:t>
      </w:r>
      <w:r w:rsidR="003F06F8" w:rsidRPr="004D77B0">
        <w:rPr>
          <w:rFonts w:asciiTheme="minorEastAsia" w:eastAsiaTheme="minorEastAsia" w:hAnsiTheme="minorEastAsia" w:cs="Arial" w:hint="eastAsia"/>
          <w:szCs w:val="21"/>
        </w:rPr>
        <w:t>宣贯</w:t>
      </w:r>
      <w:r w:rsidRPr="004D77B0">
        <w:rPr>
          <w:rFonts w:asciiTheme="minorEastAsia" w:eastAsiaTheme="minorEastAsia" w:hAnsiTheme="minorEastAsia" w:cs="Arial" w:hint="eastAsia"/>
          <w:szCs w:val="21"/>
        </w:rPr>
        <w:t>形式，各部门管理者有义务向本部门员工</w:t>
      </w:r>
      <w:proofErr w:type="gramStart"/>
      <w:r w:rsidRPr="004D77B0">
        <w:rPr>
          <w:rFonts w:asciiTheme="minorEastAsia" w:eastAsiaTheme="minorEastAsia" w:hAnsiTheme="minorEastAsia" w:cs="Arial" w:hint="eastAsia"/>
          <w:szCs w:val="21"/>
        </w:rPr>
        <w:t>宣贯</w:t>
      </w:r>
      <w:r w:rsidR="00EA022C" w:rsidRPr="004D77B0">
        <w:rPr>
          <w:rFonts w:asciiTheme="minorEastAsia" w:eastAsiaTheme="minorEastAsia" w:hAnsiTheme="minorEastAsia" w:cs="Arial" w:hint="eastAsia"/>
          <w:szCs w:val="21"/>
        </w:rPr>
        <w:t>和</w:t>
      </w:r>
      <w:r w:rsidRPr="004D77B0">
        <w:rPr>
          <w:rFonts w:asciiTheme="minorEastAsia" w:eastAsiaTheme="minorEastAsia" w:hAnsiTheme="minorEastAsia" w:cs="Arial" w:hint="eastAsia"/>
          <w:szCs w:val="21"/>
        </w:rPr>
        <w:t>带头践行</w:t>
      </w:r>
      <w:proofErr w:type="gramEnd"/>
      <w:r w:rsidRPr="004D77B0">
        <w:rPr>
          <w:rFonts w:asciiTheme="minorEastAsia" w:eastAsiaTheme="minorEastAsia" w:hAnsiTheme="minorEastAsia" w:cs="Arial" w:hint="eastAsia"/>
          <w:szCs w:val="21"/>
        </w:rPr>
        <w:t>企业文化。</w:t>
      </w:r>
    </w:p>
    <w:p w14:paraId="291DF5E9" w14:textId="77777777" w:rsidR="00745849" w:rsidRPr="004D77B0" w:rsidRDefault="00745849" w:rsidP="003310C8">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公司一级制度属于公司根本大法且长期稳定不变。</w:t>
      </w:r>
    </w:p>
    <w:p w14:paraId="7D6FB31F" w14:textId="1580BA85" w:rsidR="00745849" w:rsidRPr="004D77B0" w:rsidRDefault="003237FF" w:rsidP="003310C8">
      <w:pPr>
        <w:pStyle w:val="a9"/>
        <w:numPr>
          <w:ilvl w:val="2"/>
          <w:numId w:val="14"/>
        </w:numPr>
        <w:spacing w:beforeLines="50" w:before="156" w:afterLines="50" w:after="156" w:line="276" w:lineRule="auto"/>
        <w:ind w:left="567" w:firstLineChars="0"/>
        <w:rPr>
          <w:rFonts w:asciiTheme="minorEastAsia" w:eastAsiaTheme="minorEastAsia" w:hAnsiTheme="minorEastAsia" w:cs="Arial"/>
          <w:b/>
          <w:szCs w:val="21"/>
        </w:rPr>
      </w:pPr>
      <w:r w:rsidRPr="004D77B0">
        <w:rPr>
          <w:rFonts w:asciiTheme="minorEastAsia" w:eastAsiaTheme="minorEastAsia" w:hAnsiTheme="minorEastAsia" w:cs="Arial" w:hint="eastAsia"/>
          <w:b/>
          <w:szCs w:val="21"/>
        </w:rPr>
        <w:t>二</w:t>
      </w:r>
      <w:r w:rsidR="00483E7B" w:rsidRPr="004D77B0">
        <w:rPr>
          <w:rFonts w:asciiTheme="minorEastAsia" w:eastAsiaTheme="minorEastAsia" w:hAnsiTheme="minorEastAsia" w:cs="Arial" w:hint="eastAsia"/>
          <w:b/>
          <w:szCs w:val="21"/>
        </w:rPr>
        <w:t>级/</w:t>
      </w:r>
      <w:r w:rsidRPr="004D77B0">
        <w:rPr>
          <w:rFonts w:asciiTheme="minorEastAsia" w:eastAsiaTheme="minorEastAsia" w:hAnsiTheme="minorEastAsia" w:cs="Arial" w:hint="eastAsia"/>
          <w:b/>
          <w:szCs w:val="21"/>
        </w:rPr>
        <w:t>三级</w:t>
      </w:r>
      <w:r w:rsidR="00745849" w:rsidRPr="004D77B0">
        <w:rPr>
          <w:rFonts w:asciiTheme="minorEastAsia" w:eastAsiaTheme="minorEastAsia" w:hAnsiTheme="minorEastAsia" w:cs="Arial"/>
          <w:b/>
          <w:szCs w:val="21"/>
        </w:rPr>
        <w:t>制度</w:t>
      </w:r>
      <w:r w:rsidR="00745849" w:rsidRPr="004D77B0">
        <w:rPr>
          <w:rFonts w:asciiTheme="minorEastAsia" w:eastAsiaTheme="minorEastAsia" w:hAnsiTheme="minorEastAsia" w:cs="Arial" w:hint="eastAsia"/>
          <w:b/>
          <w:szCs w:val="21"/>
        </w:rPr>
        <w:t>管理</w:t>
      </w:r>
    </w:p>
    <w:p w14:paraId="4137B767" w14:textId="160DE955" w:rsidR="00745849" w:rsidRPr="004D77B0" w:rsidRDefault="00745849" w:rsidP="003310C8">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公司二、三级制度</w:t>
      </w:r>
      <w:r w:rsidR="00227394" w:rsidRPr="004D77B0">
        <w:rPr>
          <w:rFonts w:asciiTheme="minorEastAsia" w:eastAsiaTheme="minorEastAsia" w:hAnsiTheme="minorEastAsia" w:cs="Arial" w:hint="eastAsia"/>
          <w:szCs w:val="21"/>
        </w:rPr>
        <w:t>发布</w:t>
      </w:r>
      <w:r w:rsidRPr="004D77B0">
        <w:rPr>
          <w:rFonts w:asciiTheme="minorEastAsia" w:eastAsiaTheme="minorEastAsia" w:hAnsiTheme="minorEastAsia" w:cs="Arial" w:hint="eastAsia"/>
          <w:szCs w:val="21"/>
        </w:rPr>
        <w:t>视为</w:t>
      </w:r>
      <w:r w:rsidR="002C79EA" w:rsidRPr="004D77B0">
        <w:rPr>
          <w:rFonts w:asciiTheme="minorEastAsia" w:eastAsiaTheme="minorEastAsia" w:hAnsiTheme="minorEastAsia" w:cs="Arial"/>
          <w:szCs w:val="21"/>
        </w:rPr>
        <w:t>某</w:t>
      </w:r>
      <w:r w:rsidR="00A724EA" w:rsidRPr="004D77B0">
        <w:rPr>
          <w:rFonts w:asciiTheme="minorEastAsia" w:eastAsiaTheme="minorEastAsia" w:hAnsiTheme="minorEastAsia" w:cs="Arial" w:hint="eastAsia"/>
          <w:szCs w:val="21"/>
        </w:rPr>
        <w:t>职能或</w:t>
      </w:r>
      <w:r w:rsidR="009D68CD" w:rsidRPr="004D77B0">
        <w:rPr>
          <w:rFonts w:asciiTheme="minorEastAsia" w:eastAsiaTheme="minorEastAsia" w:hAnsiTheme="minorEastAsia" w:cs="Arial" w:hint="eastAsia"/>
          <w:szCs w:val="21"/>
        </w:rPr>
        <w:t>业务</w:t>
      </w:r>
      <w:r w:rsidR="002C79EA" w:rsidRPr="004D77B0">
        <w:rPr>
          <w:rFonts w:asciiTheme="minorEastAsia" w:eastAsiaTheme="minorEastAsia" w:hAnsiTheme="minorEastAsia" w:cs="Arial" w:hint="eastAsia"/>
          <w:szCs w:val="21"/>
        </w:rPr>
        <w:t>领域</w:t>
      </w:r>
      <w:r w:rsidR="009D6EE4" w:rsidRPr="004D77B0">
        <w:rPr>
          <w:rFonts w:asciiTheme="minorEastAsia" w:eastAsiaTheme="minorEastAsia" w:hAnsiTheme="minorEastAsia" w:cs="Arial" w:hint="eastAsia"/>
          <w:szCs w:val="21"/>
        </w:rPr>
        <w:t>的</w:t>
      </w:r>
      <w:r w:rsidR="002C79EA" w:rsidRPr="004D77B0">
        <w:rPr>
          <w:rFonts w:asciiTheme="minorEastAsia" w:eastAsiaTheme="minorEastAsia" w:hAnsiTheme="minorEastAsia" w:cs="Arial" w:hint="eastAsia"/>
          <w:szCs w:val="21"/>
        </w:rPr>
        <w:t>管理</w:t>
      </w:r>
      <w:r w:rsidRPr="004D77B0">
        <w:rPr>
          <w:rFonts w:asciiTheme="minorEastAsia" w:eastAsiaTheme="minorEastAsia" w:hAnsiTheme="minorEastAsia" w:cs="Arial"/>
          <w:szCs w:val="21"/>
        </w:rPr>
        <w:t>变革</w:t>
      </w:r>
      <w:r w:rsidRPr="004D77B0">
        <w:rPr>
          <w:rFonts w:asciiTheme="minorEastAsia" w:eastAsiaTheme="minorEastAsia" w:hAnsiTheme="minorEastAsia" w:cs="Arial" w:hint="eastAsia"/>
          <w:szCs w:val="21"/>
        </w:rPr>
        <w:t>，</w:t>
      </w:r>
      <w:r w:rsidR="00F91264" w:rsidRPr="004D77B0">
        <w:rPr>
          <w:rFonts w:asciiTheme="minorEastAsia" w:eastAsiaTheme="minorEastAsia" w:hAnsiTheme="minorEastAsia" w:cs="Arial" w:hint="eastAsia"/>
          <w:szCs w:val="21"/>
        </w:rPr>
        <w:t>应明确</w:t>
      </w:r>
      <w:r w:rsidR="00627A25" w:rsidRPr="004D77B0">
        <w:rPr>
          <w:rFonts w:asciiTheme="minorEastAsia" w:eastAsiaTheme="minorEastAsia" w:hAnsiTheme="minorEastAsia" w:cs="Arial" w:hint="eastAsia"/>
          <w:szCs w:val="21"/>
        </w:rPr>
        <w:t>管理原则、</w:t>
      </w:r>
      <w:r w:rsidR="0083249E" w:rsidRPr="004D77B0">
        <w:rPr>
          <w:rFonts w:asciiTheme="minorEastAsia" w:eastAsiaTheme="minorEastAsia" w:hAnsiTheme="minorEastAsia" w:cs="Arial" w:hint="eastAsia"/>
          <w:szCs w:val="21"/>
        </w:rPr>
        <w:t>职责</w:t>
      </w:r>
      <w:r w:rsidR="00E0663C" w:rsidRPr="004D77B0">
        <w:rPr>
          <w:rFonts w:asciiTheme="minorEastAsia" w:eastAsiaTheme="minorEastAsia" w:hAnsiTheme="minorEastAsia" w:cs="Arial" w:hint="eastAsia"/>
          <w:szCs w:val="21"/>
        </w:rPr>
        <w:t>分工</w:t>
      </w:r>
      <w:r w:rsidR="007F3BAC" w:rsidRPr="004D77B0">
        <w:rPr>
          <w:rFonts w:asciiTheme="minorEastAsia" w:eastAsiaTheme="minorEastAsia" w:hAnsiTheme="minorEastAsia" w:cs="Arial" w:hint="eastAsia"/>
          <w:szCs w:val="21"/>
        </w:rPr>
        <w:t>、</w:t>
      </w:r>
      <w:r w:rsidR="00C82EE8" w:rsidRPr="004D77B0">
        <w:rPr>
          <w:rFonts w:asciiTheme="minorEastAsia" w:eastAsiaTheme="minorEastAsia" w:hAnsiTheme="minorEastAsia" w:cs="Arial" w:hint="eastAsia"/>
          <w:szCs w:val="21"/>
        </w:rPr>
        <w:t>关键事项管理底线</w:t>
      </w:r>
      <w:r w:rsidR="00BE5585" w:rsidRPr="004D77B0">
        <w:rPr>
          <w:rFonts w:asciiTheme="minorEastAsia" w:eastAsiaTheme="minorEastAsia" w:hAnsiTheme="minorEastAsia" w:cs="Arial" w:hint="eastAsia"/>
          <w:szCs w:val="21"/>
        </w:rPr>
        <w:t>要求</w:t>
      </w:r>
      <w:r w:rsidR="00485D5A" w:rsidRPr="004D77B0">
        <w:rPr>
          <w:rFonts w:asciiTheme="minorEastAsia" w:eastAsiaTheme="minorEastAsia" w:hAnsiTheme="minorEastAsia" w:cs="Arial" w:hint="eastAsia"/>
          <w:szCs w:val="21"/>
        </w:rPr>
        <w:t>，</w:t>
      </w:r>
      <w:r w:rsidR="00026D3F" w:rsidRPr="004D77B0">
        <w:rPr>
          <w:rFonts w:asciiTheme="minorEastAsia" w:eastAsiaTheme="minorEastAsia" w:hAnsiTheme="minorEastAsia" w:cs="Arial" w:hint="eastAsia"/>
          <w:szCs w:val="21"/>
        </w:rPr>
        <w:t>由</w:t>
      </w:r>
      <w:r w:rsidR="00D82B07" w:rsidRPr="004D77B0">
        <w:rPr>
          <w:rFonts w:asciiTheme="minorEastAsia" w:eastAsiaTheme="minorEastAsia" w:hAnsiTheme="minorEastAsia" w:cs="Arial" w:hint="eastAsia"/>
          <w:szCs w:val="21"/>
        </w:rPr>
        <w:t>制度统筹管理部门</w:t>
      </w:r>
      <w:r w:rsidR="00026D3F" w:rsidRPr="004D77B0">
        <w:rPr>
          <w:rFonts w:asciiTheme="minorEastAsia" w:eastAsiaTheme="minorEastAsia" w:hAnsiTheme="minorEastAsia" w:cs="Arial" w:hint="eastAsia"/>
          <w:szCs w:val="21"/>
        </w:rPr>
        <w:t>或指</w:t>
      </w:r>
      <w:r w:rsidRPr="004D77B0">
        <w:rPr>
          <w:rFonts w:asciiTheme="minorEastAsia" w:eastAsiaTheme="minorEastAsia" w:hAnsiTheme="minorEastAsia" w:cs="Arial" w:hint="eastAsia"/>
          <w:szCs w:val="21"/>
        </w:rPr>
        <w:t>定部门协助</w:t>
      </w:r>
      <w:r w:rsidR="00BB62A0" w:rsidRPr="004D77B0">
        <w:rPr>
          <w:rFonts w:asciiTheme="minorEastAsia" w:eastAsiaTheme="minorEastAsia" w:hAnsiTheme="minorEastAsia" w:cs="Arial" w:hint="eastAsia"/>
          <w:szCs w:val="21"/>
        </w:rPr>
        <w:t>总裁</w:t>
      </w:r>
      <w:r w:rsidRPr="004D77B0">
        <w:rPr>
          <w:rFonts w:asciiTheme="minorEastAsia" w:eastAsiaTheme="minorEastAsia" w:hAnsiTheme="minorEastAsia" w:cs="Arial" w:hint="eastAsia"/>
          <w:szCs w:val="21"/>
        </w:rPr>
        <w:t>编制；二、三级</w:t>
      </w:r>
      <w:r w:rsidRPr="004D77B0">
        <w:rPr>
          <w:rFonts w:asciiTheme="minorEastAsia" w:eastAsiaTheme="minorEastAsia" w:hAnsiTheme="minorEastAsia" w:cs="Arial"/>
          <w:szCs w:val="21"/>
        </w:rPr>
        <w:t>制度</w:t>
      </w:r>
      <w:r w:rsidRPr="004D77B0">
        <w:rPr>
          <w:rFonts w:asciiTheme="minorEastAsia" w:eastAsiaTheme="minorEastAsia" w:hAnsiTheme="minorEastAsia" w:cs="Arial" w:hint="eastAsia"/>
          <w:szCs w:val="21"/>
        </w:rPr>
        <w:t>在上层制度和整体性立规原则不变的情况下可长期稳定不变。</w:t>
      </w:r>
    </w:p>
    <w:p w14:paraId="374723B6" w14:textId="6CF4A87C" w:rsidR="001C4DAF" w:rsidRPr="004D77B0" w:rsidRDefault="00745849" w:rsidP="00432563">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二、三级制度</w:t>
      </w:r>
      <w:r w:rsidR="000A7FD4" w:rsidRPr="004D77B0">
        <w:rPr>
          <w:rFonts w:asciiTheme="minorEastAsia" w:eastAsiaTheme="minorEastAsia" w:hAnsiTheme="minorEastAsia" w:cs="Arial" w:hint="eastAsia"/>
          <w:szCs w:val="21"/>
        </w:rPr>
        <w:t>编制</w:t>
      </w:r>
      <w:r w:rsidR="00BB12F3" w:rsidRPr="004D77B0">
        <w:rPr>
          <w:rFonts w:asciiTheme="minorEastAsia" w:eastAsiaTheme="minorEastAsia" w:hAnsiTheme="minorEastAsia" w:cs="Arial" w:hint="eastAsia"/>
          <w:szCs w:val="21"/>
        </w:rPr>
        <w:t>应</w:t>
      </w:r>
      <w:r w:rsidRPr="004D77B0">
        <w:rPr>
          <w:rFonts w:asciiTheme="minorEastAsia" w:eastAsiaTheme="minorEastAsia" w:hAnsiTheme="minorEastAsia" w:cs="Arial" w:hint="eastAsia"/>
          <w:szCs w:val="21"/>
        </w:rPr>
        <w:t>收</w:t>
      </w:r>
      <w:proofErr w:type="gramStart"/>
      <w:r w:rsidRPr="004D77B0">
        <w:rPr>
          <w:rFonts w:asciiTheme="minorEastAsia" w:eastAsiaTheme="minorEastAsia" w:hAnsiTheme="minorEastAsia" w:cs="Arial" w:hint="eastAsia"/>
          <w:szCs w:val="21"/>
        </w:rPr>
        <w:t>集相关</w:t>
      </w:r>
      <w:proofErr w:type="gramEnd"/>
      <w:r w:rsidRPr="004D77B0">
        <w:rPr>
          <w:rFonts w:asciiTheme="minorEastAsia" w:eastAsiaTheme="minorEastAsia" w:hAnsiTheme="minorEastAsia" w:cs="Arial" w:hint="eastAsia"/>
          <w:szCs w:val="21"/>
        </w:rPr>
        <w:t>专业人员的意见</w:t>
      </w:r>
      <w:r w:rsidR="000A7FD4" w:rsidRPr="004D77B0">
        <w:rPr>
          <w:rFonts w:asciiTheme="minorEastAsia" w:eastAsiaTheme="minorEastAsia" w:hAnsiTheme="minorEastAsia" w:cs="Arial" w:hint="eastAsia"/>
          <w:szCs w:val="21"/>
        </w:rPr>
        <w:t>，</w:t>
      </w:r>
      <w:r w:rsidR="00FA738A" w:rsidRPr="004D77B0">
        <w:rPr>
          <w:rFonts w:asciiTheme="minorEastAsia" w:eastAsiaTheme="minorEastAsia" w:hAnsiTheme="minorEastAsia" w:cs="Arial" w:hint="eastAsia"/>
          <w:szCs w:val="21"/>
        </w:rPr>
        <w:t>制度发布前</w:t>
      </w:r>
      <w:r w:rsidR="00024C4D" w:rsidRPr="004D77B0">
        <w:rPr>
          <w:rFonts w:asciiTheme="minorEastAsia" w:eastAsiaTheme="minorEastAsia" w:hAnsiTheme="minorEastAsia" w:cs="Arial" w:hint="eastAsia"/>
          <w:szCs w:val="21"/>
        </w:rPr>
        <w:t>组织总裁班子评审</w:t>
      </w:r>
      <w:r w:rsidR="001C4DAF" w:rsidRPr="004D77B0">
        <w:rPr>
          <w:rFonts w:asciiTheme="minorEastAsia" w:eastAsiaTheme="minorEastAsia" w:hAnsiTheme="minorEastAsia" w:cs="Arial" w:hint="eastAsia"/>
          <w:szCs w:val="21"/>
        </w:rPr>
        <w:t>或征询意见</w:t>
      </w:r>
      <w:r w:rsidR="00AB6073" w:rsidRPr="004D77B0">
        <w:rPr>
          <w:rFonts w:asciiTheme="minorEastAsia" w:eastAsiaTheme="minorEastAsia" w:hAnsiTheme="minorEastAsia" w:cs="Arial" w:hint="eastAsia"/>
          <w:szCs w:val="21"/>
        </w:rPr>
        <w:t>。</w:t>
      </w:r>
      <w:r w:rsidR="003B2BA0" w:rsidRPr="004D77B0">
        <w:rPr>
          <w:rFonts w:asciiTheme="minorEastAsia" w:eastAsiaTheme="minorEastAsia" w:hAnsiTheme="minorEastAsia" w:cs="Arial" w:hint="eastAsia"/>
          <w:szCs w:val="21"/>
        </w:rPr>
        <w:t>原则上经营管理类、</w:t>
      </w:r>
      <w:r w:rsidR="001C4DAF" w:rsidRPr="004D77B0">
        <w:rPr>
          <w:rFonts w:asciiTheme="minorEastAsia" w:eastAsiaTheme="minorEastAsia" w:hAnsiTheme="minorEastAsia" w:cs="Arial" w:hint="eastAsia"/>
          <w:szCs w:val="21"/>
        </w:rPr>
        <w:t>组织与人力资源类</w:t>
      </w:r>
      <w:r w:rsidR="00AC4487" w:rsidRPr="004D77B0">
        <w:rPr>
          <w:rFonts w:asciiTheme="minorEastAsia" w:eastAsiaTheme="minorEastAsia" w:hAnsiTheme="minorEastAsia" w:cs="Arial" w:hint="eastAsia"/>
          <w:szCs w:val="21"/>
        </w:rPr>
        <w:t>的</w:t>
      </w:r>
      <w:r w:rsidR="003B2BA0" w:rsidRPr="004D77B0">
        <w:rPr>
          <w:rFonts w:asciiTheme="minorEastAsia" w:eastAsiaTheme="minorEastAsia" w:hAnsiTheme="minorEastAsia" w:cs="Arial" w:hint="eastAsia"/>
          <w:szCs w:val="21"/>
        </w:rPr>
        <w:t>制度发布，</w:t>
      </w:r>
      <w:r w:rsidR="00D84A78" w:rsidRPr="004D77B0">
        <w:rPr>
          <w:rFonts w:asciiTheme="minorEastAsia" w:eastAsiaTheme="minorEastAsia" w:hAnsiTheme="minorEastAsia" w:cs="Arial" w:hint="eastAsia"/>
          <w:szCs w:val="21"/>
        </w:rPr>
        <w:t>应</w:t>
      </w:r>
      <w:r w:rsidR="001C4DAF" w:rsidRPr="004D77B0">
        <w:rPr>
          <w:rFonts w:asciiTheme="minorEastAsia" w:eastAsiaTheme="minorEastAsia" w:hAnsiTheme="minorEastAsia" w:cs="Arial" w:hint="eastAsia"/>
          <w:szCs w:val="21"/>
        </w:rPr>
        <w:t>组织总裁班子</w:t>
      </w:r>
      <w:r w:rsidR="00D84A78" w:rsidRPr="004D77B0">
        <w:rPr>
          <w:rFonts w:asciiTheme="minorEastAsia" w:eastAsiaTheme="minorEastAsia" w:hAnsiTheme="minorEastAsia" w:cs="Arial" w:hint="eastAsia"/>
          <w:szCs w:val="21"/>
        </w:rPr>
        <w:t>全员</w:t>
      </w:r>
      <w:r w:rsidR="001C4DAF" w:rsidRPr="004D77B0">
        <w:rPr>
          <w:rFonts w:asciiTheme="minorEastAsia" w:eastAsiaTheme="minorEastAsia" w:hAnsiTheme="minorEastAsia" w:cs="Arial" w:hint="eastAsia"/>
          <w:szCs w:val="21"/>
        </w:rPr>
        <w:t>会审</w:t>
      </w:r>
      <w:r w:rsidR="003B2BA0" w:rsidRPr="004D77B0">
        <w:rPr>
          <w:rFonts w:asciiTheme="minorEastAsia" w:eastAsiaTheme="minorEastAsia" w:hAnsiTheme="minorEastAsia" w:cs="Arial" w:hint="eastAsia"/>
          <w:szCs w:val="21"/>
        </w:rPr>
        <w:t>；</w:t>
      </w:r>
      <w:r w:rsidR="00432563" w:rsidRPr="004D77B0">
        <w:rPr>
          <w:rFonts w:asciiTheme="minorEastAsia" w:eastAsiaTheme="minorEastAsia" w:hAnsiTheme="minorEastAsia" w:cs="Arial" w:hint="eastAsia"/>
          <w:szCs w:val="21"/>
        </w:rPr>
        <w:t>其他类别的制度发布，应由相应总裁</w:t>
      </w:r>
      <w:r w:rsidR="003B3E2E" w:rsidRPr="004D77B0">
        <w:rPr>
          <w:rFonts w:asciiTheme="minorEastAsia" w:eastAsiaTheme="minorEastAsia" w:hAnsiTheme="minorEastAsia" w:cs="Arial" w:hint="eastAsia"/>
          <w:szCs w:val="21"/>
        </w:rPr>
        <w:t>级干部</w:t>
      </w:r>
      <w:r w:rsidR="00432563" w:rsidRPr="004D77B0">
        <w:rPr>
          <w:rFonts w:asciiTheme="minorEastAsia" w:eastAsiaTheme="minorEastAsia" w:hAnsiTheme="minorEastAsia" w:cs="Arial" w:hint="eastAsia"/>
          <w:szCs w:val="21"/>
        </w:rPr>
        <w:t>评审，并征询关联业务的总裁</w:t>
      </w:r>
      <w:r w:rsidR="009E30DF" w:rsidRPr="004D77B0">
        <w:rPr>
          <w:rFonts w:asciiTheme="minorEastAsia" w:eastAsiaTheme="minorEastAsia" w:hAnsiTheme="minorEastAsia" w:cs="Arial" w:hint="eastAsia"/>
          <w:szCs w:val="21"/>
        </w:rPr>
        <w:t>级干部</w:t>
      </w:r>
      <w:r w:rsidR="00432563" w:rsidRPr="004D77B0">
        <w:rPr>
          <w:rFonts w:asciiTheme="minorEastAsia" w:eastAsiaTheme="minorEastAsia" w:hAnsiTheme="minorEastAsia" w:cs="Arial" w:hint="eastAsia"/>
          <w:szCs w:val="21"/>
        </w:rPr>
        <w:t>意见。</w:t>
      </w:r>
      <w:r w:rsidR="00AB6073" w:rsidRPr="004D77B0">
        <w:rPr>
          <w:rFonts w:asciiTheme="minorEastAsia" w:eastAsiaTheme="minorEastAsia" w:hAnsiTheme="minorEastAsia" w:cs="Arial" w:hint="eastAsia"/>
          <w:szCs w:val="21"/>
        </w:rPr>
        <w:t>少量文字性修订且不涉及主体内容变动的小版本修订除外。</w:t>
      </w:r>
    </w:p>
    <w:p w14:paraId="1183D019" w14:textId="02DE69A6" w:rsidR="00745849" w:rsidRPr="004D77B0" w:rsidRDefault="001C4DAF" w:rsidP="003F65FA">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二、三级制度</w:t>
      </w:r>
      <w:r w:rsidR="00BB391F" w:rsidRPr="004D77B0">
        <w:rPr>
          <w:rFonts w:asciiTheme="minorEastAsia" w:eastAsiaTheme="minorEastAsia" w:hAnsiTheme="minorEastAsia" w:cs="Arial" w:hint="eastAsia"/>
          <w:szCs w:val="21"/>
        </w:rPr>
        <w:t>的</w:t>
      </w:r>
      <w:r w:rsidRPr="004D77B0">
        <w:rPr>
          <w:rFonts w:asciiTheme="minorEastAsia" w:eastAsiaTheme="minorEastAsia" w:hAnsiTheme="minorEastAsia" w:cs="Arial" w:hint="eastAsia"/>
          <w:szCs w:val="21"/>
        </w:rPr>
        <w:t>建立或修订由</w:t>
      </w:r>
      <w:r w:rsidR="00745849" w:rsidRPr="004D77B0">
        <w:rPr>
          <w:rFonts w:asciiTheme="minorEastAsia" w:eastAsiaTheme="minorEastAsia" w:hAnsiTheme="minorEastAsia" w:cs="Arial" w:hint="eastAsia"/>
          <w:szCs w:val="21"/>
        </w:rPr>
        <w:t>总裁审结</w:t>
      </w:r>
      <w:r w:rsidR="001E0C61" w:rsidRPr="004D77B0">
        <w:rPr>
          <w:rFonts w:asciiTheme="minorEastAsia" w:eastAsiaTheme="minorEastAsia" w:hAnsiTheme="minorEastAsia" w:cs="Arial" w:hint="eastAsia"/>
          <w:szCs w:val="21"/>
        </w:rPr>
        <w:t>，</w:t>
      </w:r>
      <w:r w:rsidR="006F7CF1" w:rsidRPr="004D77B0">
        <w:rPr>
          <w:rFonts w:asciiTheme="minorEastAsia" w:eastAsiaTheme="minorEastAsia" w:hAnsiTheme="minorEastAsia" w:cs="Arial" w:hint="eastAsia"/>
          <w:szCs w:val="21"/>
        </w:rPr>
        <w:t>制度统筹管理部门在公司平台上予以发布</w:t>
      </w:r>
      <w:r w:rsidR="00745849" w:rsidRPr="004D77B0">
        <w:rPr>
          <w:rFonts w:asciiTheme="minorEastAsia" w:eastAsiaTheme="minorEastAsia" w:hAnsiTheme="minorEastAsia" w:cs="Arial" w:hint="eastAsia"/>
          <w:szCs w:val="21"/>
        </w:rPr>
        <w:t>，</w:t>
      </w:r>
      <w:r w:rsidR="00A47F16" w:rsidRPr="004D77B0">
        <w:rPr>
          <w:rFonts w:asciiTheme="minorEastAsia" w:eastAsiaTheme="minorEastAsia" w:hAnsiTheme="minorEastAsia" w:cs="Arial" w:hint="eastAsia"/>
          <w:szCs w:val="21"/>
        </w:rPr>
        <w:t>大</w:t>
      </w:r>
      <w:r w:rsidR="009F789F" w:rsidRPr="004D77B0">
        <w:rPr>
          <w:rFonts w:asciiTheme="minorEastAsia" w:eastAsiaTheme="minorEastAsia" w:hAnsiTheme="minorEastAsia" w:cs="Arial" w:hint="eastAsia"/>
          <w:szCs w:val="21"/>
        </w:rPr>
        <w:t>版本</w:t>
      </w:r>
      <w:r w:rsidR="004C0B29" w:rsidRPr="004D77B0">
        <w:rPr>
          <w:rFonts w:asciiTheme="minorEastAsia" w:eastAsiaTheme="minorEastAsia" w:hAnsiTheme="minorEastAsia" w:cs="Arial" w:hint="eastAsia"/>
          <w:szCs w:val="21"/>
        </w:rPr>
        <w:t>修订</w:t>
      </w:r>
      <w:r w:rsidR="00D85BCD" w:rsidRPr="004D77B0">
        <w:rPr>
          <w:rFonts w:asciiTheme="minorEastAsia" w:eastAsiaTheme="minorEastAsia" w:hAnsiTheme="minorEastAsia" w:cs="Arial" w:hint="eastAsia"/>
          <w:szCs w:val="21"/>
        </w:rPr>
        <w:t>必</w:t>
      </w:r>
      <w:r w:rsidR="00745849" w:rsidRPr="004D77B0">
        <w:rPr>
          <w:rFonts w:asciiTheme="minorEastAsia" w:eastAsiaTheme="minorEastAsia" w:hAnsiTheme="minorEastAsia" w:cs="Arial" w:hint="eastAsia"/>
          <w:szCs w:val="21"/>
        </w:rPr>
        <w:t>须设置</w:t>
      </w:r>
      <w:r w:rsidR="008D5824" w:rsidRPr="004D77B0">
        <w:rPr>
          <w:rFonts w:asciiTheme="minorEastAsia" w:eastAsiaTheme="minorEastAsia" w:hAnsiTheme="minorEastAsia" w:cs="Arial" w:hint="eastAsia"/>
          <w:szCs w:val="21"/>
        </w:rPr>
        <w:t>试行期</w:t>
      </w:r>
      <w:r w:rsidR="007F5567" w:rsidRPr="004D77B0">
        <w:rPr>
          <w:rFonts w:asciiTheme="minorEastAsia" w:eastAsiaTheme="minorEastAsia" w:hAnsiTheme="minorEastAsia" w:cs="Arial" w:hint="eastAsia"/>
          <w:szCs w:val="21"/>
        </w:rPr>
        <w:t>，小版本经总裁批准可不设置试行期。</w:t>
      </w:r>
    </w:p>
    <w:p w14:paraId="62504DC0" w14:textId="4B60D9C2" w:rsidR="00E0663C" w:rsidRPr="004D77B0" w:rsidRDefault="00745849" w:rsidP="00E0663C">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二、三级制度</w:t>
      </w:r>
      <w:r w:rsidR="00A47F16" w:rsidRPr="004D77B0">
        <w:rPr>
          <w:rFonts w:asciiTheme="minorEastAsia" w:eastAsiaTheme="minorEastAsia" w:hAnsiTheme="minorEastAsia" w:cs="Arial" w:hint="eastAsia"/>
          <w:szCs w:val="21"/>
        </w:rPr>
        <w:t>大</w:t>
      </w:r>
      <w:r w:rsidR="006F175A" w:rsidRPr="004D77B0">
        <w:rPr>
          <w:rFonts w:asciiTheme="minorEastAsia" w:eastAsiaTheme="minorEastAsia" w:hAnsiTheme="minorEastAsia" w:cs="Arial" w:hint="eastAsia"/>
          <w:szCs w:val="21"/>
        </w:rPr>
        <w:t>版本发布，</w:t>
      </w:r>
      <w:r w:rsidR="00D82B07" w:rsidRPr="004D77B0">
        <w:rPr>
          <w:rFonts w:asciiTheme="minorEastAsia" w:eastAsiaTheme="minorEastAsia" w:hAnsiTheme="minorEastAsia" w:cs="Arial" w:hint="eastAsia"/>
          <w:szCs w:val="21"/>
        </w:rPr>
        <w:t>制度统筹管理部门</w:t>
      </w:r>
      <w:r w:rsidR="004D77B0">
        <w:rPr>
          <w:rFonts w:asciiTheme="minorEastAsia" w:eastAsiaTheme="minorEastAsia" w:hAnsiTheme="minorEastAsia" w:cs="Arial" w:hint="eastAsia"/>
          <w:szCs w:val="21"/>
        </w:rPr>
        <w:t>应</w:t>
      </w:r>
      <w:r w:rsidRPr="004D77B0">
        <w:rPr>
          <w:rFonts w:asciiTheme="minorEastAsia" w:eastAsiaTheme="minorEastAsia" w:hAnsiTheme="minorEastAsia" w:cs="Arial" w:hint="eastAsia"/>
          <w:szCs w:val="21"/>
        </w:rPr>
        <w:t>组织</w:t>
      </w:r>
      <w:r w:rsidR="005B7BE0" w:rsidRPr="004D77B0">
        <w:rPr>
          <w:rFonts w:asciiTheme="minorEastAsia" w:eastAsiaTheme="minorEastAsia" w:hAnsiTheme="minorEastAsia" w:cs="Arial" w:hint="eastAsia"/>
          <w:szCs w:val="21"/>
        </w:rPr>
        <w:t>制度管理说明会</w:t>
      </w:r>
      <w:r w:rsidRPr="004D77B0">
        <w:rPr>
          <w:rFonts w:asciiTheme="minorEastAsia" w:eastAsiaTheme="minorEastAsia" w:hAnsiTheme="minorEastAsia" w:cs="Arial" w:hint="eastAsia"/>
          <w:szCs w:val="21"/>
        </w:rPr>
        <w:t>，</w:t>
      </w:r>
      <w:r w:rsidR="00D609DC" w:rsidRPr="004D77B0">
        <w:rPr>
          <w:rFonts w:asciiTheme="minorEastAsia" w:eastAsiaTheme="minorEastAsia" w:hAnsiTheme="minorEastAsia" w:cs="Arial" w:hint="eastAsia"/>
          <w:szCs w:val="21"/>
        </w:rPr>
        <w:t>指导</w:t>
      </w:r>
      <w:r w:rsidRPr="004D77B0">
        <w:rPr>
          <w:rFonts w:asciiTheme="minorEastAsia" w:eastAsiaTheme="minorEastAsia" w:hAnsiTheme="minorEastAsia" w:cs="Arial" w:hint="eastAsia"/>
          <w:szCs w:val="21"/>
        </w:rPr>
        <w:t>制度涉及</w:t>
      </w:r>
      <w:r w:rsidR="005B7BE0" w:rsidRPr="004D77B0">
        <w:rPr>
          <w:rFonts w:asciiTheme="minorEastAsia" w:eastAsiaTheme="minorEastAsia" w:hAnsiTheme="minorEastAsia" w:cs="Arial" w:hint="eastAsia"/>
          <w:szCs w:val="21"/>
        </w:rPr>
        <w:t>部门</w:t>
      </w:r>
      <w:r w:rsidRPr="004D77B0">
        <w:rPr>
          <w:rFonts w:asciiTheme="minorEastAsia" w:eastAsiaTheme="minorEastAsia" w:hAnsiTheme="minorEastAsia" w:cs="Arial" w:hint="eastAsia"/>
          <w:szCs w:val="21"/>
        </w:rPr>
        <w:t>人员</w:t>
      </w:r>
      <w:r w:rsidR="00225CD1" w:rsidRPr="004D77B0">
        <w:rPr>
          <w:rFonts w:asciiTheme="minorEastAsia" w:eastAsiaTheme="minorEastAsia" w:hAnsiTheme="minorEastAsia" w:cs="Arial" w:hint="eastAsia"/>
          <w:szCs w:val="21"/>
        </w:rPr>
        <w:t>学习</w:t>
      </w:r>
      <w:r w:rsidR="000026FC" w:rsidRPr="004D77B0">
        <w:rPr>
          <w:rFonts w:asciiTheme="minorEastAsia" w:eastAsiaTheme="minorEastAsia" w:hAnsiTheme="minorEastAsia" w:cs="Arial" w:hint="eastAsia"/>
          <w:szCs w:val="21"/>
        </w:rPr>
        <w:t>和理解制度</w:t>
      </w:r>
      <w:r w:rsidR="007E4342" w:rsidRPr="004D77B0">
        <w:rPr>
          <w:rFonts w:asciiTheme="minorEastAsia" w:eastAsiaTheme="minorEastAsia" w:hAnsiTheme="minorEastAsia" w:cs="Arial" w:hint="eastAsia"/>
          <w:szCs w:val="21"/>
        </w:rPr>
        <w:t>管理变化及</w:t>
      </w:r>
      <w:r w:rsidR="000026FC" w:rsidRPr="004D77B0">
        <w:rPr>
          <w:rFonts w:asciiTheme="minorEastAsia" w:eastAsiaTheme="minorEastAsia" w:hAnsiTheme="minorEastAsia" w:cs="Arial" w:hint="eastAsia"/>
          <w:szCs w:val="21"/>
        </w:rPr>
        <w:t>要求，指定参会</w:t>
      </w:r>
      <w:r w:rsidR="003032BD" w:rsidRPr="004D77B0">
        <w:rPr>
          <w:rFonts w:asciiTheme="minorEastAsia" w:eastAsiaTheme="minorEastAsia" w:hAnsiTheme="minorEastAsia" w:cs="Arial" w:hint="eastAsia"/>
          <w:szCs w:val="21"/>
        </w:rPr>
        <w:t>人员</w:t>
      </w:r>
      <w:r w:rsidR="00661546" w:rsidRPr="004D77B0">
        <w:rPr>
          <w:rFonts w:asciiTheme="minorEastAsia" w:eastAsiaTheme="minorEastAsia" w:hAnsiTheme="minorEastAsia" w:cs="Arial" w:hint="eastAsia"/>
          <w:szCs w:val="21"/>
        </w:rPr>
        <w:t>不得</w:t>
      </w:r>
      <w:r w:rsidR="003032BD" w:rsidRPr="004D77B0">
        <w:rPr>
          <w:rFonts w:asciiTheme="minorEastAsia" w:eastAsiaTheme="minorEastAsia" w:hAnsiTheme="minorEastAsia" w:cs="Arial" w:hint="eastAsia"/>
          <w:szCs w:val="21"/>
        </w:rPr>
        <w:t>缺席</w:t>
      </w:r>
      <w:r w:rsidR="00305848" w:rsidRPr="004D77B0">
        <w:rPr>
          <w:rFonts w:asciiTheme="minorEastAsia" w:eastAsiaTheme="minorEastAsia" w:hAnsiTheme="minorEastAsia" w:cs="Arial" w:hint="eastAsia"/>
          <w:szCs w:val="21"/>
        </w:rPr>
        <w:t>，否则将公开通报</w:t>
      </w:r>
      <w:r w:rsidRPr="004D77B0">
        <w:rPr>
          <w:rFonts w:asciiTheme="minorEastAsia" w:eastAsiaTheme="minorEastAsia" w:hAnsiTheme="minorEastAsia" w:cs="Arial" w:hint="eastAsia"/>
          <w:szCs w:val="21"/>
        </w:rPr>
        <w:t>。原则上，</w:t>
      </w:r>
      <w:r w:rsidR="00AC4B8A" w:rsidRPr="004D77B0">
        <w:rPr>
          <w:rFonts w:asciiTheme="minorEastAsia" w:eastAsiaTheme="minorEastAsia" w:hAnsiTheme="minorEastAsia" w:cs="Arial" w:hint="eastAsia"/>
          <w:szCs w:val="21"/>
        </w:rPr>
        <w:t>管理</w:t>
      </w:r>
      <w:r w:rsidRPr="004D77B0">
        <w:rPr>
          <w:rFonts w:asciiTheme="minorEastAsia" w:eastAsiaTheme="minorEastAsia" w:hAnsiTheme="minorEastAsia" w:cs="Arial" w:hint="eastAsia"/>
          <w:szCs w:val="21"/>
        </w:rPr>
        <w:t>干部应熟悉</w:t>
      </w:r>
      <w:r w:rsidR="00092023" w:rsidRPr="004D77B0">
        <w:rPr>
          <w:rFonts w:asciiTheme="minorEastAsia" w:eastAsiaTheme="minorEastAsia" w:hAnsiTheme="minorEastAsia" w:cs="Arial" w:hint="eastAsia"/>
          <w:szCs w:val="21"/>
        </w:rPr>
        <w:lastRenderedPageBreak/>
        <w:t>职责相关领域的</w:t>
      </w:r>
      <w:r w:rsidRPr="004D77B0">
        <w:rPr>
          <w:rFonts w:asciiTheme="minorEastAsia" w:eastAsiaTheme="minorEastAsia" w:hAnsiTheme="minorEastAsia" w:cs="Arial" w:hint="eastAsia"/>
          <w:szCs w:val="21"/>
        </w:rPr>
        <w:t>所有二、三级制度。</w:t>
      </w:r>
    </w:p>
    <w:p w14:paraId="24E1B96C" w14:textId="0FB4A7FA" w:rsidR="00745849" w:rsidRPr="004D77B0" w:rsidRDefault="003237FF" w:rsidP="006247F9">
      <w:pPr>
        <w:pStyle w:val="a9"/>
        <w:numPr>
          <w:ilvl w:val="2"/>
          <w:numId w:val="14"/>
        </w:numPr>
        <w:spacing w:beforeLines="50" w:before="156" w:afterLines="50" w:after="156" w:line="276" w:lineRule="auto"/>
        <w:ind w:left="567" w:firstLineChars="0"/>
        <w:rPr>
          <w:rFonts w:asciiTheme="minorEastAsia" w:eastAsiaTheme="minorEastAsia" w:hAnsiTheme="minorEastAsia" w:cs="Arial"/>
          <w:b/>
          <w:szCs w:val="21"/>
        </w:rPr>
      </w:pPr>
      <w:bookmarkStart w:id="29" w:name="_Toc44239377"/>
      <w:bookmarkEnd w:id="29"/>
      <w:r w:rsidRPr="004D77B0">
        <w:rPr>
          <w:rFonts w:asciiTheme="minorEastAsia" w:eastAsiaTheme="minorEastAsia" w:hAnsiTheme="minorEastAsia" w:cs="Arial" w:hint="eastAsia"/>
          <w:b/>
          <w:szCs w:val="21"/>
        </w:rPr>
        <w:t>四</w:t>
      </w:r>
      <w:r w:rsidR="00483E7B" w:rsidRPr="004D77B0">
        <w:rPr>
          <w:rFonts w:asciiTheme="minorEastAsia" w:eastAsiaTheme="minorEastAsia" w:hAnsiTheme="minorEastAsia" w:cs="Arial" w:hint="eastAsia"/>
          <w:b/>
          <w:szCs w:val="21"/>
        </w:rPr>
        <w:t>级/</w:t>
      </w:r>
      <w:r w:rsidRPr="004D77B0">
        <w:rPr>
          <w:rFonts w:asciiTheme="minorEastAsia" w:eastAsiaTheme="minorEastAsia" w:hAnsiTheme="minorEastAsia" w:cs="Arial" w:hint="eastAsia"/>
          <w:b/>
          <w:szCs w:val="21"/>
        </w:rPr>
        <w:t>五级</w:t>
      </w:r>
      <w:r w:rsidR="00745849" w:rsidRPr="004D77B0">
        <w:rPr>
          <w:rFonts w:asciiTheme="minorEastAsia" w:eastAsiaTheme="minorEastAsia" w:hAnsiTheme="minorEastAsia" w:cs="Arial"/>
          <w:b/>
          <w:szCs w:val="21"/>
        </w:rPr>
        <w:t>制度</w:t>
      </w:r>
      <w:r w:rsidR="00745849" w:rsidRPr="004D77B0">
        <w:rPr>
          <w:rFonts w:asciiTheme="minorEastAsia" w:eastAsiaTheme="minorEastAsia" w:hAnsiTheme="minorEastAsia" w:cs="Arial" w:hint="eastAsia"/>
          <w:b/>
          <w:szCs w:val="21"/>
        </w:rPr>
        <w:t>管理</w:t>
      </w:r>
    </w:p>
    <w:p w14:paraId="7EAD734D" w14:textId="77777777" w:rsidR="008018C9" w:rsidRDefault="00745849" w:rsidP="008018C9">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4D77B0">
        <w:rPr>
          <w:rFonts w:asciiTheme="minorEastAsia" w:eastAsiaTheme="minorEastAsia" w:hAnsiTheme="minorEastAsia" w:cs="Arial" w:hint="eastAsia"/>
          <w:szCs w:val="21"/>
        </w:rPr>
        <w:t>四级制度</w:t>
      </w:r>
      <w:r w:rsidR="00675E2E" w:rsidRPr="004D77B0">
        <w:rPr>
          <w:rFonts w:asciiTheme="minorEastAsia" w:eastAsiaTheme="minorEastAsia" w:hAnsiTheme="minorEastAsia" w:cs="Arial" w:hint="eastAsia"/>
          <w:szCs w:val="21"/>
        </w:rPr>
        <w:t>关注</w:t>
      </w:r>
      <w:r w:rsidR="00B46D86" w:rsidRPr="004D77B0">
        <w:rPr>
          <w:rFonts w:asciiTheme="minorEastAsia" w:eastAsiaTheme="minorEastAsia" w:hAnsiTheme="minorEastAsia" w:cs="Arial" w:hint="eastAsia"/>
          <w:szCs w:val="21"/>
        </w:rPr>
        <w:t>管理活动</w:t>
      </w:r>
      <w:r w:rsidR="00675E2E" w:rsidRPr="004D77B0">
        <w:rPr>
          <w:rFonts w:asciiTheme="minorEastAsia" w:eastAsiaTheme="minorEastAsia" w:hAnsiTheme="minorEastAsia" w:cs="Arial" w:hint="eastAsia"/>
          <w:szCs w:val="21"/>
        </w:rPr>
        <w:t>的</w:t>
      </w:r>
      <w:r w:rsidR="00D866D1" w:rsidRPr="004D77B0">
        <w:rPr>
          <w:rFonts w:asciiTheme="minorEastAsia" w:eastAsiaTheme="minorEastAsia" w:hAnsiTheme="minorEastAsia" w:cs="Arial" w:hint="eastAsia"/>
          <w:szCs w:val="21"/>
        </w:rPr>
        <w:t>实施</w:t>
      </w:r>
      <w:r w:rsidR="00675E2E" w:rsidRPr="004D77B0">
        <w:rPr>
          <w:rFonts w:asciiTheme="minorEastAsia" w:eastAsiaTheme="minorEastAsia" w:hAnsiTheme="minorEastAsia" w:cs="Arial" w:hint="eastAsia"/>
          <w:szCs w:val="21"/>
        </w:rPr>
        <w:t>程序</w:t>
      </w:r>
      <w:r w:rsidR="00D866D1" w:rsidRPr="004D77B0">
        <w:rPr>
          <w:rFonts w:asciiTheme="minorEastAsia" w:eastAsiaTheme="minorEastAsia" w:hAnsiTheme="minorEastAsia" w:cs="Arial" w:hint="eastAsia"/>
          <w:szCs w:val="21"/>
        </w:rPr>
        <w:t>梳理与标准建立</w:t>
      </w:r>
      <w:r w:rsidR="0068666F" w:rsidRPr="004D77B0">
        <w:rPr>
          <w:rFonts w:asciiTheme="minorEastAsia" w:eastAsiaTheme="minorEastAsia" w:hAnsiTheme="minorEastAsia" w:cs="Arial" w:hint="eastAsia"/>
          <w:szCs w:val="21"/>
        </w:rPr>
        <w:t>，制度内容</w:t>
      </w:r>
      <w:r w:rsidR="00A0761C" w:rsidRPr="004D77B0">
        <w:rPr>
          <w:rFonts w:asciiTheme="minorEastAsia" w:eastAsiaTheme="minorEastAsia" w:hAnsiTheme="minorEastAsia" w:cs="Arial" w:hint="eastAsia"/>
          <w:szCs w:val="21"/>
        </w:rPr>
        <w:t>涉及</w:t>
      </w:r>
      <w:r w:rsidR="000361E7" w:rsidRPr="004D77B0">
        <w:rPr>
          <w:rFonts w:asciiTheme="minorEastAsia" w:eastAsiaTheme="minorEastAsia" w:hAnsiTheme="minorEastAsia" w:cs="Arial" w:hint="eastAsia"/>
          <w:szCs w:val="21"/>
        </w:rPr>
        <w:t>跨组织</w:t>
      </w:r>
      <w:r w:rsidR="0068666F" w:rsidRPr="004D77B0">
        <w:rPr>
          <w:rFonts w:asciiTheme="minorEastAsia" w:eastAsiaTheme="minorEastAsia" w:hAnsiTheme="minorEastAsia" w:cs="Arial" w:hint="eastAsia"/>
          <w:szCs w:val="21"/>
        </w:rPr>
        <w:t>协同</w:t>
      </w:r>
      <w:r w:rsidR="00FD2252" w:rsidRPr="004D77B0">
        <w:rPr>
          <w:rFonts w:asciiTheme="minorEastAsia" w:eastAsiaTheme="minorEastAsia" w:hAnsiTheme="minorEastAsia" w:cs="Arial" w:hint="eastAsia"/>
          <w:szCs w:val="21"/>
        </w:rPr>
        <w:t>的</w:t>
      </w:r>
      <w:r w:rsidR="00A0761C" w:rsidRPr="004D77B0">
        <w:rPr>
          <w:rFonts w:asciiTheme="minorEastAsia" w:eastAsiaTheme="minorEastAsia" w:hAnsiTheme="minorEastAsia" w:cs="Arial" w:hint="eastAsia"/>
          <w:szCs w:val="21"/>
        </w:rPr>
        <w:t>，制度责任部门</w:t>
      </w:r>
      <w:r w:rsidR="00F256D8" w:rsidRPr="004D77B0">
        <w:rPr>
          <w:rFonts w:asciiTheme="minorEastAsia" w:eastAsiaTheme="minorEastAsia" w:hAnsiTheme="minorEastAsia" w:cs="Arial" w:hint="eastAsia"/>
          <w:szCs w:val="21"/>
        </w:rPr>
        <w:t>应</w:t>
      </w:r>
      <w:r w:rsidR="00A0761C" w:rsidRPr="004D77B0">
        <w:rPr>
          <w:rFonts w:asciiTheme="minorEastAsia" w:eastAsiaTheme="minorEastAsia" w:hAnsiTheme="minorEastAsia" w:cs="Arial" w:hint="eastAsia"/>
          <w:szCs w:val="21"/>
        </w:rPr>
        <w:t>征询</w:t>
      </w:r>
      <w:r w:rsidR="0068666F" w:rsidRPr="004D77B0">
        <w:rPr>
          <w:rFonts w:asciiTheme="minorEastAsia" w:eastAsiaTheme="minorEastAsia" w:hAnsiTheme="minorEastAsia" w:cs="Arial" w:hint="eastAsia"/>
          <w:szCs w:val="21"/>
        </w:rPr>
        <w:t>相关</w:t>
      </w:r>
      <w:r w:rsidR="00A0761C" w:rsidRPr="004D77B0">
        <w:rPr>
          <w:rFonts w:asciiTheme="minorEastAsia" w:eastAsiaTheme="minorEastAsia" w:hAnsiTheme="minorEastAsia" w:cs="Arial" w:hint="eastAsia"/>
          <w:szCs w:val="21"/>
        </w:rPr>
        <w:t>部门意见</w:t>
      </w:r>
      <w:r w:rsidR="00D51C2D" w:rsidRPr="004D77B0">
        <w:rPr>
          <w:rFonts w:asciiTheme="minorEastAsia" w:eastAsiaTheme="minorEastAsia" w:hAnsiTheme="minorEastAsia" w:cs="Arial" w:hint="eastAsia"/>
          <w:szCs w:val="21"/>
        </w:rPr>
        <w:t>并达成一致</w:t>
      </w:r>
      <w:r w:rsidR="0068666F" w:rsidRPr="004D77B0">
        <w:rPr>
          <w:rFonts w:asciiTheme="minorEastAsia" w:eastAsiaTheme="minorEastAsia" w:hAnsiTheme="minorEastAsia" w:cs="Arial" w:hint="eastAsia"/>
          <w:szCs w:val="21"/>
        </w:rPr>
        <w:t>，出现存</w:t>
      </w:r>
      <w:proofErr w:type="gramStart"/>
      <w:r w:rsidR="0068666F" w:rsidRPr="004D77B0">
        <w:rPr>
          <w:rFonts w:asciiTheme="minorEastAsia" w:eastAsiaTheme="minorEastAsia" w:hAnsiTheme="minorEastAsia" w:cs="Arial" w:hint="eastAsia"/>
          <w:szCs w:val="21"/>
        </w:rPr>
        <w:t>异情况</w:t>
      </w:r>
      <w:proofErr w:type="gramEnd"/>
      <w:r w:rsidR="0068666F" w:rsidRPr="004D77B0">
        <w:rPr>
          <w:rFonts w:asciiTheme="minorEastAsia" w:eastAsiaTheme="minorEastAsia" w:hAnsiTheme="minorEastAsia" w:cs="Arial" w:hint="eastAsia"/>
          <w:szCs w:val="21"/>
        </w:rPr>
        <w:t>的由共同上级决策</w:t>
      </w:r>
      <w:r w:rsidR="00A0761C" w:rsidRPr="004D77B0">
        <w:rPr>
          <w:rFonts w:asciiTheme="minorEastAsia" w:eastAsiaTheme="minorEastAsia" w:hAnsiTheme="minorEastAsia" w:cs="Arial" w:hint="eastAsia"/>
          <w:szCs w:val="21"/>
        </w:rPr>
        <w:t>。</w:t>
      </w:r>
      <w:r w:rsidR="0042209A" w:rsidRPr="004D77B0">
        <w:rPr>
          <w:rFonts w:asciiTheme="minorEastAsia" w:eastAsiaTheme="minorEastAsia" w:hAnsiTheme="minorEastAsia" w:cs="Arial" w:hint="eastAsia"/>
          <w:szCs w:val="21"/>
        </w:rPr>
        <w:t>四级制度有效期默认为一年。</w:t>
      </w:r>
    </w:p>
    <w:p w14:paraId="171D02D5" w14:textId="552E0958" w:rsidR="0039708E" w:rsidRPr="00BD5AD1" w:rsidRDefault="0039708E" w:rsidP="008018C9">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8018C9">
        <w:rPr>
          <w:rFonts w:asciiTheme="minorEastAsia" w:eastAsiaTheme="minorEastAsia" w:hAnsiTheme="minorEastAsia" w:cs="Arial" w:hint="eastAsia"/>
          <w:szCs w:val="21"/>
        </w:rPr>
        <w:t>五级制度按</w:t>
      </w:r>
      <w:r w:rsidR="00812245" w:rsidRPr="008018C9">
        <w:rPr>
          <w:rFonts w:asciiTheme="minorEastAsia" w:eastAsiaTheme="minorEastAsia" w:hAnsiTheme="minorEastAsia" w:cs="Arial" w:hint="eastAsia"/>
          <w:szCs w:val="21"/>
        </w:rPr>
        <w:t>立规</w:t>
      </w:r>
      <w:r w:rsidRPr="008018C9">
        <w:rPr>
          <w:rFonts w:asciiTheme="minorEastAsia" w:eastAsiaTheme="minorEastAsia" w:hAnsiTheme="minorEastAsia" w:cs="Arial" w:hint="eastAsia"/>
          <w:szCs w:val="21"/>
        </w:rPr>
        <w:t>目的分类管理：（1）规范/指引类旨在固化工作要求，对具体事务工作进行规范化和标准化管理，有效期设置不超过一年。</w:t>
      </w:r>
      <w:r w:rsidR="007D7342" w:rsidRPr="008018C9">
        <w:rPr>
          <w:rFonts w:asciiTheme="minorEastAsia" w:eastAsiaTheme="minorEastAsia" w:hAnsiTheme="minorEastAsia" w:cs="Arial" w:hint="eastAsia"/>
          <w:szCs w:val="21"/>
        </w:rPr>
        <w:t>“指引”类制度应以提升工作效率和促进团队协同为目的；</w:t>
      </w:r>
      <w:r w:rsidR="007D7342" w:rsidRPr="00BD5AD1">
        <w:rPr>
          <w:rFonts w:asciiTheme="minorEastAsia" w:eastAsiaTheme="minorEastAsia" w:hAnsiTheme="minorEastAsia" w:cs="Arial" w:hint="eastAsia"/>
          <w:szCs w:val="21"/>
        </w:rPr>
        <w:t>“规范”类制度为指定工作行为设置底限，员工违规行为可作为举证影响个人评价。</w:t>
      </w:r>
      <w:r w:rsidRPr="00BD5AD1">
        <w:rPr>
          <w:rFonts w:asciiTheme="minorEastAsia" w:eastAsiaTheme="minorEastAsia" w:hAnsiTheme="minorEastAsia" w:cs="Arial" w:hint="eastAsia"/>
          <w:szCs w:val="21"/>
        </w:rPr>
        <w:t>（2）规则类行政公文主要解决阶段性管理问题，视管理内容设置有效期</w:t>
      </w:r>
      <w:r w:rsidR="008018C9" w:rsidRPr="00BD5AD1">
        <w:rPr>
          <w:rFonts w:asciiTheme="minorEastAsia" w:eastAsiaTheme="minorEastAsia" w:hAnsiTheme="minorEastAsia" w:cs="Arial" w:hint="eastAsia"/>
          <w:szCs w:val="21"/>
        </w:rPr>
        <w:t>，</w:t>
      </w:r>
      <w:r w:rsidR="004661F6" w:rsidRPr="00BD5AD1">
        <w:rPr>
          <w:rFonts w:asciiTheme="minorEastAsia" w:eastAsiaTheme="minorEastAsia" w:hAnsiTheme="minorEastAsia" w:cs="Arial" w:hint="eastAsia"/>
          <w:szCs w:val="21"/>
        </w:rPr>
        <w:t>除长效性决定外</w:t>
      </w:r>
      <w:r w:rsidR="008018C9" w:rsidRPr="00BD5AD1">
        <w:rPr>
          <w:rFonts w:asciiTheme="minorEastAsia" w:eastAsiaTheme="minorEastAsia" w:hAnsiTheme="minorEastAsia" w:cs="Arial" w:hint="eastAsia"/>
          <w:szCs w:val="21"/>
        </w:rPr>
        <w:t>有效期设置不超过一年。</w:t>
      </w:r>
      <w:r w:rsidRPr="00BD5AD1">
        <w:rPr>
          <w:rFonts w:asciiTheme="minorEastAsia" w:eastAsiaTheme="minorEastAsia" w:hAnsiTheme="minorEastAsia" w:cs="Arial" w:hint="eastAsia"/>
          <w:szCs w:val="21"/>
        </w:rPr>
        <w:t>“通知”适用于全员或指定人群周知、执行的规则类事项，“请示”适用于</w:t>
      </w:r>
      <w:r w:rsidR="00D05F85" w:rsidRPr="00BD5AD1">
        <w:rPr>
          <w:rFonts w:asciiTheme="minorEastAsia" w:eastAsiaTheme="minorEastAsia" w:hAnsiTheme="minorEastAsia" w:cs="Arial" w:hint="eastAsia"/>
          <w:szCs w:val="21"/>
        </w:rPr>
        <w:t>一事一议无</w:t>
      </w:r>
      <w:r w:rsidRPr="00BD5AD1">
        <w:rPr>
          <w:rFonts w:asciiTheme="minorEastAsia" w:eastAsiaTheme="minorEastAsia" w:hAnsiTheme="minorEastAsia" w:cs="Arial" w:hint="eastAsia"/>
          <w:szCs w:val="21"/>
        </w:rPr>
        <w:t>须</w:t>
      </w:r>
      <w:r w:rsidR="00D05F85" w:rsidRPr="00BD5AD1">
        <w:rPr>
          <w:rFonts w:asciiTheme="minorEastAsia" w:eastAsiaTheme="minorEastAsia" w:hAnsiTheme="minorEastAsia" w:cs="Arial" w:hint="eastAsia"/>
          <w:szCs w:val="21"/>
        </w:rPr>
        <w:t>公开的</w:t>
      </w:r>
      <w:r w:rsidRPr="00BD5AD1">
        <w:rPr>
          <w:rFonts w:asciiTheme="minorEastAsia" w:eastAsiaTheme="minorEastAsia" w:hAnsiTheme="minorEastAsia" w:cs="Arial" w:hint="eastAsia"/>
          <w:szCs w:val="21"/>
        </w:rPr>
        <w:t>规则类事项。</w:t>
      </w:r>
    </w:p>
    <w:p w14:paraId="52427160" w14:textId="2EC65555" w:rsidR="002C35C2" w:rsidRPr="00BD5AD1" w:rsidRDefault="003237FF" w:rsidP="006B3614">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BD5AD1">
        <w:rPr>
          <w:rFonts w:asciiTheme="minorEastAsia" w:eastAsiaTheme="minorEastAsia" w:hAnsiTheme="minorEastAsia" w:cs="Arial" w:hint="eastAsia"/>
          <w:szCs w:val="21"/>
        </w:rPr>
        <w:t>四级制度</w:t>
      </w:r>
      <w:r w:rsidR="00A11DEF" w:rsidRPr="00BD5AD1">
        <w:rPr>
          <w:rFonts w:asciiTheme="minorEastAsia" w:eastAsiaTheme="minorEastAsia" w:hAnsiTheme="minorEastAsia" w:cs="Arial" w:hint="eastAsia"/>
          <w:szCs w:val="21"/>
        </w:rPr>
        <w:t>和适用于多部门的五级制度，</w:t>
      </w:r>
      <w:r w:rsidR="003C2E51" w:rsidRPr="00BD5AD1">
        <w:rPr>
          <w:rFonts w:asciiTheme="minorEastAsia" w:eastAsiaTheme="minorEastAsia" w:hAnsiTheme="minorEastAsia" w:cs="Arial" w:hint="eastAsia"/>
          <w:szCs w:val="21"/>
        </w:rPr>
        <w:t>由</w:t>
      </w:r>
      <w:r w:rsidR="00CF2CB7" w:rsidRPr="00BD5AD1">
        <w:rPr>
          <w:rFonts w:asciiTheme="minorEastAsia" w:eastAsiaTheme="minorEastAsia" w:hAnsiTheme="minorEastAsia" w:cs="Arial" w:hint="eastAsia"/>
          <w:szCs w:val="21"/>
        </w:rPr>
        <w:t>制度统筹管理部门</w:t>
      </w:r>
      <w:r w:rsidR="003528A3" w:rsidRPr="00BD5AD1">
        <w:rPr>
          <w:rFonts w:asciiTheme="minorEastAsia" w:eastAsiaTheme="minorEastAsia" w:hAnsiTheme="minorEastAsia" w:cs="Arial" w:hint="eastAsia"/>
          <w:szCs w:val="21"/>
        </w:rPr>
        <w:t>审核并</w:t>
      </w:r>
      <w:r w:rsidR="00CF2CB7" w:rsidRPr="00BD5AD1">
        <w:rPr>
          <w:rFonts w:asciiTheme="minorEastAsia" w:eastAsiaTheme="minorEastAsia" w:hAnsiTheme="minorEastAsia" w:cs="Arial" w:hint="eastAsia"/>
          <w:szCs w:val="21"/>
        </w:rPr>
        <w:t>指定</w:t>
      </w:r>
      <w:r w:rsidR="003C2E51" w:rsidRPr="00BD5AD1">
        <w:rPr>
          <w:rFonts w:asciiTheme="minorEastAsia" w:eastAsiaTheme="minorEastAsia" w:hAnsiTheme="minorEastAsia" w:cs="Arial" w:hint="eastAsia"/>
          <w:szCs w:val="21"/>
        </w:rPr>
        <w:t>审结人审批后</w:t>
      </w:r>
      <w:r w:rsidR="00C409D8" w:rsidRPr="00BD5AD1">
        <w:rPr>
          <w:rFonts w:asciiTheme="minorEastAsia" w:eastAsiaTheme="minorEastAsia" w:hAnsiTheme="minorEastAsia" w:cs="Arial" w:hint="eastAsia"/>
          <w:szCs w:val="21"/>
        </w:rPr>
        <w:t>在指定发布平台</w:t>
      </w:r>
      <w:r w:rsidR="003C2E51" w:rsidRPr="00BD5AD1">
        <w:rPr>
          <w:rFonts w:asciiTheme="minorEastAsia" w:eastAsiaTheme="minorEastAsia" w:hAnsiTheme="minorEastAsia" w:cs="Arial" w:hint="eastAsia"/>
          <w:szCs w:val="21"/>
        </w:rPr>
        <w:t>发布，</w:t>
      </w:r>
      <w:r w:rsidRPr="00BD5AD1">
        <w:rPr>
          <w:rFonts w:asciiTheme="minorEastAsia" w:eastAsiaTheme="minorEastAsia" w:hAnsiTheme="minorEastAsia" w:cs="Arial" w:hint="eastAsia"/>
          <w:szCs w:val="21"/>
        </w:rPr>
        <w:t>制度责任部门</w:t>
      </w:r>
      <w:proofErr w:type="gramStart"/>
      <w:r w:rsidRPr="00BD5AD1">
        <w:rPr>
          <w:rFonts w:asciiTheme="minorEastAsia" w:eastAsiaTheme="minorEastAsia" w:hAnsiTheme="minorEastAsia" w:cs="Arial" w:hint="eastAsia"/>
          <w:szCs w:val="21"/>
        </w:rPr>
        <w:t>视影响</w:t>
      </w:r>
      <w:proofErr w:type="gramEnd"/>
      <w:r w:rsidRPr="00BD5AD1">
        <w:rPr>
          <w:rFonts w:asciiTheme="minorEastAsia" w:eastAsiaTheme="minorEastAsia" w:hAnsiTheme="minorEastAsia" w:cs="Arial" w:hint="eastAsia"/>
          <w:szCs w:val="21"/>
        </w:rPr>
        <w:t>范围选择发布对象。</w:t>
      </w:r>
      <w:r w:rsidR="00A11DEF" w:rsidRPr="00BD5AD1">
        <w:rPr>
          <w:rFonts w:asciiTheme="minorEastAsia" w:eastAsiaTheme="minorEastAsia" w:hAnsiTheme="minorEastAsia" w:cs="Arial" w:hint="eastAsia"/>
          <w:szCs w:val="21"/>
        </w:rPr>
        <w:t>仅</w:t>
      </w:r>
      <w:r w:rsidR="002C35C2" w:rsidRPr="00BD5AD1">
        <w:rPr>
          <w:rFonts w:asciiTheme="minorEastAsia" w:eastAsiaTheme="minorEastAsia" w:hAnsiTheme="minorEastAsia" w:cs="Arial" w:hint="eastAsia"/>
          <w:szCs w:val="21"/>
        </w:rPr>
        <w:t>适用</w:t>
      </w:r>
      <w:r w:rsidR="00A11DEF" w:rsidRPr="00BD5AD1">
        <w:rPr>
          <w:rFonts w:asciiTheme="minorEastAsia" w:eastAsiaTheme="minorEastAsia" w:hAnsiTheme="minorEastAsia" w:cs="Arial" w:hint="eastAsia"/>
          <w:szCs w:val="21"/>
        </w:rPr>
        <w:t>于本</w:t>
      </w:r>
      <w:r w:rsidR="002C35C2" w:rsidRPr="00BD5AD1">
        <w:rPr>
          <w:rFonts w:asciiTheme="minorEastAsia" w:eastAsiaTheme="minorEastAsia" w:hAnsiTheme="minorEastAsia" w:cs="Arial" w:hint="eastAsia"/>
          <w:szCs w:val="21"/>
        </w:rPr>
        <w:t>部门的五级制度，</w:t>
      </w:r>
      <w:r w:rsidR="00273473" w:rsidRPr="00BD5AD1">
        <w:rPr>
          <w:rFonts w:asciiTheme="minorEastAsia" w:eastAsiaTheme="minorEastAsia" w:hAnsiTheme="minorEastAsia" w:cs="Arial" w:hint="eastAsia"/>
          <w:szCs w:val="21"/>
        </w:rPr>
        <w:t>由</w:t>
      </w:r>
      <w:r w:rsidR="004C58A8" w:rsidRPr="00BD5AD1">
        <w:rPr>
          <w:rFonts w:asciiTheme="minorEastAsia" w:eastAsiaTheme="minorEastAsia" w:hAnsiTheme="minorEastAsia" w:cs="Arial" w:hint="eastAsia"/>
          <w:szCs w:val="21"/>
        </w:rPr>
        <w:t>业务所属</w:t>
      </w:r>
      <w:r w:rsidR="00273473" w:rsidRPr="00BD5AD1">
        <w:rPr>
          <w:rFonts w:asciiTheme="minorEastAsia" w:eastAsiaTheme="minorEastAsia" w:hAnsiTheme="minorEastAsia" w:cs="Arial" w:hint="eastAsia"/>
          <w:szCs w:val="21"/>
        </w:rPr>
        <w:t>职能统筹管理部门审结，</w:t>
      </w:r>
      <w:r w:rsidR="002C35C2" w:rsidRPr="00BD5AD1">
        <w:rPr>
          <w:rFonts w:asciiTheme="minorEastAsia" w:eastAsiaTheme="minorEastAsia" w:hAnsiTheme="minorEastAsia" w:cs="Arial" w:hint="eastAsia"/>
          <w:szCs w:val="21"/>
        </w:rPr>
        <w:t>制度责任部门自行向部门员工</w:t>
      </w:r>
      <w:r w:rsidR="00B94C83" w:rsidRPr="00BD5AD1">
        <w:rPr>
          <w:rFonts w:asciiTheme="minorEastAsia" w:eastAsiaTheme="minorEastAsia" w:hAnsiTheme="minorEastAsia" w:cs="Arial" w:hint="eastAsia"/>
          <w:szCs w:val="21"/>
        </w:rPr>
        <w:t>发布</w:t>
      </w:r>
      <w:r w:rsidR="00D51454" w:rsidRPr="00BD5AD1">
        <w:rPr>
          <w:rFonts w:asciiTheme="minorEastAsia" w:eastAsiaTheme="minorEastAsia" w:hAnsiTheme="minorEastAsia" w:cs="Arial" w:hint="eastAsia"/>
          <w:szCs w:val="21"/>
        </w:rPr>
        <w:t>。</w:t>
      </w:r>
      <w:r w:rsidR="006B3614" w:rsidRPr="00BD5AD1">
        <w:rPr>
          <w:rFonts w:asciiTheme="minorEastAsia" w:eastAsiaTheme="minorEastAsia" w:hAnsiTheme="minorEastAsia" w:cs="Arial" w:hint="eastAsia"/>
          <w:szCs w:val="21"/>
        </w:rPr>
        <w:t>原则上</w:t>
      </w:r>
      <w:r w:rsidR="00980F7A" w:rsidRPr="00BD5AD1">
        <w:rPr>
          <w:rFonts w:asciiTheme="minorEastAsia" w:eastAsiaTheme="minorEastAsia" w:hAnsiTheme="minorEastAsia" w:cs="Arial" w:hint="eastAsia"/>
          <w:szCs w:val="21"/>
        </w:rPr>
        <w:t>无须公开的</w:t>
      </w:r>
      <w:r w:rsidR="006B3614" w:rsidRPr="00BD5AD1">
        <w:rPr>
          <w:rFonts w:asciiTheme="minorEastAsia" w:eastAsiaTheme="minorEastAsia" w:hAnsiTheme="minorEastAsia" w:cs="Arial" w:hint="eastAsia"/>
          <w:szCs w:val="21"/>
        </w:rPr>
        <w:t>“请示”经审批后即生效，无需进行发布。</w:t>
      </w:r>
    </w:p>
    <w:p w14:paraId="2F79CC8D" w14:textId="019F0A62" w:rsidR="00812245" w:rsidRPr="00BD5AD1" w:rsidRDefault="00812245" w:rsidP="00812245">
      <w:pPr>
        <w:pStyle w:val="a9"/>
        <w:numPr>
          <w:ilvl w:val="3"/>
          <w:numId w:val="14"/>
        </w:numPr>
        <w:spacing w:beforeLines="50" w:before="156" w:afterLines="50" w:after="156" w:line="276" w:lineRule="auto"/>
        <w:ind w:left="851" w:firstLineChars="0" w:hanging="851"/>
        <w:rPr>
          <w:rFonts w:asciiTheme="minorEastAsia" w:eastAsiaTheme="minorEastAsia" w:hAnsiTheme="minorEastAsia" w:cs="Arial"/>
          <w:szCs w:val="21"/>
        </w:rPr>
      </w:pPr>
      <w:r w:rsidRPr="00BD5AD1">
        <w:rPr>
          <w:rFonts w:asciiTheme="minorEastAsia" w:eastAsiaTheme="minorEastAsia" w:hAnsiTheme="minorEastAsia" w:cs="Arial" w:hint="eastAsia"/>
          <w:szCs w:val="21"/>
        </w:rPr>
        <w:t>各部门应基于工作机制或上级制度要求，</w:t>
      </w:r>
      <w:r w:rsidR="00980F7A" w:rsidRPr="00BD5AD1">
        <w:rPr>
          <w:rFonts w:asciiTheme="minorEastAsia" w:eastAsiaTheme="minorEastAsia" w:hAnsiTheme="minorEastAsia" w:cs="Arial" w:hint="eastAsia"/>
          <w:szCs w:val="21"/>
        </w:rPr>
        <w:t>编制</w:t>
      </w:r>
      <w:r w:rsidRPr="00BD5AD1">
        <w:rPr>
          <w:rFonts w:asciiTheme="minorEastAsia" w:eastAsiaTheme="minorEastAsia" w:hAnsiTheme="minorEastAsia" w:cs="Arial" w:hint="eastAsia"/>
          <w:szCs w:val="21"/>
        </w:rPr>
        <w:t>部门主要业务、关键岗位的工作指引或规范，</w:t>
      </w:r>
      <w:r w:rsidR="00980F7A" w:rsidRPr="00BD5AD1">
        <w:rPr>
          <w:rFonts w:asciiTheme="minorEastAsia" w:eastAsiaTheme="minorEastAsia" w:hAnsiTheme="minorEastAsia" w:cs="Arial" w:hint="eastAsia"/>
          <w:szCs w:val="21"/>
        </w:rPr>
        <w:t xml:space="preserve">建立 </w:t>
      </w:r>
      <w:r w:rsidRPr="00BD5AD1">
        <w:rPr>
          <w:rFonts w:asciiTheme="minorEastAsia" w:eastAsiaTheme="minorEastAsia" w:hAnsiTheme="minorEastAsia" w:cs="Arial" w:hint="eastAsia"/>
          <w:szCs w:val="21"/>
        </w:rPr>
        <w:t>可复用知识库</w:t>
      </w:r>
      <w:r w:rsidR="00765A17" w:rsidRPr="00BD5AD1">
        <w:rPr>
          <w:rFonts w:asciiTheme="minorEastAsia" w:eastAsiaTheme="minorEastAsia" w:hAnsiTheme="minorEastAsia" w:cs="Arial" w:hint="eastAsia"/>
          <w:szCs w:val="21"/>
        </w:rPr>
        <w:t>。制度统筹管理部门应定期核查各</w:t>
      </w:r>
      <w:r w:rsidRPr="00BD5AD1">
        <w:rPr>
          <w:rFonts w:asciiTheme="minorEastAsia" w:eastAsiaTheme="minorEastAsia" w:hAnsiTheme="minorEastAsia" w:cs="Arial" w:hint="eastAsia"/>
          <w:szCs w:val="21"/>
        </w:rPr>
        <w:t>部门知识库</w:t>
      </w:r>
      <w:r w:rsidR="00765A17" w:rsidRPr="00BD5AD1">
        <w:rPr>
          <w:rFonts w:asciiTheme="minorEastAsia" w:eastAsiaTheme="minorEastAsia" w:hAnsiTheme="minorEastAsia" w:cs="Arial" w:hint="eastAsia"/>
          <w:szCs w:val="21"/>
        </w:rPr>
        <w:t>建设情况，知识库</w:t>
      </w:r>
      <w:r w:rsidRPr="00BD5AD1">
        <w:rPr>
          <w:rFonts w:asciiTheme="minorEastAsia" w:eastAsiaTheme="minorEastAsia" w:hAnsiTheme="minorEastAsia" w:cs="Arial" w:hint="eastAsia"/>
          <w:szCs w:val="21"/>
        </w:rPr>
        <w:t>有效制度数量应作为部门负责人组织管理成效的举证数据。</w:t>
      </w:r>
    </w:p>
    <w:p w14:paraId="4BFB3A58" w14:textId="0B175F38" w:rsidR="00DC6A86" w:rsidRPr="004D77B0" w:rsidRDefault="00DC6A86" w:rsidP="00DC6A86">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无上级制度明确规定，各部门可根据管理现状先制定</w:t>
      </w:r>
      <w:r w:rsidR="00416A10" w:rsidRPr="004D77B0">
        <w:rPr>
          <w:rFonts w:asciiTheme="minorEastAsia" w:eastAsiaTheme="minorEastAsia" w:hAnsiTheme="minorEastAsia" w:cs="Arial" w:hint="eastAsia"/>
          <w:szCs w:val="21"/>
        </w:rPr>
        <w:t>规章</w:t>
      </w:r>
      <w:r w:rsidRPr="004D77B0">
        <w:rPr>
          <w:rFonts w:asciiTheme="minorEastAsia" w:eastAsiaTheme="minorEastAsia" w:hAnsiTheme="minorEastAsia" w:cs="Arial" w:hint="eastAsia"/>
          <w:szCs w:val="21"/>
        </w:rPr>
        <w:t>制度；在上级制度建立生效后，相抵触的规定应停止执行并在两周内完成修订并发布新版本</w:t>
      </w:r>
      <w:r w:rsidR="006B3614" w:rsidRPr="004D77B0">
        <w:rPr>
          <w:rFonts w:asciiTheme="minorEastAsia" w:eastAsiaTheme="minorEastAsia" w:hAnsiTheme="minorEastAsia" w:cs="Arial" w:hint="eastAsia"/>
          <w:szCs w:val="21"/>
        </w:rPr>
        <w:t>或发布阶段性管理规定</w:t>
      </w:r>
      <w:r w:rsidRPr="004D77B0">
        <w:rPr>
          <w:rFonts w:asciiTheme="minorEastAsia" w:eastAsiaTheme="minorEastAsia" w:hAnsiTheme="minorEastAsia" w:cs="Arial" w:hint="eastAsia"/>
          <w:szCs w:val="21"/>
        </w:rPr>
        <w:t>，否则</w:t>
      </w:r>
      <w:r w:rsidR="00B81E06" w:rsidRPr="004D77B0">
        <w:rPr>
          <w:rFonts w:asciiTheme="minorEastAsia" w:eastAsiaTheme="minorEastAsia" w:hAnsiTheme="minorEastAsia" w:cs="Arial" w:hint="eastAsia"/>
          <w:szCs w:val="21"/>
        </w:rPr>
        <w:t>相关</w:t>
      </w:r>
      <w:r w:rsidR="00E10F25" w:rsidRPr="004D77B0">
        <w:rPr>
          <w:rFonts w:asciiTheme="minorEastAsia" w:eastAsiaTheme="minorEastAsia" w:hAnsiTheme="minorEastAsia" w:cs="Arial" w:hint="eastAsia"/>
          <w:szCs w:val="21"/>
        </w:rPr>
        <w:t>条款</w:t>
      </w:r>
      <w:r w:rsidR="00B81E06" w:rsidRPr="004D77B0">
        <w:rPr>
          <w:rFonts w:asciiTheme="minorEastAsia" w:eastAsiaTheme="minorEastAsia" w:hAnsiTheme="minorEastAsia" w:cs="Arial" w:hint="eastAsia"/>
          <w:szCs w:val="21"/>
        </w:rPr>
        <w:t>按失效</w:t>
      </w:r>
      <w:r w:rsidR="00AA1BA2" w:rsidRPr="004D77B0">
        <w:rPr>
          <w:rFonts w:asciiTheme="minorEastAsia" w:eastAsiaTheme="minorEastAsia" w:hAnsiTheme="minorEastAsia" w:cs="Arial" w:hint="eastAsia"/>
          <w:szCs w:val="21"/>
        </w:rPr>
        <w:t>处理并公开通报</w:t>
      </w:r>
      <w:r w:rsidR="00B81E06" w:rsidRPr="004D77B0">
        <w:rPr>
          <w:rFonts w:asciiTheme="minorEastAsia" w:eastAsiaTheme="minorEastAsia" w:hAnsiTheme="minorEastAsia" w:cs="Arial" w:hint="eastAsia"/>
          <w:szCs w:val="21"/>
        </w:rPr>
        <w:t>。</w:t>
      </w:r>
    </w:p>
    <w:p w14:paraId="39A04A00" w14:textId="17E19EAD" w:rsidR="002366E6" w:rsidRPr="004D77B0" w:rsidRDefault="002366E6"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制度统筹管理部门</w:t>
      </w:r>
      <w:r w:rsidR="00397C6E" w:rsidRPr="004D77B0">
        <w:rPr>
          <w:rFonts w:asciiTheme="minorEastAsia" w:eastAsiaTheme="minorEastAsia" w:hAnsiTheme="minorEastAsia" w:cs="Arial" w:hint="eastAsia"/>
          <w:szCs w:val="21"/>
        </w:rPr>
        <w:t>应推动各部门建立</w:t>
      </w:r>
      <w:r w:rsidR="00B200FD" w:rsidRPr="004D77B0">
        <w:rPr>
          <w:rFonts w:asciiTheme="minorEastAsia" w:eastAsiaTheme="minorEastAsia" w:hAnsiTheme="minorEastAsia" w:cs="Arial" w:hint="eastAsia"/>
          <w:szCs w:val="21"/>
        </w:rPr>
        <w:t>规章制度</w:t>
      </w:r>
      <w:r w:rsidRPr="004D77B0">
        <w:rPr>
          <w:rFonts w:asciiTheme="minorEastAsia" w:eastAsiaTheme="minorEastAsia" w:hAnsiTheme="minorEastAsia" w:cs="Arial" w:hint="eastAsia"/>
          <w:szCs w:val="21"/>
        </w:rPr>
        <w:t>，周期</w:t>
      </w:r>
      <w:proofErr w:type="gramStart"/>
      <w:r w:rsidRPr="004D77B0">
        <w:rPr>
          <w:rFonts w:asciiTheme="minorEastAsia" w:eastAsiaTheme="minorEastAsia" w:hAnsiTheme="minorEastAsia" w:cs="Arial" w:hint="eastAsia"/>
          <w:szCs w:val="21"/>
        </w:rPr>
        <w:t>内制度</w:t>
      </w:r>
      <w:proofErr w:type="gramEnd"/>
      <w:r w:rsidRPr="004D77B0">
        <w:rPr>
          <w:rFonts w:asciiTheme="minorEastAsia" w:eastAsiaTheme="minorEastAsia" w:hAnsiTheme="minorEastAsia" w:cs="Arial" w:hint="eastAsia"/>
          <w:szCs w:val="21"/>
        </w:rPr>
        <w:t>发布数量应作为制度统筹管理部门的重要评价指标。以下情形应追责查处：（1）制度统筹管理部门未按规定处理制度编制审核、制度发布工作的；（</w:t>
      </w:r>
      <w:r w:rsidRPr="004D77B0">
        <w:rPr>
          <w:rFonts w:asciiTheme="minorEastAsia" w:eastAsiaTheme="minorEastAsia" w:hAnsiTheme="minorEastAsia" w:cs="Arial"/>
          <w:szCs w:val="21"/>
        </w:rPr>
        <w:t>2</w:t>
      </w:r>
      <w:r w:rsidRPr="004D77B0">
        <w:rPr>
          <w:rFonts w:asciiTheme="minorEastAsia" w:eastAsiaTheme="minorEastAsia" w:hAnsiTheme="minorEastAsia" w:cs="Arial" w:hint="eastAsia"/>
          <w:szCs w:val="21"/>
        </w:rPr>
        <w:t>）制度责任部门未及时建立</w:t>
      </w:r>
      <w:r w:rsidR="009A20C2" w:rsidRPr="004D77B0">
        <w:rPr>
          <w:rFonts w:asciiTheme="minorEastAsia" w:eastAsiaTheme="minorEastAsia" w:hAnsiTheme="minorEastAsia" w:cs="Arial" w:hint="eastAsia"/>
          <w:szCs w:val="21"/>
        </w:rPr>
        <w:t>规章</w:t>
      </w:r>
      <w:r w:rsidRPr="004D77B0">
        <w:rPr>
          <w:rFonts w:asciiTheme="minorEastAsia" w:eastAsiaTheme="minorEastAsia" w:hAnsiTheme="minorEastAsia" w:cs="Arial" w:hint="eastAsia"/>
          <w:szCs w:val="21"/>
        </w:rPr>
        <w:t>制度且未采取必要措施管</w:t>
      </w:r>
      <w:proofErr w:type="gramStart"/>
      <w:r w:rsidRPr="004D77B0">
        <w:rPr>
          <w:rFonts w:asciiTheme="minorEastAsia" w:eastAsiaTheme="minorEastAsia" w:hAnsiTheme="minorEastAsia" w:cs="Arial" w:hint="eastAsia"/>
          <w:szCs w:val="21"/>
        </w:rPr>
        <w:t>控运作</w:t>
      </w:r>
      <w:proofErr w:type="gramEnd"/>
      <w:r w:rsidRPr="004D77B0">
        <w:rPr>
          <w:rFonts w:asciiTheme="minorEastAsia" w:eastAsiaTheme="minorEastAsia" w:hAnsiTheme="minorEastAsia" w:cs="Arial" w:hint="eastAsia"/>
          <w:szCs w:val="21"/>
        </w:rPr>
        <w:t>风险，造成负面影响或损失的。</w:t>
      </w:r>
    </w:p>
    <w:p w14:paraId="6B487DBC" w14:textId="152DA340" w:rsidR="00745849" w:rsidRPr="004D77B0" w:rsidRDefault="00B27F15"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rPr>
      </w:pPr>
      <w:bookmarkStart w:id="30" w:name="_Toc82591533"/>
      <w:bookmarkStart w:id="31" w:name="_Toc53477585"/>
      <w:bookmarkStart w:id="32" w:name="_Toc524475638"/>
      <w:bookmarkEnd w:id="14"/>
      <w:bookmarkEnd w:id="15"/>
      <w:bookmarkEnd w:id="16"/>
      <w:bookmarkEnd w:id="17"/>
      <w:r w:rsidRPr="004D77B0">
        <w:rPr>
          <w:rFonts w:asciiTheme="minorEastAsia" w:eastAsiaTheme="minorEastAsia" w:hAnsiTheme="minorEastAsia" w:hint="eastAsia"/>
          <w:b/>
          <w:sz w:val="24"/>
          <w:szCs w:val="22"/>
        </w:rPr>
        <w:t>制度</w:t>
      </w:r>
      <w:r w:rsidR="00A30DA2" w:rsidRPr="004D77B0">
        <w:rPr>
          <w:rFonts w:asciiTheme="minorEastAsia" w:eastAsiaTheme="minorEastAsia" w:hAnsiTheme="minorEastAsia" w:hint="eastAsia"/>
          <w:b/>
          <w:sz w:val="24"/>
          <w:szCs w:val="22"/>
        </w:rPr>
        <w:t>施</w:t>
      </w:r>
      <w:r w:rsidRPr="004D77B0">
        <w:rPr>
          <w:rFonts w:asciiTheme="minorEastAsia" w:eastAsiaTheme="minorEastAsia" w:hAnsiTheme="minorEastAsia" w:hint="eastAsia"/>
          <w:b/>
          <w:sz w:val="24"/>
          <w:szCs w:val="22"/>
        </w:rPr>
        <w:t>行管理</w:t>
      </w:r>
      <w:bookmarkEnd w:id="30"/>
    </w:p>
    <w:p w14:paraId="616221F4" w14:textId="5632FDDA" w:rsidR="00500100" w:rsidRPr="004D77B0" w:rsidRDefault="00792064"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r w:rsidRPr="004D77B0">
        <w:rPr>
          <w:rFonts w:asciiTheme="minorEastAsia" w:eastAsiaTheme="minorEastAsia" w:hAnsiTheme="minorEastAsia" w:cs="Arial" w:hint="eastAsia"/>
          <w:b/>
          <w:szCs w:val="21"/>
        </w:rPr>
        <w:t>制度</w:t>
      </w:r>
      <w:bookmarkEnd w:id="31"/>
      <w:proofErr w:type="gramStart"/>
      <w:r w:rsidR="003E53F3" w:rsidRPr="004D77B0">
        <w:rPr>
          <w:rFonts w:asciiTheme="minorEastAsia" w:eastAsiaTheme="minorEastAsia" w:hAnsiTheme="minorEastAsia" w:cs="Arial" w:hint="eastAsia"/>
          <w:b/>
          <w:szCs w:val="21"/>
        </w:rPr>
        <w:t>宣贯</w:t>
      </w:r>
      <w:r w:rsidR="00037AE6" w:rsidRPr="004D77B0">
        <w:rPr>
          <w:rFonts w:asciiTheme="minorEastAsia" w:eastAsiaTheme="minorEastAsia" w:hAnsiTheme="minorEastAsia" w:cs="Arial" w:hint="eastAsia"/>
          <w:b/>
          <w:szCs w:val="21"/>
        </w:rPr>
        <w:t>与培训</w:t>
      </w:r>
      <w:proofErr w:type="gramEnd"/>
    </w:p>
    <w:p w14:paraId="241FE00D" w14:textId="3E649512" w:rsidR="00E87F12" w:rsidRPr="00BD5AD1" w:rsidRDefault="006D1615"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制度发布</w:t>
      </w:r>
      <w:r w:rsidR="00EF0FB9" w:rsidRPr="004D77B0">
        <w:rPr>
          <w:rFonts w:asciiTheme="minorEastAsia" w:eastAsiaTheme="minorEastAsia" w:hAnsiTheme="minorEastAsia" w:cs="Arial" w:hint="eastAsia"/>
          <w:szCs w:val="21"/>
        </w:rPr>
        <w:t>生效</w:t>
      </w:r>
      <w:r w:rsidRPr="004D77B0">
        <w:rPr>
          <w:rFonts w:asciiTheme="minorEastAsia" w:eastAsiaTheme="minorEastAsia" w:hAnsiTheme="minorEastAsia" w:cs="Arial" w:hint="eastAsia"/>
          <w:szCs w:val="21"/>
        </w:rPr>
        <w:t>后，制度责任部门</w:t>
      </w:r>
      <w:r w:rsidR="005F69FE" w:rsidRPr="004D77B0">
        <w:rPr>
          <w:rFonts w:asciiTheme="minorEastAsia" w:eastAsiaTheme="minorEastAsia" w:hAnsiTheme="minorEastAsia" w:cs="Arial" w:hint="eastAsia"/>
          <w:szCs w:val="21"/>
        </w:rPr>
        <w:t>必须</w:t>
      </w:r>
      <w:r w:rsidR="00C75B59" w:rsidRPr="004D77B0">
        <w:rPr>
          <w:rFonts w:asciiTheme="minorEastAsia" w:eastAsiaTheme="minorEastAsia" w:hAnsiTheme="minorEastAsia" w:cs="Arial" w:hint="eastAsia"/>
          <w:szCs w:val="21"/>
        </w:rPr>
        <w:t>在制度发布后两周内完成制度</w:t>
      </w:r>
      <w:r w:rsidR="001A5FA4" w:rsidRPr="004D77B0">
        <w:rPr>
          <w:rFonts w:asciiTheme="minorEastAsia" w:eastAsiaTheme="minorEastAsia" w:hAnsiTheme="minorEastAsia" w:cs="Arial" w:hint="eastAsia"/>
          <w:szCs w:val="21"/>
        </w:rPr>
        <w:t>宣贯</w:t>
      </w:r>
      <w:r w:rsidR="00C75B59" w:rsidRPr="004D77B0">
        <w:rPr>
          <w:rFonts w:asciiTheme="minorEastAsia" w:eastAsiaTheme="minorEastAsia" w:hAnsiTheme="minorEastAsia" w:cs="Arial" w:hint="eastAsia"/>
          <w:szCs w:val="21"/>
        </w:rPr>
        <w:t>，</w:t>
      </w:r>
      <w:r w:rsidR="00FB67D1" w:rsidRPr="004D77B0">
        <w:rPr>
          <w:rFonts w:asciiTheme="minorEastAsia" w:eastAsiaTheme="minorEastAsia" w:hAnsiTheme="minorEastAsia" w:cs="Arial" w:hint="eastAsia"/>
          <w:szCs w:val="21"/>
        </w:rPr>
        <w:t>逾期未完成的</w:t>
      </w:r>
      <w:r w:rsidR="00711332" w:rsidRPr="004D77B0">
        <w:rPr>
          <w:rFonts w:asciiTheme="minorEastAsia" w:eastAsiaTheme="minorEastAsia" w:hAnsiTheme="minorEastAsia" w:cs="Arial" w:hint="eastAsia"/>
          <w:szCs w:val="21"/>
        </w:rPr>
        <w:t>，</w:t>
      </w:r>
      <w:r w:rsidR="00D82B07" w:rsidRPr="004D77B0">
        <w:rPr>
          <w:rFonts w:asciiTheme="minorEastAsia" w:eastAsiaTheme="minorEastAsia" w:hAnsiTheme="minorEastAsia" w:cs="Arial" w:hint="eastAsia"/>
          <w:szCs w:val="21"/>
        </w:rPr>
        <w:t>制度统筹管理部门</w:t>
      </w:r>
      <w:r w:rsidR="00AE6820" w:rsidRPr="004D77B0">
        <w:rPr>
          <w:rFonts w:asciiTheme="minorEastAsia" w:eastAsiaTheme="minorEastAsia" w:hAnsiTheme="minorEastAsia" w:cs="Arial" w:hint="eastAsia"/>
          <w:szCs w:val="21"/>
        </w:rPr>
        <w:t>有权</w:t>
      </w:r>
      <w:r w:rsidR="00FB67D1" w:rsidRPr="004D77B0">
        <w:rPr>
          <w:rFonts w:asciiTheme="minorEastAsia" w:eastAsiaTheme="minorEastAsia" w:hAnsiTheme="minorEastAsia" w:cs="Arial" w:hint="eastAsia"/>
          <w:szCs w:val="21"/>
        </w:rPr>
        <w:t>公开通报</w:t>
      </w:r>
      <w:r w:rsidR="00711332" w:rsidRPr="004D77B0">
        <w:rPr>
          <w:rFonts w:asciiTheme="minorEastAsia" w:eastAsiaTheme="minorEastAsia" w:hAnsiTheme="minorEastAsia" w:cs="Arial" w:hint="eastAsia"/>
          <w:szCs w:val="21"/>
        </w:rPr>
        <w:t>。</w:t>
      </w:r>
      <w:proofErr w:type="gramStart"/>
      <w:r w:rsidR="00C75B59" w:rsidRPr="004D77B0">
        <w:rPr>
          <w:rFonts w:asciiTheme="minorEastAsia" w:eastAsiaTheme="minorEastAsia" w:hAnsiTheme="minorEastAsia" w:cs="Arial" w:hint="eastAsia"/>
          <w:szCs w:val="21"/>
        </w:rPr>
        <w:t>各</w:t>
      </w:r>
      <w:r w:rsidR="00FC33A7" w:rsidRPr="004D77B0">
        <w:rPr>
          <w:rFonts w:asciiTheme="minorEastAsia" w:eastAsiaTheme="minorEastAsia" w:hAnsiTheme="minorEastAsia" w:cs="Arial" w:hint="eastAsia"/>
          <w:szCs w:val="21"/>
        </w:rPr>
        <w:t>级制度</w:t>
      </w:r>
      <w:r w:rsidR="00B4474A" w:rsidRPr="004D77B0">
        <w:rPr>
          <w:rFonts w:asciiTheme="minorEastAsia" w:eastAsiaTheme="minorEastAsia" w:hAnsiTheme="minorEastAsia" w:cs="Arial" w:hint="eastAsia"/>
          <w:szCs w:val="21"/>
        </w:rPr>
        <w:t>宣</w:t>
      </w:r>
      <w:proofErr w:type="gramEnd"/>
      <w:r w:rsidR="00B4474A" w:rsidRPr="004D77B0">
        <w:rPr>
          <w:rFonts w:asciiTheme="minorEastAsia" w:eastAsiaTheme="minorEastAsia" w:hAnsiTheme="minorEastAsia" w:cs="Arial" w:hint="eastAsia"/>
          <w:szCs w:val="21"/>
        </w:rPr>
        <w:t>贯</w:t>
      </w:r>
      <w:r w:rsidR="00BB44D6" w:rsidRPr="004D77B0">
        <w:rPr>
          <w:rFonts w:asciiTheme="minorEastAsia" w:eastAsiaTheme="minorEastAsia" w:hAnsiTheme="minorEastAsia" w:cs="Arial" w:hint="eastAsia"/>
          <w:szCs w:val="21"/>
        </w:rPr>
        <w:t>或</w:t>
      </w:r>
      <w:r w:rsidR="00E536A0" w:rsidRPr="004D77B0">
        <w:rPr>
          <w:rFonts w:asciiTheme="minorEastAsia" w:eastAsiaTheme="minorEastAsia" w:hAnsiTheme="minorEastAsia" w:cs="Arial" w:hint="eastAsia"/>
          <w:szCs w:val="21"/>
        </w:rPr>
        <w:t>培训</w:t>
      </w:r>
      <w:r w:rsidR="00FC33A7" w:rsidRPr="004D77B0">
        <w:rPr>
          <w:rFonts w:asciiTheme="minorEastAsia" w:eastAsiaTheme="minorEastAsia" w:hAnsiTheme="minorEastAsia" w:cs="Arial" w:hint="eastAsia"/>
          <w:szCs w:val="21"/>
        </w:rPr>
        <w:t>的</w:t>
      </w:r>
      <w:r w:rsidR="00B4474A" w:rsidRPr="004D77B0">
        <w:rPr>
          <w:rFonts w:asciiTheme="minorEastAsia" w:eastAsiaTheme="minorEastAsia" w:hAnsiTheme="minorEastAsia" w:cs="Arial" w:hint="eastAsia"/>
          <w:szCs w:val="21"/>
        </w:rPr>
        <w:t>形式</w:t>
      </w:r>
      <w:r w:rsidR="00FC33A7" w:rsidRPr="004D77B0">
        <w:rPr>
          <w:rFonts w:asciiTheme="minorEastAsia" w:eastAsiaTheme="minorEastAsia" w:hAnsiTheme="minorEastAsia" w:cs="Arial" w:hint="eastAsia"/>
          <w:szCs w:val="21"/>
        </w:rPr>
        <w:t>、覆盖</w:t>
      </w:r>
      <w:r w:rsidR="00B4474A" w:rsidRPr="004D77B0">
        <w:rPr>
          <w:rFonts w:asciiTheme="minorEastAsia" w:eastAsiaTheme="minorEastAsia" w:hAnsiTheme="minorEastAsia" w:cs="Arial" w:hint="eastAsia"/>
          <w:szCs w:val="21"/>
        </w:rPr>
        <w:t>范围</w:t>
      </w:r>
      <w:r w:rsidR="00E536A0" w:rsidRPr="004D77B0">
        <w:rPr>
          <w:rFonts w:asciiTheme="minorEastAsia" w:eastAsiaTheme="minorEastAsia" w:hAnsiTheme="minorEastAsia" w:cs="Arial"/>
          <w:szCs w:val="21"/>
        </w:rPr>
        <w:t>应</w:t>
      </w:r>
      <w:r w:rsidR="00E536A0" w:rsidRPr="004D77B0">
        <w:rPr>
          <w:rFonts w:asciiTheme="minorEastAsia" w:eastAsiaTheme="minorEastAsia" w:hAnsiTheme="minorEastAsia" w:cs="Arial" w:hint="eastAsia"/>
          <w:szCs w:val="21"/>
        </w:rPr>
        <w:t>有</w:t>
      </w:r>
      <w:r w:rsidR="00E536A0" w:rsidRPr="004D77B0">
        <w:rPr>
          <w:rFonts w:asciiTheme="minorEastAsia" w:eastAsiaTheme="minorEastAsia" w:hAnsiTheme="minorEastAsia" w:cs="Arial"/>
          <w:szCs w:val="21"/>
        </w:rPr>
        <w:t>所差异</w:t>
      </w:r>
      <w:r w:rsidR="00464CE2" w:rsidRPr="004D77B0">
        <w:rPr>
          <w:rFonts w:asciiTheme="minorEastAsia" w:eastAsiaTheme="minorEastAsia" w:hAnsiTheme="minorEastAsia" w:cs="Arial" w:hint="eastAsia"/>
          <w:szCs w:val="21"/>
        </w:rPr>
        <w:t>。</w:t>
      </w:r>
      <w:r w:rsidR="00B6331B" w:rsidRPr="004D77B0">
        <w:rPr>
          <w:rFonts w:asciiTheme="minorEastAsia" w:eastAsiaTheme="minorEastAsia" w:hAnsiTheme="minorEastAsia" w:cs="Arial" w:hint="eastAsia"/>
          <w:szCs w:val="21"/>
        </w:rPr>
        <w:t>重要制度发布，</w:t>
      </w:r>
      <w:r w:rsidR="006A7378" w:rsidRPr="004D77B0">
        <w:rPr>
          <w:rFonts w:asciiTheme="minorEastAsia" w:eastAsiaTheme="minorEastAsia" w:hAnsiTheme="minorEastAsia" w:cs="Arial" w:hint="eastAsia"/>
          <w:szCs w:val="21"/>
        </w:rPr>
        <w:t>制度责任部门</w:t>
      </w:r>
      <w:r w:rsidR="00B6331B" w:rsidRPr="004D77B0">
        <w:rPr>
          <w:rFonts w:asciiTheme="minorEastAsia" w:eastAsiaTheme="minorEastAsia" w:hAnsiTheme="minorEastAsia" w:cs="Arial" w:hint="eastAsia"/>
          <w:szCs w:val="21"/>
        </w:rPr>
        <w:t>可</w:t>
      </w:r>
      <w:r w:rsidR="006A7378" w:rsidRPr="004D77B0">
        <w:rPr>
          <w:rFonts w:asciiTheme="minorEastAsia" w:eastAsiaTheme="minorEastAsia" w:hAnsiTheme="minorEastAsia" w:cs="Arial" w:hint="eastAsia"/>
          <w:szCs w:val="21"/>
        </w:rPr>
        <w:t>强制要求相关人员参加培训与考试，</w:t>
      </w:r>
      <w:r w:rsidR="00D30341" w:rsidRPr="004D77B0">
        <w:rPr>
          <w:rFonts w:asciiTheme="minorEastAsia" w:eastAsiaTheme="minorEastAsia" w:hAnsiTheme="minorEastAsia" w:cs="Arial" w:hint="eastAsia"/>
          <w:szCs w:val="21"/>
        </w:rPr>
        <w:t>考试</w:t>
      </w:r>
      <w:r w:rsidR="006A7378" w:rsidRPr="004D77B0">
        <w:rPr>
          <w:rFonts w:asciiTheme="minorEastAsia" w:eastAsiaTheme="minorEastAsia" w:hAnsiTheme="minorEastAsia" w:cs="Arial" w:hint="eastAsia"/>
          <w:szCs w:val="21"/>
        </w:rPr>
        <w:t>成绩不达标</w:t>
      </w:r>
      <w:r w:rsidR="001D27A3" w:rsidRPr="004D77B0">
        <w:rPr>
          <w:rFonts w:asciiTheme="minorEastAsia" w:eastAsiaTheme="minorEastAsia" w:hAnsiTheme="minorEastAsia" w:cs="Arial" w:hint="eastAsia"/>
          <w:szCs w:val="21"/>
        </w:rPr>
        <w:t>直接影响</w:t>
      </w:r>
      <w:r w:rsidR="00771568" w:rsidRPr="004D77B0">
        <w:rPr>
          <w:rFonts w:asciiTheme="minorEastAsia" w:eastAsiaTheme="minorEastAsia" w:hAnsiTheme="minorEastAsia" w:cs="Arial" w:hint="eastAsia"/>
          <w:szCs w:val="21"/>
        </w:rPr>
        <w:t>当期</w:t>
      </w:r>
      <w:r w:rsidR="00C34EC8" w:rsidRPr="004D77B0">
        <w:rPr>
          <w:rFonts w:asciiTheme="minorEastAsia" w:eastAsiaTheme="minorEastAsia" w:hAnsiTheme="minorEastAsia" w:cs="Arial" w:hint="eastAsia"/>
          <w:szCs w:val="21"/>
        </w:rPr>
        <w:t>绩效成绩</w:t>
      </w:r>
      <w:r w:rsidR="004C16F5" w:rsidRPr="004D77B0">
        <w:rPr>
          <w:rFonts w:asciiTheme="minorEastAsia" w:eastAsiaTheme="minorEastAsia" w:hAnsiTheme="minorEastAsia" w:cs="Arial" w:hint="eastAsia"/>
          <w:szCs w:val="21"/>
        </w:rPr>
        <w:t>。</w:t>
      </w:r>
      <w:proofErr w:type="gramStart"/>
      <w:r w:rsidR="00652836" w:rsidRPr="004D77B0">
        <w:rPr>
          <w:rFonts w:asciiTheme="minorEastAsia" w:eastAsiaTheme="minorEastAsia" w:hAnsiTheme="minorEastAsia" w:cs="Arial" w:hint="eastAsia"/>
          <w:szCs w:val="21"/>
        </w:rPr>
        <w:t>各</w:t>
      </w:r>
      <w:r w:rsidR="004435B1" w:rsidRPr="004D77B0">
        <w:rPr>
          <w:rFonts w:asciiTheme="minorEastAsia" w:eastAsiaTheme="minorEastAsia" w:hAnsiTheme="minorEastAsia" w:cs="Arial" w:hint="eastAsia"/>
          <w:szCs w:val="21"/>
        </w:rPr>
        <w:t>制度</w:t>
      </w:r>
      <w:proofErr w:type="gramEnd"/>
      <w:r w:rsidR="004435B1" w:rsidRPr="004D77B0">
        <w:rPr>
          <w:rFonts w:asciiTheme="minorEastAsia" w:eastAsiaTheme="minorEastAsia" w:hAnsiTheme="minorEastAsia" w:cs="Arial" w:hint="eastAsia"/>
          <w:szCs w:val="21"/>
        </w:rPr>
        <w:t>责</w:t>
      </w:r>
      <w:r w:rsidR="004435B1" w:rsidRPr="00BD5AD1">
        <w:rPr>
          <w:rFonts w:asciiTheme="minorEastAsia" w:eastAsiaTheme="minorEastAsia" w:hAnsiTheme="minorEastAsia" w:cs="Arial" w:hint="eastAsia"/>
          <w:szCs w:val="21"/>
        </w:rPr>
        <w:t>任部门</w:t>
      </w:r>
      <w:r w:rsidR="00E3367A" w:rsidRPr="00BD5AD1">
        <w:rPr>
          <w:rFonts w:asciiTheme="minorEastAsia" w:eastAsiaTheme="minorEastAsia" w:hAnsiTheme="minorEastAsia" w:cs="Arial" w:hint="eastAsia"/>
          <w:szCs w:val="21"/>
        </w:rPr>
        <w:t>制定</w:t>
      </w:r>
      <w:r w:rsidR="00652836" w:rsidRPr="00BD5AD1">
        <w:rPr>
          <w:rFonts w:asciiTheme="minorEastAsia" w:eastAsiaTheme="minorEastAsia" w:hAnsiTheme="minorEastAsia" w:cs="Arial" w:hint="eastAsia"/>
          <w:szCs w:val="21"/>
        </w:rPr>
        <w:t>的制度</w:t>
      </w:r>
      <w:r w:rsidR="00C120ED" w:rsidRPr="00BD5AD1">
        <w:rPr>
          <w:rFonts w:asciiTheme="minorEastAsia" w:eastAsiaTheme="minorEastAsia" w:hAnsiTheme="minorEastAsia" w:cs="Arial" w:hint="eastAsia"/>
          <w:szCs w:val="21"/>
        </w:rPr>
        <w:t>考试</w:t>
      </w:r>
      <w:r w:rsidR="006C7AA2" w:rsidRPr="00BD5AD1">
        <w:rPr>
          <w:rFonts w:asciiTheme="minorEastAsia" w:eastAsiaTheme="minorEastAsia" w:hAnsiTheme="minorEastAsia" w:cs="Arial" w:hint="eastAsia"/>
          <w:szCs w:val="21"/>
        </w:rPr>
        <w:t>方案</w:t>
      </w:r>
      <w:r w:rsidR="004435B1" w:rsidRPr="00BD5AD1">
        <w:rPr>
          <w:rFonts w:asciiTheme="minorEastAsia" w:eastAsiaTheme="minorEastAsia" w:hAnsiTheme="minorEastAsia" w:cs="Arial" w:hint="eastAsia"/>
          <w:szCs w:val="21"/>
        </w:rPr>
        <w:t>，</w:t>
      </w:r>
      <w:r w:rsidR="00652836" w:rsidRPr="00BD5AD1">
        <w:rPr>
          <w:rFonts w:asciiTheme="minorEastAsia" w:eastAsiaTheme="minorEastAsia" w:hAnsiTheme="minorEastAsia" w:cs="Arial" w:hint="eastAsia"/>
          <w:szCs w:val="21"/>
        </w:rPr>
        <w:t>经</w:t>
      </w:r>
      <w:r w:rsidR="00D82B07" w:rsidRPr="00BD5AD1">
        <w:rPr>
          <w:rFonts w:asciiTheme="minorEastAsia" w:eastAsiaTheme="minorEastAsia" w:hAnsiTheme="minorEastAsia" w:cs="Arial" w:hint="eastAsia"/>
          <w:szCs w:val="21"/>
        </w:rPr>
        <w:t>制度统筹管理部门</w:t>
      </w:r>
      <w:r w:rsidR="00652836" w:rsidRPr="00BD5AD1">
        <w:rPr>
          <w:rFonts w:asciiTheme="minorEastAsia" w:eastAsiaTheme="minorEastAsia" w:hAnsiTheme="minorEastAsia" w:cs="Arial" w:hint="eastAsia"/>
          <w:szCs w:val="21"/>
        </w:rPr>
        <w:t>审批方可执行</w:t>
      </w:r>
      <w:r w:rsidR="004435B1" w:rsidRPr="00BD5AD1">
        <w:rPr>
          <w:rFonts w:asciiTheme="minorEastAsia" w:eastAsiaTheme="minorEastAsia" w:hAnsiTheme="minorEastAsia" w:cs="Arial" w:hint="eastAsia"/>
          <w:szCs w:val="21"/>
        </w:rPr>
        <w:t>。</w:t>
      </w:r>
    </w:p>
    <w:p w14:paraId="1E458A12" w14:textId="685AE791" w:rsidR="00E87F12" w:rsidRPr="00BD5AD1" w:rsidRDefault="007C5F42" w:rsidP="003310C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BD5AD1">
        <w:rPr>
          <w:rFonts w:hint="eastAsia"/>
          <w:szCs w:val="21"/>
        </w:rPr>
        <w:t>员工在</w:t>
      </w:r>
      <w:r w:rsidR="00E90BFF" w:rsidRPr="00BD5AD1">
        <w:rPr>
          <w:rFonts w:hint="eastAsia"/>
          <w:szCs w:val="21"/>
        </w:rPr>
        <w:t>试用期</w:t>
      </w:r>
      <w:r w:rsidRPr="00BD5AD1">
        <w:rPr>
          <w:rFonts w:hint="eastAsia"/>
          <w:szCs w:val="21"/>
        </w:rPr>
        <w:t>间</w:t>
      </w:r>
      <w:r w:rsidR="00AC7798" w:rsidRPr="00BD5AD1">
        <w:rPr>
          <w:rFonts w:hint="eastAsia"/>
          <w:szCs w:val="21"/>
        </w:rPr>
        <w:t>，</w:t>
      </w:r>
      <w:r w:rsidR="005909F4" w:rsidRPr="00BD5AD1">
        <w:rPr>
          <w:rFonts w:hint="eastAsia"/>
          <w:szCs w:val="21"/>
        </w:rPr>
        <w:t>学习</w:t>
      </w:r>
      <w:r w:rsidR="00123321" w:rsidRPr="00BD5AD1">
        <w:rPr>
          <w:rFonts w:hint="eastAsia"/>
          <w:szCs w:val="21"/>
        </w:rPr>
        <w:t>管理部门应安排</w:t>
      </w:r>
      <w:r w:rsidR="003431EC" w:rsidRPr="00BD5AD1">
        <w:rPr>
          <w:rFonts w:hint="eastAsia"/>
          <w:szCs w:val="21"/>
        </w:rPr>
        <w:t>员工学习公司</w:t>
      </w:r>
      <w:r w:rsidR="00E87F12" w:rsidRPr="00BD5AD1">
        <w:rPr>
          <w:rFonts w:hint="eastAsia"/>
          <w:szCs w:val="21"/>
        </w:rPr>
        <w:t>规章制度</w:t>
      </w:r>
      <w:r w:rsidR="00AC7798" w:rsidRPr="00BD5AD1">
        <w:rPr>
          <w:rFonts w:hint="eastAsia"/>
          <w:szCs w:val="21"/>
        </w:rPr>
        <w:t>，</w:t>
      </w:r>
      <w:r w:rsidR="00FD1F98" w:rsidRPr="00BD5AD1">
        <w:rPr>
          <w:rFonts w:hint="eastAsia"/>
          <w:szCs w:val="21"/>
        </w:rPr>
        <w:t>保证</w:t>
      </w:r>
      <w:r w:rsidR="00123321" w:rsidRPr="00BD5AD1">
        <w:rPr>
          <w:rFonts w:hint="eastAsia"/>
          <w:szCs w:val="21"/>
        </w:rPr>
        <w:t>员工</w:t>
      </w:r>
      <w:r w:rsidR="00711332" w:rsidRPr="00BD5AD1">
        <w:rPr>
          <w:rFonts w:hint="eastAsia"/>
          <w:szCs w:val="21"/>
        </w:rPr>
        <w:t>完成指定的规章制度学习</w:t>
      </w:r>
      <w:r w:rsidR="006145A7" w:rsidRPr="00BD5AD1">
        <w:rPr>
          <w:rFonts w:hint="eastAsia"/>
          <w:szCs w:val="21"/>
        </w:rPr>
        <w:t>并</w:t>
      </w:r>
      <w:r w:rsidR="00FD1F98" w:rsidRPr="00BD5AD1">
        <w:rPr>
          <w:rFonts w:hint="eastAsia"/>
          <w:szCs w:val="21"/>
        </w:rPr>
        <w:t>完成</w:t>
      </w:r>
      <w:r w:rsidR="00711332" w:rsidRPr="00BD5AD1">
        <w:rPr>
          <w:rFonts w:hint="eastAsia"/>
          <w:szCs w:val="21"/>
        </w:rPr>
        <w:t>相关考试</w:t>
      </w:r>
      <w:r w:rsidR="00E87F12" w:rsidRPr="00BD5AD1">
        <w:rPr>
          <w:rFonts w:hint="eastAsia"/>
          <w:szCs w:val="21"/>
        </w:rPr>
        <w:t>。</w:t>
      </w:r>
      <w:r w:rsidR="00D82B07" w:rsidRPr="00BD5AD1">
        <w:rPr>
          <w:rFonts w:hint="eastAsia"/>
          <w:szCs w:val="21"/>
        </w:rPr>
        <w:t>制度统筹管理部门</w:t>
      </w:r>
      <w:r w:rsidR="00FD1F98" w:rsidRPr="00BD5AD1">
        <w:rPr>
          <w:rFonts w:hint="eastAsia"/>
          <w:szCs w:val="21"/>
        </w:rPr>
        <w:t>协助输出员工</w:t>
      </w:r>
      <w:r w:rsidR="00301084" w:rsidRPr="00BD5AD1">
        <w:rPr>
          <w:rFonts w:hint="eastAsia"/>
          <w:szCs w:val="21"/>
        </w:rPr>
        <w:t>规章制度公共学习</w:t>
      </w:r>
      <w:r w:rsidR="00FD1F98" w:rsidRPr="00BD5AD1">
        <w:rPr>
          <w:rFonts w:hint="eastAsia"/>
          <w:szCs w:val="21"/>
        </w:rPr>
        <w:t>范围和清单</w:t>
      </w:r>
      <w:r w:rsidR="00301084" w:rsidRPr="00BD5AD1">
        <w:rPr>
          <w:rFonts w:hint="eastAsia"/>
          <w:szCs w:val="21"/>
        </w:rPr>
        <w:t>，用人部门负责具体业务和岗位相关的规章制度学习</w:t>
      </w:r>
      <w:r w:rsidR="003E54C9" w:rsidRPr="00BD5AD1">
        <w:rPr>
          <w:rFonts w:hint="eastAsia"/>
          <w:szCs w:val="21"/>
        </w:rPr>
        <w:t>实施</w:t>
      </w:r>
      <w:r w:rsidR="00301084" w:rsidRPr="00BD5AD1">
        <w:rPr>
          <w:rFonts w:hint="eastAsia"/>
          <w:szCs w:val="21"/>
        </w:rPr>
        <w:t>。</w:t>
      </w:r>
    </w:p>
    <w:p w14:paraId="0871E8BF" w14:textId="529C1183" w:rsidR="0080362E" w:rsidRPr="004D77B0" w:rsidRDefault="00E87F12" w:rsidP="00321BA4">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制度责任部门应对职责所辖范围内的规章制度进行日常宣传和解读，向制度</w:t>
      </w:r>
      <w:r w:rsidR="00464CE2" w:rsidRPr="004D77B0">
        <w:rPr>
          <w:rFonts w:asciiTheme="minorEastAsia" w:eastAsiaTheme="minorEastAsia" w:hAnsiTheme="minorEastAsia" w:cs="Arial" w:hint="eastAsia"/>
          <w:szCs w:val="21"/>
        </w:rPr>
        <w:t>管理对象</w:t>
      </w:r>
      <w:r w:rsidR="00FD1F98" w:rsidRPr="004D77B0">
        <w:rPr>
          <w:rFonts w:asciiTheme="minorEastAsia" w:eastAsiaTheme="minorEastAsia" w:hAnsiTheme="minorEastAsia" w:cs="Arial" w:hint="eastAsia"/>
          <w:szCs w:val="21"/>
        </w:rPr>
        <w:t>进行制度培训</w:t>
      </w:r>
      <w:r w:rsidR="00052EF1" w:rsidRPr="004D77B0">
        <w:rPr>
          <w:rFonts w:asciiTheme="minorEastAsia" w:eastAsiaTheme="minorEastAsia" w:hAnsiTheme="minorEastAsia" w:cs="Arial" w:hint="eastAsia"/>
          <w:szCs w:val="21"/>
        </w:rPr>
        <w:t>。</w:t>
      </w:r>
      <w:r w:rsidR="00321BA4" w:rsidRPr="004D77B0">
        <w:rPr>
          <w:rFonts w:asciiTheme="minorEastAsia" w:eastAsiaTheme="minorEastAsia" w:hAnsiTheme="minorEastAsia" w:cs="Arial" w:hint="eastAsia"/>
          <w:szCs w:val="21"/>
        </w:rPr>
        <w:lastRenderedPageBreak/>
        <w:t>制度统筹管理部门定期抽查制度培训宣贯情况，过半</w:t>
      </w:r>
      <w:r w:rsidR="00464CE2" w:rsidRPr="004D77B0">
        <w:rPr>
          <w:rFonts w:asciiTheme="minorEastAsia" w:eastAsiaTheme="minorEastAsia" w:hAnsiTheme="minorEastAsia" w:cs="Arial" w:hint="eastAsia"/>
          <w:szCs w:val="21"/>
        </w:rPr>
        <w:t>管理对象</w:t>
      </w:r>
      <w:r w:rsidR="00321BA4" w:rsidRPr="004D77B0">
        <w:rPr>
          <w:rFonts w:asciiTheme="minorEastAsia" w:eastAsiaTheme="minorEastAsia" w:hAnsiTheme="minorEastAsia" w:cs="Arial" w:hint="eastAsia"/>
          <w:szCs w:val="21"/>
        </w:rPr>
        <w:t>不了解制度即视为制度培训宣贯失职，制度统筹管理部门应督办</w:t>
      </w:r>
      <w:r w:rsidR="005F2166" w:rsidRPr="004D77B0">
        <w:rPr>
          <w:rFonts w:asciiTheme="minorEastAsia" w:eastAsiaTheme="minorEastAsia" w:hAnsiTheme="minorEastAsia" w:cs="Arial" w:hint="eastAsia"/>
          <w:szCs w:val="21"/>
        </w:rPr>
        <w:t>制度责任部门限期整改；因制度责任部门失职原因造成员工不知情而违规</w:t>
      </w:r>
      <w:r w:rsidR="00321BA4" w:rsidRPr="004D77B0">
        <w:rPr>
          <w:rFonts w:asciiTheme="minorEastAsia" w:eastAsiaTheme="minorEastAsia" w:hAnsiTheme="minorEastAsia" w:cs="Arial" w:hint="eastAsia"/>
          <w:szCs w:val="21"/>
        </w:rPr>
        <w:t>的，员工可豁免处分，并追究制度责任部门责任。</w:t>
      </w:r>
    </w:p>
    <w:p w14:paraId="5467EB5A" w14:textId="77777777" w:rsidR="00994068" w:rsidRPr="00994068" w:rsidRDefault="00D82B07" w:rsidP="00994068">
      <w:pPr>
        <w:pStyle w:val="a9"/>
        <w:numPr>
          <w:ilvl w:val="2"/>
          <w:numId w:val="14"/>
        </w:numPr>
        <w:spacing w:beforeLines="50" w:before="156" w:afterLines="50" w:after="156" w:line="276" w:lineRule="auto"/>
        <w:ind w:left="680" w:firstLineChars="0" w:hanging="680"/>
        <w:rPr>
          <w:rFonts w:asciiTheme="minorEastAsia" w:eastAsiaTheme="minorEastAsia" w:hAnsiTheme="minorEastAsia" w:cs="Arial"/>
          <w:szCs w:val="21"/>
        </w:rPr>
      </w:pPr>
      <w:r w:rsidRPr="004D77B0">
        <w:rPr>
          <w:rFonts w:hint="eastAsia"/>
          <w:szCs w:val="21"/>
        </w:rPr>
        <w:t>制度统筹管理部门</w:t>
      </w:r>
      <w:r w:rsidR="0080362E" w:rsidRPr="004D77B0">
        <w:rPr>
          <w:rFonts w:hint="eastAsia"/>
          <w:szCs w:val="21"/>
        </w:rPr>
        <w:t>应完善员工对公司规章制度管理建言献策的方式与渠道。员工反馈的制度管理问题，</w:t>
      </w:r>
      <w:r w:rsidR="00B45EE9" w:rsidRPr="004D77B0">
        <w:rPr>
          <w:rFonts w:hint="eastAsia"/>
          <w:szCs w:val="21"/>
        </w:rPr>
        <w:t>由</w:t>
      </w:r>
      <w:r w:rsidRPr="004D77B0">
        <w:rPr>
          <w:rFonts w:hint="eastAsia"/>
          <w:szCs w:val="21"/>
        </w:rPr>
        <w:t>制度统筹管理部门</w:t>
      </w:r>
      <w:r w:rsidR="00EA0E3B" w:rsidRPr="004D77B0">
        <w:rPr>
          <w:rFonts w:hint="eastAsia"/>
          <w:szCs w:val="21"/>
        </w:rPr>
        <w:t>指定</w:t>
      </w:r>
      <w:r w:rsidR="00B45EE9" w:rsidRPr="004D77B0">
        <w:rPr>
          <w:rFonts w:hint="eastAsia"/>
          <w:szCs w:val="21"/>
        </w:rPr>
        <w:t>、督办</w:t>
      </w:r>
      <w:r w:rsidR="0080362E" w:rsidRPr="004D77B0">
        <w:rPr>
          <w:rFonts w:hint="eastAsia"/>
          <w:szCs w:val="21"/>
        </w:rPr>
        <w:t>制度责任部门</w:t>
      </w:r>
      <w:r w:rsidR="00817412" w:rsidRPr="004D77B0">
        <w:rPr>
          <w:rFonts w:hint="eastAsia"/>
          <w:szCs w:val="21"/>
        </w:rPr>
        <w:t>在</w:t>
      </w:r>
      <w:r w:rsidR="00817412" w:rsidRPr="004D77B0">
        <w:rPr>
          <w:rFonts w:hint="eastAsia"/>
          <w:szCs w:val="21"/>
        </w:rPr>
        <w:t>2</w:t>
      </w:r>
      <w:r w:rsidR="00817412" w:rsidRPr="004D77B0">
        <w:rPr>
          <w:rFonts w:hint="eastAsia"/>
          <w:szCs w:val="21"/>
        </w:rPr>
        <w:t>个工作日</w:t>
      </w:r>
      <w:r w:rsidR="00B45EE9" w:rsidRPr="004D77B0">
        <w:rPr>
          <w:rFonts w:hint="eastAsia"/>
          <w:szCs w:val="21"/>
        </w:rPr>
        <w:t>内向员工解释说明</w:t>
      </w:r>
      <w:r w:rsidR="00817412" w:rsidRPr="004D77B0">
        <w:rPr>
          <w:rFonts w:hint="eastAsia"/>
          <w:szCs w:val="21"/>
        </w:rPr>
        <w:t>，</w:t>
      </w:r>
      <w:r w:rsidR="00B45EE9" w:rsidRPr="004D77B0">
        <w:rPr>
          <w:rFonts w:hint="eastAsia"/>
          <w:szCs w:val="21"/>
        </w:rPr>
        <w:t>制度责任部门应积极受理员工反馈，</w:t>
      </w:r>
      <w:r w:rsidR="00817412" w:rsidRPr="004D77B0">
        <w:rPr>
          <w:rFonts w:hint="eastAsia"/>
          <w:szCs w:val="21"/>
        </w:rPr>
        <w:t>不得敷衍推诿，否则视为工作失职</w:t>
      </w:r>
      <w:r w:rsidR="00B45EE9" w:rsidRPr="004D77B0">
        <w:rPr>
          <w:rFonts w:hint="eastAsia"/>
          <w:szCs w:val="21"/>
        </w:rPr>
        <w:t>。</w:t>
      </w:r>
    </w:p>
    <w:p w14:paraId="04E3475D" w14:textId="6B654E5D" w:rsidR="00500100" w:rsidRPr="004D77B0" w:rsidRDefault="0050010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r w:rsidRPr="004D77B0">
        <w:rPr>
          <w:rFonts w:asciiTheme="minorEastAsia" w:eastAsiaTheme="minorEastAsia" w:hAnsiTheme="minorEastAsia" w:cs="Arial" w:hint="eastAsia"/>
          <w:b/>
          <w:szCs w:val="21"/>
        </w:rPr>
        <w:t>制度</w:t>
      </w:r>
      <w:r w:rsidR="00037AE6" w:rsidRPr="004D77B0">
        <w:rPr>
          <w:rFonts w:asciiTheme="minorEastAsia" w:eastAsiaTheme="minorEastAsia" w:hAnsiTheme="minorEastAsia" w:cs="Arial" w:hint="eastAsia"/>
          <w:b/>
          <w:szCs w:val="21"/>
        </w:rPr>
        <w:t>更新与废止</w:t>
      </w:r>
    </w:p>
    <w:p w14:paraId="30A502DB" w14:textId="45CD3A10" w:rsidR="0081339F" w:rsidRPr="004D77B0" w:rsidRDefault="0042237D" w:rsidP="009C29CB">
      <w:pPr>
        <w:pStyle w:val="a9"/>
        <w:numPr>
          <w:ilvl w:val="2"/>
          <w:numId w:val="14"/>
        </w:numPr>
        <w:spacing w:beforeLines="50" w:before="156" w:afterLines="50" w:after="156" w:line="276" w:lineRule="auto"/>
        <w:ind w:left="680" w:firstLineChars="0" w:hanging="680"/>
        <w:rPr>
          <w:szCs w:val="21"/>
        </w:rPr>
      </w:pPr>
      <w:r w:rsidRPr="004D77B0">
        <w:rPr>
          <w:rFonts w:hint="eastAsia"/>
          <w:szCs w:val="21"/>
        </w:rPr>
        <w:t>公司规章制度有效期</w:t>
      </w:r>
      <w:r w:rsidR="00F4535A" w:rsidRPr="004D77B0">
        <w:rPr>
          <w:rFonts w:hint="eastAsia"/>
          <w:szCs w:val="21"/>
        </w:rPr>
        <w:t>截止</w:t>
      </w:r>
      <w:r w:rsidRPr="004D77B0">
        <w:rPr>
          <w:rFonts w:hint="eastAsia"/>
          <w:szCs w:val="21"/>
        </w:rPr>
        <w:t>前，制度责任部门</w:t>
      </w:r>
      <w:r w:rsidR="000E701C" w:rsidRPr="004D77B0">
        <w:rPr>
          <w:rFonts w:hint="eastAsia"/>
          <w:szCs w:val="21"/>
        </w:rPr>
        <w:t>应</w:t>
      </w:r>
      <w:r w:rsidRPr="004D77B0">
        <w:rPr>
          <w:rFonts w:hint="eastAsia"/>
          <w:szCs w:val="21"/>
        </w:rPr>
        <w:t>对制度予以</w:t>
      </w:r>
      <w:r w:rsidR="00612342" w:rsidRPr="004D77B0">
        <w:rPr>
          <w:rFonts w:hint="eastAsia"/>
          <w:szCs w:val="21"/>
        </w:rPr>
        <w:t>“延长有效期”、</w:t>
      </w:r>
      <w:r w:rsidR="00A7537B" w:rsidRPr="004D77B0">
        <w:rPr>
          <w:rFonts w:hint="eastAsia"/>
          <w:szCs w:val="21"/>
        </w:rPr>
        <w:t>“</w:t>
      </w:r>
      <w:r w:rsidR="00AD57F3" w:rsidRPr="004D77B0">
        <w:rPr>
          <w:rFonts w:hint="eastAsia"/>
          <w:szCs w:val="21"/>
        </w:rPr>
        <w:t>拟</w:t>
      </w:r>
      <w:r w:rsidR="00A7537B" w:rsidRPr="004D77B0">
        <w:rPr>
          <w:rFonts w:hint="eastAsia"/>
          <w:szCs w:val="21"/>
        </w:rPr>
        <w:t>修订</w:t>
      </w:r>
      <w:r w:rsidRPr="004D77B0">
        <w:rPr>
          <w:rFonts w:hint="eastAsia"/>
          <w:szCs w:val="21"/>
        </w:rPr>
        <w:t>”</w:t>
      </w:r>
      <w:r w:rsidR="00B04F42" w:rsidRPr="004D77B0">
        <w:rPr>
          <w:rFonts w:hint="eastAsia"/>
          <w:szCs w:val="21"/>
        </w:rPr>
        <w:t>或“废止”</w:t>
      </w:r>
      <w:r w:rsidRPr="004D77B0">
        <w:rPr>
          <w:rFonts w:hint="eastAsia"/>
          <w:szCs w:val="21"/>
        </w:rPr>
        <w:t>处理</w:t>
      </w:r>
      <w:r w:rsidR="00AC50DB" w:rsidRPr="004D77B0">
        <w:rPr>
          <w:rFonts w:hint="eastAsia"/>
          <w:szCs w:val="21"/>
        </w:rPr>
        <w:t>，经制度审结人批准生效</w:t>
      </w:r>
      <w:r w:rsidR="002406C9" w:rsidRPr="004D77B0">
        <w:rPr>
          <w:rFonts w:hint="eastAsia"/>
          <w:szCs w:val="21"/>
        </w:rPr>
        <w:t>。</w:t>
      </w:r>
      <w:r w:rsidR="00612342" w:rsidRPr="004D77B0">
        <w:rPr>
          <w:rFonts w:hint="eastAsia"/>
          <w:szCs w:val="21"/>
        </w:rPr>
        <w:t>（</w:t>
      </w:r>
      <w:r w:rsidR="00612342" w:rsidRPr="004D77B0">
        <w:rPr>
          <w:rFonts w:hint="eastAsia"/>
          <w:szCs w:val="21"/>
        </w:rPr>
        <w:t>1</w:t>
      </w:r>
      <w:r w:rsidR="00612342" w:rsidRPr="004D77B0">
        <w:rPr>
          <w:rFonts w:hint="eastAsia"/>
          <w:szCs w:val="21"/>
        </w:rPr>
        <w:t>）延长有效期：制度内容匹配管理现状；</w:t>
      </w:r>
      <w:r w:rsidR="002406C9" w:rsidRPr="004D77B0">
        <w:rPr>
          <w:rFonts w:hint="eastAsia"/>
          <w:szCs w:val="21"/>
        </w:rPr>
        <w:t>（</w:t>
      </w:r>
      <w:r w:rsidR="00612342" w:rsidRPr="004D77B0">
        <w:rPr>
          <w:szCs w:val="21"/>
        </w:rPr>
        <w:t>2</w:t>
      </w:r>
      <w:r w:rsidR="002406C9" w:rsidRPr="004D77B0">
        <w:rPr>
          <w:rFonts w:hint="eastAsia"/>
          <w:szCs w:val="21"/>
        </w:rPr>
        <w:t>）</w:t>
      </w:r>
      <w:r w:rsidR="00AD57F3" w:rsidRPr="004D77B0">
        <w:rPr>
          <w:rFonts w:hint="eastAsia"/>
          <w:szCs w:val="21"/>
        </w:rPr>
        <w:t>拟</w:t>
      </w:r>
      <w:r w:rsidR="001051CA" w:rsidRPr="004D77B0">
        <w:rPr>
          <w:rFonts w:hint="eastAsia"/>
          <w:szCs w:val="21"/>
        </w:rPr>
        <w:t>修订：制度</w:t>
      </w:r>
      <w:r w:rsidR="00612342" w:rsidRPr="004D77B0">
        <w:rPr>
          <w:rFonts w:hint="eastAsia"/>
          <w:szCs w:val="21"/>
        </w:rPr>
        <w:t>部分内容与管理</w:t>
      </w:r>
      <w:r w:rsidR="002E607F" w:rsidRPr="004D77B0">
        <w:rPr>
          <w:rFonts w:hint="eastAsia"/>
          <w:szCs w:val="21"/>
        </w:rPr>
        <w:t>现状</w:t>
      </w:r>
      <w:r w:rsidR="003807C5" w:rsidRPr="004D77B0">
        <w:rPr>
          <w:rFonts w:hint="eastAsia"/>
          <w:szCs w:val="21"/>
        </w:rPr>
        <w:t>、上位法</w:t>
      </w:r>
      <w:r w:rsidR="002E607F" w:rsidRPr="004D77B0">
        <w:rPr>
          <w:rFonts w:hint="eastAsia"/>
          <w:szCs w:val="21"/>
        </w:rPr>
        <w:t>不一致的</w:t>
      </w:r>
      <w:r w:rsidR="002E607F" w:rsidRPr="004D77B0">
        <w:rPr>
          <w:rFonts w:hint="eastAsia"/>
          <w:szCs w:val="21"/>
        </w:rPr>
        <w:t>,</w:t>
      </w:r>
      <w:r w:rsidR="00ED0390" w:rsidRPr="004D77B0">
        <w:rPr>
          <w:rFonts w:hint="eastAsia"/>
          <w:szCs w:val="21"/>
        </w:rPr>
        <w:t>需要进行</w:t>
      </w:r>
      <w:r w:rsidR="002E607F" w:rsidRPr="004D77B0">
        <w:rPr>
          <w:rFonts w:hint="eastAsia"/>
          <w:szCs w:val="21"/>
        </w:rPr>
        <w:t>修订；</w:t>
      </w:r>
      <w:r w:rsidR="002406C9" w:rsidRPr="004D77B0">
        <w:rPr>
          <w:rFonts w:hint="eastAsia"/>
          <w:szCs w:val="21"/>
        </w:rPr>
        <w:t>（</w:t>
      </w:r>
      <w:r w:rsidR="004D3A65" w:rsidRPr="004D77B0">
        <w:rPr>
          <w:rFonts w:hint="eastAsia"/>
          <w:szCs w:val="21"/>
        </w:rPr>
        <w:t>3</w:t>
      </w:r>
      <w:r w:rsidR="002406C9" w:rsidRPr="004D77B0">
        <w:rPr>
          <w:rFonts w:hint="eastAsia"/>
          <w:szCs w:val="21"/>
        </w:rPr>
        <w:t>）废止：</w:t>
      </w:r>
      <w:r w:rsidR="00612342" w:rsidRPr="004D77B0">
        <w:rPr>
          <w:rFonts w:hint="eastAsia"/>
          <w:szCs w:val="21"/>
        </w:rPr>
        <w:t>制度</w:t>
      </w:r>
      <w:r w:rsidR="005C54A8" w:rsidRPr="004D77B0">
        <w:rPr>
          <w:rFonts w:hint="eastAsia"/>
          <w:szCs w:val="21"/>
        </w:rPr>
        <w:t>过半</w:t>
      </w:r>
      <w:r w:rsidR="00723BBA" w:rsidRPr="004D77B0">
        <w:rPr>
          <w:rFonts w:hint="eastAsia"/>
          <w:szCs w:val="21"/>
        </w:rPr>
        <w:t>内容</w:t>
      </w:r>
      <w:r w:rsidR="005E3846" w:rsidRPr="004D77B0">
        <w:rPr>
          <w:rFonts w:hint="eastAsia"/>
          <w:szCs w:val="21"/>
        </w:rPr>
        <w:t>失效或</w:t>
      </w:r>
      <w:r w:rsidR="009B4BDE" w:rsidRPr="004D77B0">
        <w:rPr>
          <w:rFonts w:hint="eastAsia"/>
          <w:szCs w:val="21"/>
        </w:rPr>
        <w:t>制度已</w:t>
      </w:r>
      <w:r w:rsidR="005E3846" w:rsidRPr="004D77B0">
        <w:rPr>
          <w:rFonts w:hint="eastAsia"/>
          <w:szCs w:val="21"/>
        </w:rPr>
        <w:t>被</w:t>
      </w:r>
      <w:r w:rsidR="002406C9" w:rsidRPr="004D77B0">
        <w:rPr>
          <w:rFonts w:hint="eastAsia"/>
          <w:szCs w:val="21"/>
        </w:rPr>
        <w:t>代替</w:t>
      </w:r>
      <w:r w:rsidR="002E607F" w:rsidRPr="004D77B0">
        <w:rPr>
          <w:rFonts w:hint="eastAsia"/>
          <w:szCs w:val="21"/>
        </w:rPr>
        <w:t>。</w:t>
      </w:r>
      <w:r w:rsidR="000E701C" w:rsidRPr="004D77B0">
        <w:rPr>
          <w:rFonts w:hint="eastAsia"/>
          <w:szCs w:val="21"/>
        </w:rPr>
        <w:t>逾期未处理的，制度统筹管理部门</w:t>
      </w:r>
      <w:r w:rsidR="00C36B91" w:rsidRPr="004D77B0">
        <w:rPr>
          <w:rFonts w:hint="eastAsia"/>
          <w:szCs w:val="21"/>
        </w:rPr>
        <w:t>应公开通报并有权</w:t>
      </w:r>
      <w:r w:rsidR="000E701C" w:rsidRPr="004D77B0">
        <w:rPr>
          <w:rFonts w:hint="eastAsia"/>
          <w:szCs w:val="21"/>
        </w:rPr>
        <w:t>按“废止”处理，</w:t>
      </w:r>
      <w:r w:rsidR="00C36B91" w:rsidRPr="004D77B0">
        <w:rPr>
          <w:rFonts w:hint="eastAsia"/>
          <w:szCs w:val="21"/>
        </w:rPr>
        <w:t>下线</w:t>
      </w:r>
      <w:r w:rsidR="00DF1CD6" w:rsidRPr="004D77B0">
        <w:rPr>
          <w:rFonts w:hint="eastAsia"/>
          <w:szCs w:val="21"/>
        </w:rPr>
        <w:t>制度及相关支撑流程</w:t>
      </w:r>
      <w:r w:rsidR="00C36B91" w:rsidRPr="004D77B0">
        <w:rPr>
          <w:rFonts w:hint="eastAsia"/>
          <w:szCs w:val="21"/>
        </w:rPr>
        <w:t>，</w:t>
      </w:r>
      <w:r w:rsidR="00087AD6" w:rsidRPr="004D77B0">
        <w:rPr>
          <w:rFonts w:hint="eastAsia"/>
          <w:szCs w:val="21"/>
        </w:rPr>
        <w:t>由此造成</w:t>
      </w:r>
      <w:r w:rsidR="0062388C" w:rsidRPr="004D77B0">
        <w:rPr>
          <w:rFonts w:hint="eastAsia"/>
          <w:szCs w:val="21"/>
        </w:rPr>
        <w:t>的</w:t>
      </w:r>
      <w:r w:rsidR="00087AD6" w:rsidRPr="004D77B0">
        <w:rPr>
          <w:rFonts w:hint="eastAsia"/>
          <w:szCs w:val="21"/>
        </w:rPr>
        <w:t>后果由制度责任部门承担</w:t>
      </w:r>
      <w:r w:rsidR="00DF1CD6" w:rsidRPr="004D77B0">
        <w:rPr>
          <w:rFonts w:hint="eastAsia"/>
          <w:szCs w:val="21"/>
        </w:rPr>
        <w:t>。</w:t>
      </w:r>
    </w:p>
    <w:p w14:paraId="45B9BEB7" w14:textId="1AAC9F51" w:rsidR="0042237D" w:rsidRPr="004D77B0" w:rsidRDefault="0099050D" w:rsidP="0099050D">
      <w:pPr>
        <w:pStyle w:val="a9"/>
        <w:numPr>
          <w:ilvl w:val="2"/>
          <w:numId w:val="14"/>
        </w:numPr>
        <w:spacing w:beforeLines="50" w:before="156" w:afterLines="50" w:after="156" w:line="276" w:lineRule="auto"/>
        <w:ind w:left="709" w:firstLineChars="0" w:hanging="709"/>
        <w:rPr>
          <w:rFonts w:asciiTheme="minorEastAsia" w:eastAsiaTheme="minorEastAsia" w:hAnsiTheme="minorEastAsia" w:cs="Arial"/>
          <w:szCs w:val="21"/>
        </w:rPr>
      </w:pPr>
      <w:r w:rsidRPr="004D77B0">
        <w:rPr>
          <w:rFonts w:asciiTheme="minorEastAsia" w:eastAsiaTheme="minorEastAsia" w:hAnsiTheme="minorEastAsia" w:cs="Arial" w:hint="eastAsia"/>
          <w:szCs w:val="21"/>
        </w:rPr>
        <w:t>公司管理要求发生重大变化或制度施行环境发生变化时</w:t>
      </w:r>
      <w:r w:rsidR="00532501" w:rsidRPr="004D77B0">
        <w:rPr>
          <w:rFonts w:asciiTheme="minorEastAsia" w:eastAsiaTheme="minorEastAsia" w:hAnsiTheme="minorEastAsia" w:cs="Arial" w:hint="eastAsia"/>
          <w:szCs w:val="21"/>
        </w:rPr>
        <w:t>，</w:t>
      </w:r>
      <w:r w:rsidR="0080362E" w:rsidRPr="004D77B0">
        <w:rPr>
          <w:rFonts w:asciiTheme="minorEastAsia" w:eastAsiaTheme="minorEastAsia" w:hAnsiTheme="minorEastAsia" w:cs="Arial" w:hint="eastAsia"/>
          <w:szCs w:val="21"/>
        </w:rPr>
        <w:t>制度责任部门</w:t>
      </w:r>
      <w:r w:rsidR="00372C93" w:rsidRPr="004D77B0">
        <w:rPr>
          <w:rFonts w:asciiTheme="minorEastAsia" w:eastAsiaTheme="minorEastAsia" w:hAnsiTheme="minorEastAsia" w:cs="Arial" w:hint="eastAsia"/>
          <w:szCs w:val="21"/>
        </w:rPr>
        <w:t>应在</w:t>
      </w:r>
      <w:r w:rsidR="0080362E" w:rsidRPr="004D77B0">
        <w:rPr>
          <w:rFonts w:asciiTheme="minorEastAsia" w:eastAsiaTheme="minorEastAsia" w:hAnsiTheme="minorEastAsia" w:cs="Arial" w:hint="eastAsia"/>
          <w:szCs w:val="21"/>
        </w:rPr>
        <w:t>两周内完成制度修订</w:t>
      </w:r>
      <w:r w:rsidR="006B3614" w:rsidRPr="004D77B0">
        <w:rPr>
          <w:rFonts w:asciiTheme="minorEastAsia" w:eastAsiaTheme="minorEastAsia" w:hAnsiTheme="minorEastAsia" w:cs="Arial" w:hint="eastAsia"/>
          <w:szCs w:val="21"/>
        </w:rPr>
        <w:t>或发布阶段性管理规定</w:t>
      </w:r>
      <w:r w:rsidR="0080362E" w:rsidRPr="004D77B0">
        <w:rPr>
          <w:rFonts w:asciiTheme="minorEastAsia" w:eastAsiaTheme="minorEastAsia" w:hAnsiTheme="minorEastAsia" w:cs="Arial" w:hint="eastAsia"/>
          <w:szCs w:val="21"/>
        </w:rPr>
        <w:t>，保证制度内容符合公司现阶段的管理要求</w:t>
      </w:r>
      <w:r w:rsidR="00816081" w:rsidRPr="004D77B0">
        <w:rPr>
          <w:rFonts w:asciiTheme="minorEastAsia" w:eastAsiaTheme="minorEastAsia" w:hAnsiTheme="minorEastAsia" w:cs="Arial" w:hint="eastAsia"/>
          <w:szCs w:val="21"/>
        </w:rPr>
        <w:t>，经制度审结人批准后发布新版本</w:t>
      </w:r>
      <w:r w:rsidR="0080362E" w:rsidRPr="004D77B0">
        <w:rPr>
          <w:rFonts w:asciiTheme="minorEastAsia" w:eastAsiaTheme="minorEastAsia" w:hAnsiTheme="minorEastAsia" w:cs="Arial" w:hint="eastAsia"/>
          <w:szCs w:val="21"/>
        </w:rPr>
        <w:t>。逾期未处理的，</w:t>
      </w:r>
      <w:r w:rsidR="00D82B07" w:rsidRPr="004D77B0">
        <w:rPr>
          <w:rFonts w:asciiTheme="minorEastAsia" w:eastAsiaTheme="minorEastAsia" w:hAnsiTheme="minorEastAsia" w:cs="Arial" w:hint="eastAsia"/>
          <w:szCs w:val="21"/>
        </w:rPr>
        <w:t>制度统筹管理部门</w:t>
      </w:r>
      <w:r w:rsidR="004D4064" w:rsidRPr="004D77B0">
        <w:rPr>
          <w:rFonts w:asciiTheme="minorEastAsia" w:eastAsiaTheme="minorEastAsia" w:hAnsiTheme="minorEastAsia" w:cs="Arial" w:hint="eastAsia"/>
          <w:szCs w:val="21"/>
        </w:rPr>
        <w:t>有权</w:t>
      </w:r>
      <w:r w:rsidR="00B45EE9" w:rsidRPr="004D77B0">
        <w:rPr>
          <w:rFonts w:asciiTheme="minorEastAsia" w:eastAsiaTheme="minorEastAsia" w:hAnsiTheme="minorEastAsia" w:cs="Arial" w:hint="eastAsia"/>
          <w:szCs w:val="21"/>
        </w:rPr>
        <w:t>参照</w:t>
      </w:r>
      <w:r w:rsidR="00087AD6" w:rsidRPr="004D77B0">
        <w:rPr>
          <w:rFonts w:asciiTheme="minorEastAsia" w:eastAsiaTheme="minorEastAsia" w:hAnsiTheme="minorEastAsia" w:cs="Arial" w:hint="eastAsia"/>
          <w:szCs w:val="21"/>
        </w:rPr>
        <w:t>“</w:t>
      </w:r>
      <w:r w:rsidR="00125AFE" w:rsidRPr="004D77B0">
        <w:rPr>
          <w:rFonts w:asciiTheme="minorEastAsia" w:eastAsiaTheme="minorEastAsia" w:hAnsiTheme="minorEastAsia" w:cs="Arial" w:hint="eastAsia"/>
          <w:szCs w:val="21"/>
        </w:rPr>
        <w:t>制度条款</w:t>
      </w:r>
      <w:r w:rsidR="0080362E" w:rsidRPr="004D77B0">
        <w:rPr>
          <w:rFonts w:asciiTheme="minorEastAsia" w:eastAsiaTheme="minorEastAsia" w:hAnsiTheme="minorEastAsia" w:cs="Arial" w:hint="eastAsia"/>
          <w:szCs w:val="21"/>
        </w:rPr>
        <w:t>失效</w:t>
      </w:r>
      <w:r w:rsidR="00087AD6" w:rsidRPr="004D77B0">
        <w:rPr>
          <w:rFonts w:asciiTheme="minorEastAsia" w:eastAsiaTheme="minorEastAsia" w:hAnsiTheme="minorEastAsia" w:cs="Arial" w:hint="eastAsia"/>
          <w:szCs w:val="21"/>
        </w:rPr>
        <w:t>”或“制度废止”</w:t>
      </w:r>
      <w:r w:rsidR="00B45EE9" w:rsidRPr="004D77B0">
        <w:rPr>
          <w:rFonts w:asciiTheme="minorEastAsia" w:eastAsiaTheme="minorEastAsia" w:hAnsiTheme="minorEastAsia" w:cs="Arial" w:hint="eastAsia"/>
          <w:szCs w:val="21"/>
        </w:rPr>
        <w:t>，执行制度及</w:t>
      </w:r>
      <w:r w:rsidR="00087AD6" w:rsidRPr="004D77B0">
        <w:rPr>
          <w:rFonts w:asciiTheme="minorEastAsia" w:eastAsiaTheme="minorEastAsia" w:hAnsiTheme="minorEastAsia" w:cs="Arial" w:hint="eastAsia"/>
          <w:szCs w:val="21"/>
        </w:rPr>
        <w:t>相关支撑流程下线处理并公开通报，由此造成</w:t>
      </w:r>
      <w:r w:rsidR="002E41B3" w:rsidRPr="004D77B0">
        <w:rPr>
          <w:rFonts w:asciiTheme="minorEastAsia" w:eastAsiaTheme="minorEastAsia" w:hAnsiTheme="minorEastAsia" w:cs="Arial" w:hint="eastAsia"/>
          <w:szCs w:val="21"/>
        </w:rPr>
        <w:t>的</w:t>
      </w:r>
      <w:r w:rsidR="00087AD6" w:rsidRPr="004D77B0">
        <w:rPr>
          <w:rFonts w:asciiTheme="minorEastAsia" w:eastAsiaTheme="minorEastAsia" w:hAnsiTheme="minorEastAsia" w:cs="Arial" w:hint="eastAsia"/>
          <w:szCs w:val="21"/>
        </w:rPr>
        <w:t>全部后果由制度责任部门承担。</w:t>
      </w:r>
    </w:p>
    <w:p w14:paraId="48FA98EA" w14:textId="5B32E353" w:rsidR="00313725" w:rsidRPr="004D77B0" w:rsidRDefault="00313725" w:rsidP="003310C8">
      <w:pPr>
        <w:pStyle w:val="a9"/>
        <w:numPr>
          <w:ilvl w:val="2"/>
          <w:numId w:val="14"/>
        </w:numPr>
        <w:spacing w:beforeLines="50" w:before="156" w:afterLines="50" w:after="156" w:line="276" w:lineRule="auto"/>
        <w:ind w:left="709" w:firstLineChars="0" w:hanging="709"/>
        <w:rPr>
          <w:rFonts w:asciiTheme="minorEastAsia" w:eastAsiaTheme="minorEastAsia" w:hAnsiTheme="minorEastAsia" w:cs="Arial"/>
          <w:szCs w:val="21"/>
        </w:rPr>
      </w:pPr>
      <w:r w:rsidRPr="004D77B0">
        <w:rPr>
          <w:rFonts w:asciiTheme="minorEastAsia" w:eastAsiaTheme="minorEastAsia" w:hAnsiTheme="minorEastAsia" w:cs="Arial" w:hint="eastAsia"/>
          <w:szCs w:val="21"/>
        </w:rPr>
        <w:t>制度责任部门应定期</w:t>
      </w:r>
      <w:r w:rsidR="00A47F16" w:rsidRPr="004D77B0">
        <w:rPr>
          <w:rFonts w:asciiTheme="minorEastAsia" w:eastAsiaTheme="minorEastAsia" w:hAnsiTheme="minorEastAsia" w:cs="Arial" w:hint="eastAsia"/>
          <w:szCs w:val="21"/>
        </w:rPr>
        <w:t>对有效在行制度进行回顾与优化，</w:t>
      </w:r>
      <w:r w:rsidRPr="004D77B0">
        <w:rPr>
          <w:rFonts w:asciiTheme="minorEastAsia" w:eastAsiaTheme="minorEastAsia" w:hAnsiTheme="minorEastAsia" w:cs="Arial" w:hint="eastAsia"/>
          <w:szCs w:val="21"/>
        </w:rPr>
        <w:t>周期内各级管理干部主导新建、优化制度的情况，以及执行中失效、逾期未完成指定制度修订任务的情况，应作为管理干部的重要履职数据和年度绩效评价、晋级参考。</w:t>
      </w:r>
    </w:p>
    <w:p w14:paraId="0F8471A9" w14:textId="2F5F64B6" w:rsidR="00E536A0" w:rsidRPr="004D77B0" w:rsidRDefault="00E536A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b/>
          <w:szCs w:val="21"/>
        </w:rPr>
      </w:pPr>
      <w:r w:rsidRPr="004D77B0">
        <w:rPr>
          <w:rFonts w:asciiTheme="minorEastAsia" w:eastAsiaTheme="minorEastAsia" w:hAnsiTheme="minorEastAsia" w:cs="Arial" w:hint="eastAsia"/>
          <w:b/>
          <w:szCs w:val="21"/>
        </w:rPr>
        <w:t>制度</w:t>
      </w:r>
      <w:bookmarkEnd w:id="32"/>
      <w:r w:rsidR="00B27F15" w:rsidRPr="004D77B0">
        <w:rPr>
          <w:rFonts w:asciiTheme="minorEastAsia" w:eastAsiaTheme="minorEastAsia" w:hAnsiTheme="minorEastAsia" w:cs="Arial" w:hint="eastAsia"/>
          <w:b/>
          <w:szCs w:val="21"/>
        </w:rPr>
        <w:t>监督</w:t>
      </w:r>
      <w:r w:rsidR="00037AE6" w:rsidRPr="004D77B0">
        <w:rPr>
          <w:rFonts w:asciiTheme="minorEastAsia" w:eastAsiaTheme="minorEastAsia" w:hAnsiTheme="minorEastAsia" w:cs="Arial" w:hint="eastAsia"/>
          <w:b/>
          <w:szCs w:val="21"/>
        </w:rPr>
        <w:t>与</w:t>
      </w:r>
      <w:r w:rsidRPr="004D77B0">
        <w:rPr>
          <w:rFonts w:asciiTheme="minorEastAsia" w:eastAsiaTheme="minorEastAsia" w:hAnsiTheme="minorEastAsia" w:cs="Arial" w:hint="eastAsia"/>
          <w:b/>
          <w:szCs w:val="21"/>
        </w:rPr>
        <w:t>检查</w:t>
      </w:r>
    </w:p>
    <w:p w14:paraId="792BB25C" w14:textId="2F61EEC2" w:rsidR="000C2239" w:rsidRPr="004D77B0" w:rsidRDefault="00DA32F0" w:rsidP="003310C8">
      <w:pPr>
        <w:pStyle w:val="a9"/>
        <w:numPr>
          <w:ilvl w:val="2"/>
          <w:numId w:val="14"/>
        </w:numPr>
        <w:spacing w:beforeLines="50" w:before="156" w:afterLines="50" w:after="156" w:line="276" w:lineRule="auto"/>
        <w:ind w:left="567" w:firstLineChars="0"/>
        <w:rPr>
          <w:rFonts w:asciiTheme="minorEastAsia" w:eastAsiaTheme="minorEastAsia" w:hAnsiTheme="minorEastAsia" w:cs="Arial"/>
          <w:szCs w:val="21"/>
        </w:rPr>
      </w:pPr>
      <w:proofErr w:type="gramStart"/>
      <w:r w:rsidRPr="004D77B0">
        <w:rPr>
          <w:rFonts w:asciiTheme="minorEastAsia" w:eastAsiaTheme="minorEastAsia" w:hAnsiTheme="minorEastAsia" w:cs="Arial" w:hint="eastAsia"/>
          <w:szCs w:val="21"/>
        </w:rPr>
        <w:t>各级制度</w:t>
      </w:r>
      <w:proofErr w:type="gramEnd"/>
      <w:r w:rsidRPr="004D77B0">
        <w:rPr>
          <w:rFonts w:asciiTheme="minorEastAsia" w:eastAsiaTheme="minorEastAsia" w:hAnsiTheme="minorEastAsia" w:cs="Arial" w:hint="eastAsia"/>
          <w:szCs w:val="21"/>
        </w:rPr>
        <w:t>应在</w:t>
      </w:r>
      <w:r w:rsidR="0043681A" w:rsidRPr="004D77B0">
        <w:rPr>
          <w:rFonts w:asciiTheme="minorEastAsia" w:eastAsiaTheme="minorEastAsia" w:hAnsiTheme="minorEastAsia" w:cs="Arial" w:hint="eastAsia"/>
          <w:szCs w:val="21"/>
        </w:rPr>
        <w:t>新建</w:t>
      </w:r>
      <w:r w:rsidRPr="004D77B0">
        <w:rPr>
          <w:rFonts w:asciiTheme="minorEastAsia" w:eastAsiaTheme="minorEastAsia" w:hAnsiTheme="minorEastAsia" w:cs="Arial" w:hint="eastAsia"/>
          <w:szCs w:val="21"/>
        </w:rPr>
        <w:t>时</w:t>
      </w:r>
      <w:r w:rsidR="008429E8" w:rsidRPr="004D77B0">
        <w:rPr>
          <w:rFonts w:asciiTheme="minorEastAsia" w:eastAsiaTheme="minorEastAsia" w:hAnsiTheme="minorEastAsia" w:cs="Arial" w:hint="eastAsia"/>
          <w:szCs w:val="21"/>
        </w:rPr>
        <w:t>建立监督和</w:t>
      </w:r>
      <w:r w:rsidR="00C907D1" w:rsidRPr="004D77B0">
        <w:rPr>
          <w:rFonts w:asciiTheme="minorEastAsia" w:eastAsiaTheme="minorEastAsia" w:hAnsiTheme="minorEastAsia" w:cs="Arial" w:hint="eastAsia"/>
          <w:szCs w:val="21"/>
        </w:rPr>
        <w:t>追责机制，</w:t>
      </w:r>
      <w:r w:rsidR="008429E8" w:rsidRPr="004D77B0">
        <w:rPr>
          <w:rFonts w:asciiTheme="minorEastAsia" w:eastAsiaTheme="minorEastAsia" w:hAnsiTheme="minorEastAsia" w:cs="Arial" w:hint="eastAsia"/>
          <w:szCs w:val="21"/>
        </w:rPr>
        <w:t>明确</w:t>
      </w:r>
      <w:r w:rsidR="00784B99" w:rsidRPr="004D77B0">
        <w:rPr>
          <w:rFonts w:asciiTheme="minorEastAsia" w:eastAsiaTheme="minorEastAsia" w:hAnsiTheme="minorEastAsia" w:cs="Arial" w:hint="eastAsia"/>
          <w:szCs w:val="21"/>
        </w:rPr>
        <w:t>追责程序和</w:t>
      </w:r>
      <w:r w:rsidR="00CE561A" w:rsidRPr="004D77B0">
        <w:rPr>
          <w:rFonts w:asciiTheme="minorEastAsia" w:eastAsiaTheme="minorEastAsia" w:hAnsiTheme="minorEastAsia" w:cs="Arial" w:hint="eastAsia"/>
          <w:szCs w:val="21"/>
        </w:rPr>
        <w:t>定责</w:t>
      </w:r>
      <w:r w:rsidR="00784B99" w:rsidRPr="004D77B0">
        <w:rPr>
          <w:rFonts w:asciiTheme="minorEastAsia" w:eastAsiaTheme="minorEastAsia" w:hAnsiTheme="minorEastAsia" w:cs="Arial" w:hint="eastAsia"/>
          <w:szCs w:val="21"/>
        </w:rPr>
        <w:t>标准</w:t>
      </w:r>
      <w:r w:rsidR="00C907D1" w:rsidRPr="004D77B0">
        <w:rPr>
          <w:rFonts w:asciiTheme="minorEastAsia" w:eastAsiaTheme="minorEastAsia" w:hAnsiTheme="minorEastAsia" w:cs="Arial" w:hint="eastAsia"/>
          <w:szCs w:val="21"/>
        </w:rPr>
        <w:t>。</w:t>
      </w:r>
      <w:r w:rsidR="00B550C2" w:rsidRPr="004D77B0">
        <w:rPr>
          <w:rFonts w:asciiTheme="minorEastAsia" w:eastAsiaTheme="minorEastAsia" w:hAnsiTheme="minorEastAsia" w:cs="Arial" w:hint="eastAsia"/>
          <w:szCs w:val="21"/>
        </w:rPr>
        <w:t>三</w:t>
      </w:r>
      <w:r w:rsidR="000C2239" w:rsidRPr="004D77B0">
        <w:rPr>
          <w:rFonts w:asciiTheme="minorEastAsia" w:eastAsiaTheme="minorEastAsia" w:hAnsiTheme="minorEastAsia" w:cs="Arial" w:hint="eastAsia"/>
          <w:szCs w:val="21"/>
        </w:rPr>
        <w:t>级及以上</w:t>
      </w:r>
      <w:r w:rsidR="0076542D" w:rsidRPr="004D77B0">
        <w:rPr>
          <w:rFonts w:asciiTheme="minorEastAsia" w:eastAsiaTheme="minorEastAsia" w:hAnsiTheme="minorEastAsia" w:cs="Arial" w:hint="eastAsia"/>
          <w:szCs w:val="21"/>
        </w:rPr>
        <w:t>制度</w:t>
      </w:r>
      <w:r w:rsidR="00300A4F" w:rsidRPr="004D77B0">
        <w:rPr>
          <w:rFonts w:asciiTheme="minorEastAsia" w:eastAsiaTheme="minorEastAsia" w:hAnsiTheme="minorEastAsia" w:cs="Arial" w:hint="eastAsia"/>
          <w:szCs w:val="21"/>
        </w:rPr>
        <w:t>的日常实行情况</w:t>
      </w:r>
      <w:r w:rsidR="00DB2F5D" w:rsidRPr="004D77B0">
        <w:rPr>
          <w:rFonts w:asciiTheme="minorEastAsia" w:eastAsiaTheme="minorEastAsia" w:hAnsiTheme="minorEastAsia" w:cs="Arial" w:hint="eastAsia"/>
          <w:szCs w:val="21"/>
        </w:rPr>
        <w:t>由</w:t>
      </w:r>
      <w:r w:rsidR="00D82B07" w:rsidRPr="004D77B0">
        <w:rPr>
          <w:rFonts w:asciiTheme="minorEastAsia" w:eastAsiaTheme="minorEastAsia" w:hAnsiTheme="minorEastAsia" w:cs="Arial" w:hint="eastAsia"/>
          <w:szCs w:val="21"/>
        </w:rPr>
        <w:t>制度统筹管理部门</w:t>
      </w:r>
      <w:r w:rsidR="0076542D" w:rsidRPr="004D77B0">
        <w:rPr>
          <w:rFonts w:asciiTheme="minorEastAsia" w:eastAsiaTheme="minorEastAsia" w:hAnsiTheme="minorEastAsia" w:cs="Arial" w:hint="eastAsia"/>
          <w:szCs w:val="21"/>
        </w:rPr>
        <w:t>监督和</w:t>
      </w:r>
      <w:r w:rsidR="00605004" w:rsidRPr="004D77B0">
        <w:rPr>
          <w:rFonts w:asciiTheme="minorEastAsia" w:eastAsiaTheme="minorEastAsia" w:hAnsiTheme="minorEastAsia" w:cs="Arial" w:hint="eastAsia"/>
          <w:szCs w:val="21"/>
        </w:rPr>
        <w:t>检查</w:t>
      </w:r>
      <w:r w:rsidR="00D20AF3" w:rsidRPr="004D77B0">
        <w:rPr>
          <w:rFonts w:asciiTheme="minorEastAsia" w:eastAsiaTheme="minorEastAsia" w:hAnsiTheme="minorEastAsia" w:cs="Arial" w:hint="eastAsia"/>
          <w:szCs w:val="21"/>
        </w:rPr>
        <w:t>，</w:t>
      </w:r>
      <w:r w:rsidR="00B41FE2" w:rsidRPr="004D77B0">
        <w:rPr>
          <w:rFonts w:asciiTheme="minorEastAsia" w:eastAsiaTheme="minorEastAsia" w:hAnsiTheme="minorEastAsia" w:cs="Arial" w:hint="eastAsia"/>
          <w:szCs w:val="21"/>
        </w:rPr>
        <w:t>制度涉及</w:t>
      </w:r>
      <w:r w:rsidR="006227A9" w:rsidRPr="004D77B0">
        <w:rPr>
          <w:rFonts w:asciiTheme="minorEastAsia" w:eastAsiaTheme="minorEastAsia" w:hAnsiTheme="minorEastAsia" w:cs="Arial" w:hint="eastAsia"/>
          <w:szCs w:val="21"/>
        </w:rPr>
        <w:t>部门应积极配合检查工作</w:t>
      </w:r>
      <w:r w:rsidR="00D20AF3" w:rsidRPr="004D77B0">
        <w:rPr>
          <w:rFonts w:asciiTheme="minorEastAsia" w:eastAsiaTheme="minorEastAsia" w:hAnsiTheme="minorEastAsia" w:cs="Arial" w:hint="eastAsia"/>
          <w:szCs w:val="21"/>
        </w:rPr>
        <w:t>；</w:t>
      </w:r>
      <w:r w:rsidR="00B550C2" w:rsidRPr="004D77B0">
        <w:rPr>
          <w:rFonts w:asciiTheme="minorEastAsia" w:eastAsiaTheme="minorEastAsia" w:hAnsiTheme="minorEastAsia" w:cs="Arial" w:hint="eastAsia"/>
          <w:szCs w:val="21"/>
        </w:rPr>
        <w:t>四、</w:t>
      </w:r>
      <w:r w:rsidR="000C2239" w:rsidRPr="004D77B0">
        <w:rPr>
          <w:rFonts w:asciiTheme="minorEastAsia" w:eastAsiaTheme="minorEastAsia" w:hAnsiTheme="minorEastAsia" w:cs="Arial" w:hint="eastAsia"/>
          <w:szCs w:val="21"/>
        </w:rPr>
        <w:t>五级制度</w:t>
      </w:r>
      <w:r w:rsidR="00300A4F" w:rsidRPr="004D77B0">
        <w:rPr>
          <w:rFonts w:asciiTheme="minorEastAsia" w:eastAsiaTheme="minorEastAsia" w:hAnsiTheme="minorEastAsia" w:cs="Arial" w:hint="eastAsia"/>
          <w:szCs w:val="21"/>
        </w:rPr>
        <w:t>的日常实行情况</w:t>
      </w:r>
      <w:r w:rsidR="000C2239" w:rsidRPr="004D77B0">
        <w:rPr>
          <w:rFonts w:asciiTheme="minorEastAsia" w:eastAsiaTheme="minorEastAsia" w:hAnsiTheme="minorEastAsia" w:cs="Arial" w:hint="eastAsia"/>
          <w:szCs w:val="21"/>
        </w:rPr>
        <w:t>由</w:t>
      </w:r>
      <w:proofErr w:type="gramStart"/>
      <w:r w:rsidR="00D20AF3" w:rsidRPr="004D77B0">
        <w:rPr>
          <w:rFonts w:asciiTheme="minorEastAsia" w:eastAsiaTheme="minorEastAsia" w:hAnsiTheme="minorEastAsia" w:cs="Arial" w:hint="eastAsia"/>
          <w:szCs w:val="21"/>
        </w:rPr>
        <w:t>各</w:t>
      </w:r>
      <w:r w:rsidR="00300A4F" w:rsidRPr="004D77B0">
        <w:rPr>
          <w:rFonts w:asciiTheme="minorEastAsia" w:eastAsiaTheme="minorEastAsia" w:hAnsiTheme="minorEastAsia" w:cs="Arial" w:hint="eastAsia"/>
          <w:szCs w:val="21"/>
        </w:rPr>
        <w:t>制度</w:t>
      </w:r>
      <w:proofErr w:type="gramEnd"/>
      <w:r w:rsidR="00300A4F" w:rsidRPr="004D77B0">
        <w:rPr>
          <w:rFonts w:asciiTheme="minorEastAsia" w:eastAsiaTheme="minorEastAsia" w:hAnsiTheme="minorEastAsia" w:cs="Arial" w:hint="eastAsia"/>
          <w:szCs w:val="21"/>
        </w:rPr>
        <w:t>责任</w:t>
      </w:r>
      <w:r w:rsidR="00D20AF3" w:rsidRPr="004D77B0">
        <w:rPr>
          <w:rFonts w:asciiTheme="minorEastAsia" w:eastAsiaTheme="minorEastAsia" w:hAnsiTheme="minorEastAsia" w:cs="Arial" w:hint="eastAsia"/>
          <w:szCs w:val="21"/>
        </w:rPr>
        <w:t>部门</w:t>
      </w:r>
      <w:r w:rsidR="0047410D" w:rsidRPr="004D77B0">
        <w:rPr>
          <w:rFonts w:asciiTheme="minorEastAsia" w:eastAsiaTheme="minorEastAsia" w:hAnsiTheme="minorEastAsia" w:cs="Arial" w:hint="eastAsia"/>
          <w:szCs w:val="21"/>
        </w:rPr>
        <w:t>监督</w:t>
      </w:r>
      <w:r w:rsidR="009B68F4" w:rsidRPr="004D77B0">
        <w:rPr>
          <w:rFonts w:asciiTheme="minorEastAsia" w:eastAsiaTheme="minorEastAsia" w:hAnsiTheme="minorEastAsia" w:cs="Arial" w:hint="eastAsia"/>
          <w:szCs w:val="21"/>
        </w:rPr>
        <w:t>管理</w:t>
      </w:r>
      <w:r w:rsidR="00E41C11" w:rsidRPr="004D77B0">
        <w:rPr>
          <w:rFonts w:asciiTheme="minorEastAsia" w:eastAsiaTheme="minorEastAsia" w:hAnsiTheme="minorEastAsia" w:cs="Arial" w:hint="eastAsia"/>
          <w:szCs w:val="21"/>
        </w:rPr>
        <w:t>。</w:t>
      </w:r>
      <w:r w:rsidR="00A33059" w:rsidRPr="004D77B0">
        <w:rPr>
          <w:rFonts w:asciiTheme="minorEastAsia" w:eastAsiaTheme="minorEastAsia" w:hAnsiTheme="minorEastAsia" w:cs="Arial" w:hint="eastAsia"/>
          <w:szCs w:val="21"/>
        </w:rPr>
        <w:t>制度统筹管理部门可视管理需要，以项目方式对指定业务模块的</w:t>
      </w:r>
      <w:r w:rsidR="00DC7369" w:rsidRPr="004D77B0">
        <w:rPr>
          <w:rFonts w:asciiTheme="minorEastAsia" w:eastAsiaTheme="minorEastAsia" w:hAnsiTheme="minorEastAsia" w:cs="Arial" w:hint="eastAsia"/>
          <w:szCs w:val="21"/>
        </w:rPr>
        <w:t>制度</w:t>
      </w:r>
      <w:r w:rsidR="00A33059" w:rsidRPr="004D77B0">
        <w:rPr>
          <w:rFonts w:asciiTheme="minorEastAsia" w:eastAsiaTheme="minorEastAsia" w:hAnsiTheme="minorEastAsia" w:cs="Arial" w:hint="eastAsia"/>
          <w:szCs w:val="21"/>
        </w:rPr>
        <w:t>体系执行情况进行专项检查</w:t>
      </w:r>
      <w:r w:rsidR="00413335" w:rsidRPr="004D77B0">
        <w:rPr>
          <w:rFonts w:asciiTheme="minorEastAsia" w:eastAsiaTheme="minorEastAsia" w:hAnsiTheme="minorEastAsia" w:cs="Arial" w:hint="eastAsia"/>
          <w:szCs w:val="21"/>
        </w:rPr>
        <w:t>。</w:t>
      </w:r>
    </w:p>
    <w:p w14:paraId="03642BAD" w14:textId="22D587AC" w:rsidR="00526C4D" w:rsidRPr="004D77B0" w:rsidRDefault="001F0A12" w:rsidP="003310C8">
      <w:pPr>
        <w:pStyle w:val="a9"/>
        <w:numPr>
          <w:ilvl w:val="2"/>
          <w:numId w:val="14"/>
        </w:numPr>
        <w:spacing w:beforeLines="50" w:before="156" w:afterLines="50" w:after="156" w:line="276" w:lineRule="auto"/>
        <w:ind w:left="567" w:firstLineChars="0"/>
        <w:rPr>
          <w:rFonts w:asciiTheme="minorEastAsia" w:eastAsiaTheme="minorEastAsia" w:hAnsiTheme="minorEastAsia" w:cs="Arial"/>
          <w:szCs w:val="21"/>
        </w:rPr>
      </w:pPr>
      <w:r w:rsidRPr="004D77B0">
        <w:rPr>
          <w:rFonts w:asciiTheme="minorEastAsia" w:eastAsiaTheme="minorEastAsia" w:hAnsiTheme="minorEastAsia" w:cs="Arial" w:hint="eastAsia"/>
          <w:szCs w:val="21"/>
        </w:rPr>
        <w:t>对于监控过程中发现</w:t>
      </w:r>
      <w:r w:rsidR="00C14DD0" w:rsidRPr="004D77B0">
        <w:rPr>
          <w:rFonts w:asciiTheme="minorEastAsia" w:eastAsiaTheme="minorEastAsia" w:hAnsiTheme="minorEastAsia" w:cs="Arial" w:hint="eastAsia"/>
          <w:szCs w:val="21"/>
        </w:rPr>
        <w:t>轻微制度</w:t>
      </w:r>
      <w:proofErr w:type="gramStart"/>
      <w:r w:rsidR="00C14DD0" w:rsidRPr="004D77B0">
        <w:rPr>
          <w:rFonts w:asciiTheme="minorEastAsia" w:eastAsiaTheme="minorEastAsia" w:hAnsiTheme="minorEastAsia" w:cs="Arial" w:hint="eastAsia"/>
          <w:szCs w:val="21"/>
        </w:rPr>
        <w:t>规</w:t>
      </w:r>
      <w:proofErr w:type="gramEnd"/>
      <w:r w:rsidR="00C14DD0" w:rsidRPr="004D77B0">
        <w:rPr>
          <w:rFonts w:asciiTheme="minorEastAsia" w:eastAsiaTheme="minorEastAsia" w:hAnsiTheme="minorEastAsia" w:cs="Arial" w:hint="eastAsia"/>
          <w:szCs w:val="21"/>
        </w:rPr>
        <w:t>违</w:t>
      </w:r>
      <w:r w:rsidRPr="004D77B0">
        <w:rPr>
          <w:rFonts w:asciiTheme="minorEastAsia" w:eastAsiaTheme="minorEastAsia" w:hAnsiTheme="minorEastAsia" w:cs="Arial" w:hint="eastAsia"/>
          <w:szCs w:val="21"/>
        </w:rPr>
        <w:t>问题</w:t>
      </w:r>
      <w:r w:rsidR="00B550C2" w:rsidRPr="004D77B0">
        <w:rPr>
          <w:rFonts w:asciiTheme="minorEastAsia" w:eastAsiaTheme="minorEastAsia" w:hAnsiTheme="minorEastAsia" w:cs="Arial" w:hint="eastAsia"/>
          <w:szCs w:val="21"/>
        </w:rPr>
        <w:t>，制度统筹管理部门</w:t>
      </w:r>
      <w:r w:rsidR="00574CBD" w:rsidRPr="004D77B0">
        <w:rPr>
          <w:rFonts w:asciiTheme="minorEastAsia" w:eastAsiaTheme="minorEastAsia" w:hAnsiTheme="minorEastAsia" w:cs="Arial" w:hint="eastAsia"/>
          <w:szCs w:val="21"/>
        </w:rPr>
        <w:t>应</w:t>
      </w:r>
      <w:r w:rsidR="00B36824" w:rsidRPr="004D77B0">
        <w:rPr>
          <w:rFonts w:asciiTheme="minorEastAsia" w:eastAsiaTheme="minorEastAsia" w:hAnsiTheme="minorEastAsia" w:cs="Arial" w:hint="eastAsia"/>
          <w:szCs w:val="21"/>
        </w:rPr>
        <w:t>督办制度责任部门</w:t>
      </w:r>
      <w:r w:rsidR="00574CBD" w:rsidRPr="004D77B0">
        <w:rPr>
          <w:rFonts w:asciiTheme="minorEastAsia" w:eastAsiaTheme="minorEastAsia" w:hAnsiTheme="minorEastAsia" w:cs="Arial" w:hint="eastAsia"/>
          <w:szCs w:val="21"/>
        </w:rPr>
        <w:t>限期</w:t>
      </w:r>
      <w:r w:rsidR="00B36824" w:rsidRPr="004D77B0">
        <w:rPr>
          <w:rFonts w:asciiTheme="minorEastAsia" w:eastAsiaTheme="minorEastAsia" w:hAnsiTheme="minorEastAsia" w:cs="Arial" w:hint="eastAsia"/>
          <w:szCs w:val="21"/>
        </w:rPr>
        <w:t>整改</w:t>
      </w:r>
      <w:r w:rsidR="006B554D" w:rsidRPr="004D77B0">
        <w:rPr>
          <w:rFonts w:asciiTheme="minorEastAsia" w:eastAsiaTheme="minorEastAsia" w:hAnsiTheme="minorEastAsia" w:cs="Arial" w:hint="eastAsia"/>
          <w:szCs w:val="21"/>
        </w:rPr>
        <w:t>，逾期未整改的应公开通报</w:t>
      </w:r>
      <w:r w:rsidR="00B36824" w:rsidRPr="004D77B0">
        <w:rPr>
          <w:rFonts w:asciiTheme="minorEastAsia" w:eastAsiaTheme="minorEastAsia" w:hAnsiTheme="minorEastAsia" w:cs="Arial" w:hint="eastAsia"/>
          <w:szCs w:val="21"/>
        </w:rPr>
        <w:t>；</w:t>
      </w:r>
      <w:r w:rsidR="003713AD" w:rsidRPr="004D77B0">
        <w:rPr>
          <w:rFonts w:asciiTheme="minorEastAsia" w:eastAsiaTheme="minorEastAsia" w:hAnsiTheme="minorEastAsia" w:cs="Arial" w:hint="eastAsia"/>
          <w:szCs w:val="21"/>
        </w:rPr>
        <w:t>发现</w:t>
      </w:r>
      <w:r w:rsidR="00CF2320" w:rsidRPr="004D77B0">
        <w:rPr>
          <w:rFonts w:asciiTheme="minorEastAsia" w:eastAsiaTheme="minorEastAsia" w:hAnsiTheme="minorEastAsia" w:cs="Arial" w:hint="eastAsia"/>
          <w:szCs w:val="21"/>
        </w:rPr>
        <w:t>严重异常情况的，应</w:t>
      </w:r>
      <w:r w:rsidR="003757FD" w:rsidRPr="004D77B0">
        <w:rPr>
          <w:rFonts w:asciiTheme="minorEastAsia" w:eastAsiaTheme="minorEastAsia" w:hAnsiTheme="minorEastAsia" w:cs="Arial" w:hint="eastAsia"/>
          <w:szCs w:val="21"/>
        </w:rPr>
        <w:t>及时</w:t>
      </w:r>
      <w:r w:rsidR="00B36824" w:rsidRPr="004D77B0">
        <w:rPr>
          <w:rFonts w:asciiTheme="minorEastAsia" w:eastAsiaTheme="minorEastAsia" w:hAnsiTheme="minorEastAsia" w:cs="Arial" w:hint="eastAsia"/>
          <w:szCs w:val="21"/>
        </w:rPr>
        <w:t>向上汇报并</w:t>
      </w:r>
      <w:r w:rsidR="003757FD" w:rsidRPr="004D77B0">
        <w:rPr>
          <w:rFonts w:asciiTheme="minorEastAsia" w:eastAsiaTheme="minorEastAsia" w:hAnsiTheme="minorEastAsia" w:cs="Arial" w:hint="eastAsia"/>
          <w:szCs w:val="21"/>
        </w:rPr>
        <w:t>酌情申请</w:t>
      </w:r>
      <w:r w:rsidR="00CF2320" w:rsidRPr="004D77B0">
        <w:rPr>
          <w:rFonts w:asciiTheme="minorEastAsia" w:eastAsiaTheme="minorEastAsia" w:hAnsiTheme="minorEastAsia" w:cs="Arial" w:hint="eastAsia"/>
          <w:szCs w:val="21"/>
        </w:rPr>
        <w:t>发起专项检查行动，</w:t>
      </w:r>
      <w:r w:rsidR="00B36824" w:rsidRPr="004D77B0">
        <w:rPr>
          <w:rFonts w:asciiTheme="minorEastAsia" w:eastAsiaTheme="minorEastAsia" w:hAnsiTheme="minorEastAsia" w:cs="Arial" w:hint="eastAsia"/>
          <w:szCs w:val="21"/>
        </w:rPr>
        <w:t>经总裁审批后</w:t>
      </w:r>
      <w:r w:rsidR="00CF2320" w:rsidRPr="004D77B0">
        <w:rPr>
          <w:rFonts w:asciiTheme="minorEastAsia" w:eastAsiaTheme="minorEastAsia" w:hAnsiTheme="minorEastAsia" w:cs="Arial" w:hint="eastAsia"/>
          <w:szCs w:val="21"/>
        </w:rPr>
        <w:t>组织相关部门调查异常原因并输出整改方案，督办制度责任部门实施整改</w:t>
      </w:r>
      <w:r w:rsidR="001B4B08" w:rsidRPr="004D77B0">
        <w:rPr>
          <w:rFonts w:asciiTheme="minorEastAsia" w:eastAsiaTheme="minorEastAsia" w:hAnsiTheme="minorEastAsia" w:cs="Arial" w:hint="eastAsia"/>
          <w:szCs w:val="21"/>
        </w:rPr>
        <w:t>；发现</w:t>
      </w:r>
      <w:r w:rsidR="004633C7" w:rsidRPr="004D77B0">
        <w:rPr>
          <w:rFonts w:asciiTheme="minorEastAsia" w:eastAsiaTheme="minorEastAsia" w:hAnsiTheme="minorEastAsia" w:cs="Arial" w:hint="eastAsia"/>
          <w:szCs w:val="21"/>
        </w:rPr>
        <w:t>应追责查处的</w:t>
      </w:r>
      <w:r w:rsidR="00CF2320" w:rsidRPr="004D77B0">
        <w:rPr>
          <w:rFonts w:asciiTheme="minorEastAsia" w:eastAsiaTheme="minorEastAsia" w:hAnsiTheme="minorEastAsia" w:cs="Arial" w:hint="eastAsia"/>
          <w:szCs w:val="21"/>
        </w:rPr>
        <w:t>违规、违纪</w:t>
      </w:r>
      <w:r w:rsidR="0013469D" w:rsidRPr="004D77B0">
        <w:rPr>
          <w:rFonts w:asciiTheme="minorEastAsia" w:eastAsiaTheme="minorEastAsia" w:hAnsiTheme="minorEastAsia" w:cs="Arial" w:hint="eastAsia"/>
          <w:szCs w:val="21"/>
        </w:rPr>
        <w:t>情况</w:t>
      </w:r>
      <w:r w:rsidR="00CF2320" w:rsidRPr="004D77B0">
        <w:rPr>
          <w:rFonts w:asciiTheme="minorEastAsia" w:eastAsiaTheme="minorEastAsia" w:hAnsiTheme="minorEastAsia" w:cs="Arial" w:hint="eastAsia"/>
          <w:szCs w:val="21"/>
        </w:rPr>
        <w:t>，</w:t>
      </w:r>
      <w:r w:rsidR="00D82B07" w:rsidRPr="004D77B0">
        <w:rPr>
          <w:rFonts w:asciiTheme="minorEastAsia" w:eastAsiaTheme="minorEastAsia" w:hAnsiTheme="minorEastAsia" w:cs="Arial" w:hint="eastAsia"/>
          <w:szCs w:val="21"/>
        </w:rPr>
        <w:t>制度统筹管理部门</w:t>
      </w:r>
      <w:r w:rsidR="001B4B08" w:rsidRPr="004D77B0">
        <w:rPr>
          <w:rFonts w:asciiTheme="minorEastAsia" w:eastAsiaTheme="minorEastAsia" w:hAnsiTheme="minorEastAsia" w:cs="Arial" w:hint="eastAsia"/>
          <w:szCs w:val="21"/>
        </w:rPr>
        <w:t>及</w:t>
      </w:r>
      <w:r w:rsidR="00CF2320" w:rsidRPr="004D77B0">
        <w:rPr>
          <w:rFonts w:asciiTheme="minorEastAsia" w:eastAsiaTheme="minorEastAsia" w:hAnsiTheme="minorEastAsia" w:cs="Arial" w:hint="eastAsia"/>
          <w:szCs w:val="21"/>
        </w:rPr>
        <w:t>时</w:t>
      </w:r>
      <w:proofErr w:type="gramStart"/>
      <w:r w:rsidR="001B4B08" w:rsidRPr="004D77B0">
        <w:rPr>
          <w:rFonts w:asciiTheme="minorEastAsia" w:eastAsiaTheme="minorEastAsia" w:hAnsiTheme="minorEastAsia" w:cs="Arial" w:hint="eastAsia"/>
          <w:szCs w:val="21"/>
        </w:rPr>
        <w:t>移交</w:t>
      </w:r>
      <w:r w:rsidR="00397C6E" w:rsidRPr="004D77B0">
        <w:rPr>
          <w:rFonts w:asciiTheme="minorEastAsia" w:eastAsiaTheme="minorEastAsia" w:hAnsiTheme="minorEastAsia" w:cs="Arial" w:hint="eastAsia"/>
          <w:szCs w:val="21"/>
        </w:rPr>
        <w:t>风</w:t>
      </w:r>
      <w:r w:rsidR="00E3367A" w:rsidRPr="004D77B0">
        <w:rPr>
          <w:rFonts w:asciiTheme="minorEastAsia" w:eastAsiaTheme="minorEastAsia" w:hAnsiTheme="minorEastAsia" w:cs="Arial" w:hint="eastAsia"/>
          <w:szCs w:val="21"/>
        </w:rPr>
        <w:t>控管理</w:t>
      </w:r>
      <w:proofErr w:type="gramEnd"/>
      <w:r w:rsidR="00397C6E" w:rsidRPr="004D77B0">
        <w:rPr>
          <w:rFonts w:asciiTheme="minorEastAsia" w:eastAsiaTheme="minorEastAsia" w:hAnsiTheme="minorEastAsia" w:cs="Arial" w:hint="eastAsia"/>
          <w:szCs w:val="21"/>
        </w:rPr>
        <w:t>部门</w:t>
      </w:r>
      <w:r w:rsidR="001B4B08" w:rsidRPr="004D77B0">
        <w:rPr>
          <w:rFonts w:asciiTheme="minorEastAsia" w:eastAsiaTheme="minorEastAsia" w:hAnsiTheme="minorEastAsia" w:cs="Arial" w:hint="eastAsia"/>
          <w:szCs w:val="21"/>
        </w:rPr>
        <w:t>处理</w:t>
      </w:r>
      <w:r w:rsidR="00CF2320" w:rsidRPr="004D77B0">
        <w:rPr>
          <w:rFonts w:asciiTheme="minorEastAsia" w:eastAsiaTheme="minorEastAsia" w:hAnsiTheme="minorEastAsia" w:cs="Arial" w:hint="eastAsia"/>
          <w:szCs w:val="21"/>
        </w:rPr>
        <w:t>。</w:t>
      </w:r>
      <w:r w:rsidR="002A4F0D" w:rsidRPr="004D77B0">
        <w:rPr>
          <w:rFonts w:asciiTheme="minorEastAsia" w:eastAsiaTheme="minorEastAsia" w:hAnsiTheme="minorEastAsia" w:cs="Arial" w:hint="eastAsia"/>
          <w:szCs w:val="21"/>
        </w:rPr>
        <w:t>制度</w:t>
      </w:r>
      <w:r w:rsidRPr="004D77B0">
        <w:rPr>
          <w:rFonts w:asciiTheme="minorEastAsia" w:eastAsiaTheme="minorEastAsia" w:hAnsiTheme="minorEastAsia" w:cs="Arial" w:hint="eastAsia"/>
          <w:szCs w:val="21"/>
        </w:rPr>
        <w:t>整改行动</w:t>
      </w:r>
      <w:r w:rsidR="002A4F0D" w:rsidRPr="004D77B0">
        <w:rPr>
          <w:rFonts w:asciiTheme="minorEastAsia" w:eastAsiaTheme="minorEastAsia" w:hAnsiTheme="minorEastAsia" w:cs="Arial" w:hint="eastAsia"/>
          <w:szCs w:val="21"/>
        </w:rPr>
        <w:t>发起频率及效果应作为</w:t>
      </w:r>
      <w:r w:rsidR="00D82B07" w:rsidRPr="004D77B0">
        <w:rPr>
          <w:rFonts w:asciiTheme="minorEastAsia" w:eastAsiaTheme="minorEastAsia" w:hAnsiTheme="minorEastAsia" w:cs="Arial" w:hint="eastAsia"/>
          <w:szCs w:val="21"/>
        </w:rPr>
        <w:t>制度统筹管理部门</w:t>
      </w:r>
      <w:r w:rsidR="002A4F0D" w:rsidRPr="004D77B0">
        <w:rPr>
          <w:rFonts w:asciiTheme="minorEastAsia" w:eastAsiaTheme="minorEastAsia" w:hAnsiTheme="minorEastAsia" w:cs="Arial" w:hint="eastAsia"/>
          <w:szCs w:val="21"/>
        </w:rPr>
        <w:t>工作质量的重要评价指标。</w:t>
      </w:r>
      <w:r w:rsidR="006227A9" w:rsidRPr="004D77B0">
        <w:rPr>
          <w:rFonts w:asciiTheme="minorEastAsia" w:eastAsiaTheme="minorEastAsia" w:hAnsiTheme="minorEastAsia" w:cs="Arial"/>
          <w:szCs w:val="21"/>
        </w:rPr>
        <w:t xml:space="preserve"> </w:t>
      </w:r>
    </w:p>
    <w:p w14:paraId="5F74E534" w14:textId="5198E09E" w:rsidR="00621920" w:rsidRPr="00BD5AD1" w:rsidRDefault="00621920" w:rsidP="003310C8">
      <w:pPr>
        <w:pStyle w:val="a9"/>
        <w:numPr>
          <w:ilvl w:val="2"/>
          <w:numId w:val="14"/>
        </w:numPr>
        <w:spacing w:beforeLines="50" w:before="156" w:afterLines="50" w:after="156" w:line="276" w:lineRule="auto"/>
        <w:ind w:left="567" w:firstLineChars="0"/>
        <w:rPr>
          <w:rFonts w:asciiTheme="minorEastAsia" w:eastAsiaTheme="minorEastAsia" w:hAnsiTheme="minorEastAsia" w:cs="Arial"/>
          <w:szCs w:val="21"/>
        </w:rPr>
      </w:pPr>
      <w:r w:rsidRPr="00BD5AD1">
        <w:rPr>
          <w:rFonts w:asciiTheme="minorEastAsia" w:eastAsiaTheme="minorEastAsia" w:hAnsiTheme="minorEastAsia" w:cs="Arial" w:hint="eastAsia"/>
          <w:szCs w:val="21"/>
        </w:rPr>
        <w:t>制度执行检查过程中出现以下情形，应追责查处：（1）</w:t>
      </w:r>
      <w:r w:rsidR="00EA0E3B" w:rsidRPr="00BD5AD1">
        <w:rPr>
          <w:rFonts w:asciiTheme="minorEastAsia" w:eastAsiaTheme="minorEastAsia" w:hAnsiTheme="minorEastAsia" w:cs="Arial" w:hint="eastAsia"/>
          <w:szCs w:val="21"/>
        </w:rPr>
        <w:t>制度</w:t>
      </w:r>
      <w:r w:rsidR="00F41A50" w:rsidRPr="00BD5AD1">
        <w:rPr>
          <w:rFonts w:asciiTheme="minorEastAsia" w:eastAsiaTheme="minorEastAsia" w:hAnsiTheme="minorEastAsia" w:cs="Arial" w:hint="eastAsia"/>
          <w:szCs w:val="21"/>
        </w:rPr>
        <w:t>检查部门</w:t>
      </w:r>
      <w:r w:rsidR="00311DDC" w:rsidRPr="00BD5AD1">
        <w:rPr>
          <w:rFonts w:asciiTheme="minorEastAsia" w:eastAsiaTheme="minorEastAsia" w:hAnsiTheme="minorEastAsia" w:cs="Arial" w:hint="eastAsia"/>
          <w:szCs w:val="21"/>
        </w:rPr>
        <w:t>输出的</w:t>
      </w:r>
      <w:r w:rsidRPr="00BD5AD1">
        <w:rPr>
          <w:rFonts w:asciiTheme="minorEastAsia" w:eastAsiaTheme="minorEastAsia" w:hAnsiTheme="minorEastAsia" w:cs="Arial" w:hint="eastAsia"/>
          <w:szCs w:val="21"/>
        </w:rPr>
        <w:t>制度</w:t>
      </w:r>
      <w:r w:rsidR="00EA0E3B" w:rsidRPr="00BD5AD1">
        <w:rPr>
          <w:rFonts w:asciiTheme="minorEastAsia" w:eastAsiaTheme="minorEastAsia" w:hAnsiTheme="minorEastAsia" w:cs="Arial" w:hint="eastAsia"/>
          <w:szCs w:val="21"/>
        </w:rPr>
        <w:t>检查</w:t>
      </w:r>
      <w:r w:rsidRPr="00BD5AD1">
        <w:rPr>
          <w:rFonts w:asciiTheme="minorEastAsia" w:eastAsiaTheme="minorEastAsia" w:hAnsiTheme="minorEastAsia" w:cs="Arial" w:hint="eastAsia"/>
          <w:szCs w:val="21"/>
        </w:rPr>
        <w:t>报告出现内容严重失真</w:t>
      </w:r>
      <w:r w:rsidR="00BD3CB3" w:rsidRPr="00BD5AD1">
        <w:rPr>
          <w:rFonts w:asciiTheme="minorEastAsia" w:eastAsiaTheme="minorEastAsia" w:hAnsiTheme="minorEastAsia" w:cs="Arial" w:hint="eastAsia"/>
          <w:szCs w:val="21"/>
        </w:rPr>
        <w:t>的</w:t>
      </w:r>
      <w:r w:rsidRPr="00BD5AD1">
        <w:rPr>
          <w:rFonts w:asciiTheme="minorEastAsia" w:eastAsiaTheme="minorEastAsia" w:hAnsiTheme="minorEastAsia" w:cs="Arial" w:hint="eastAsia"/>
          <w:szCs w:val="21"/>
        </w:rPr>
        <w:t>；（</w:t>
      </w:r>
      <w:r w:rsidR="000074AC" w:rsidRPr="00BD5AD1">
        <w:rPr>
          <w:rFonts w:asciiTheme="minorEastAsia" w:eastAsiaTheme="minorEastAsia" w:hAnsiTheme="minorEastAsia" w:cs="Arial"/>
          <w:szCs w:val="21"/>
        </w:rPr>
        <w:t>2</w:t>
      </w:r>
      <w:r w:rsidRPr="00BD5AD1">
        <w:rPr>
          <w:rFonts w:asciiTheme="minorEastAsia" w:eastAsiaTheme="minorEastAsia" w:hAnsiTheme="minorEastAsia" w:cs="Arial" w:hint="eastAsia"/>
          <w:szCs w:val="21"/>
        </w:rPr>
        <w:t>）</w:t>
      </w:r>
      <w:r w:rsidR="006C551B" w:rsidRPr="00BD5AD1">
        <w:rPr>
          <w:rFonts w:asciiTheme="minorEastAsia" w:eastAsiaTheme="minorEastAsia" w:hAnsiTheme="minorEastAsia" w:cs="Arial" w:hint="eastAsia"/>
          <w:szCs w:val="21"/>
        </w:rPr>
        <w:t>制度责任部门未按要求更新制度、履行制度执行自检自纠</w:t>
      </w:r>
      <w:r w:rsidR="002E41B3" w:rsidRPr="00BD5AD1">
        <w:rPr>
          <w:rFonts w:asciiTheme="minorEastAsia" w:eastAsiaTheme="minorEastAsia" w:hAnsiTheme="minorEastAsia" w:cs="Arial" w:hint="eastAsia"/>
          <w:szCs w:val="21"/>
        </w:rPr>
        <w:t>的</w:t>
      </w:r>
      <w:r w:rsidR="006C551B" w:rsidRPr="00BD5AD1">
        <w:rPr>
          <w:rFonts w:asciiTheme="minorEastAsia" w:eastAsiaTheme="minorEastAsia" w:hAnsiTheme="minorEastAsia" w:cs="Arial" w:hint="eastAsia"/>
          <w:szCs w:val="21"/>
        </w:rPr>
        <w:t>；（</w:t>
      </w:r>
      <w:r w:rsidR="000074AC" w:rsidRPr="00BD5AD1">
        <w:rPr>
          <w:rFonts w:asciiTheme="minorEastAsia" w:eastAsiaTheme="minorEastAsia" w:hAnsiTheme="minorEastAsia" w:cs="Arial"/>
          <w:szCs w:val="21"/>
        </w:rPr>
        <w:t>3</w:t>
      </w:r>
      <w:r w:rsidR="006C551B" w:rsidRPr="00BD5AD1">
        <w:rPr>
          <w:rFonts w:asciiTheme="minorEastAsia" w:eastAsiaTheme="minorEastAsia" w:hAnsiTheme="minorEastAsia" w:cs="Arial" w:hint="eastAsia"/>
          <w:szCs w:val="21"/>
        </w:rPr>
        <w:t>）</w:t>
      </w:r>
      <w:r w:rsidRPr="00BD5AD1">
        <w:rPr>
          <w:rFonts w:asciiTheme="minorEastAsia" w:eastAsiaTheme="minorEastAsia" w:hAnsiTheme="minorEastAsia" w:cs="Arial" w:hint="eastAsia"/>
          <w:szCs w:val="21"/>
        </w:rPr>
        <w:t>制度责任部门出现不配合甚至干涉、扰乱</w:t>
      </w:r>
      <w:r w:rsidR="00A61306" w:rsidRPr="00BD5AD1">
        <w:rPr>
          <w:rFonts w:asciiTheme="minorEastAsia" w:eastAsiaTheme="minorEastAsia" w:hAnsiTheme="minorEastAsia" w:cs="Arial" w:hint="eastAsia"/>
          <w:szCs w:val="21"/>
        </w:rPr>
        <w:t>制度执行检查</w:t>
      </w:r>
      <w:r w:rsidR="006C551B" w:rsidRPr="00BD5AD1">
        <w:rPr>
          <w:rFonts w:asciiTheme="minorEastAsia" w:eastAsiaTheme="minorEastAsia" w:hAnsiTheme="minorEastAsia" w:cs="Arial" w:hint="eastAsia"/>
          <w:szCs w:val="21"/>
        </w:rPr>
        <w:t>专项</w:t>
      </w:r>
      <w:r w:rsidR="00A61306" w:rsidRPr="00BD5AD1">
        <w:rPr>
          <w:rFonts w:asciiTheme="minorEastAsia" w:eastAsiaTheme="minorEastAsia" w:hAnsiTheme="minorEastAsia" w:cs="Arial" w:hint="eastAsia"/>
          <w:szCs w:val="21"/>
        </w:rPr>
        <w:t>工作</w:t>
      </w:r>
      <w:r w:rsidRPr="00BD5AD1">
        <w:rPr>
          <w:rFonts w:asciiTheme="minorEastAsia" w:eastAsiaTheme="minorEastAsia" w:hAnsiTheme="minorEastAsia" w:cs="Arial" w:hint="eastAsia"/>
          <w:szCs w:val="21"/>
        </w:rPr>
        <w:t>开展</w:t>
      </w:r>
      <w:r w:rsidR="000074AC" w:rsidRPr="00BD5AD1">
        <w:rPr>
          <w:rFonts w:asciiTheme="minorEastAsia" w:eastAsiaTheme="minorEastAsia" w:hAnsiTheme="minorEastAsia" w:cs="Arial" w:hint="eastAsia"/>
          <w:szCs w:val="21"/>
        </w:rPr>
        <w:t>的</w:t>
      </w:r>
      <w:r w:rsidRPr="00BD5AD1">
        <w:rPr>
          <w:rFonts w:asciiTheme="minorEastAsia" w:eastAsiaTheme="minorEastAsia" w:hAnsiTheme="minorEastAsia" w:cs="Arial" w:hint="eastAsia"/>
          <w:szCs w:val="21"/>
        </w:rPr>
        <w:t>。</w:t>
      </w:r>
    </w:p>
    <w:p w14:paraId="0E73CDF3" w14:textId="5A54C88A" w:rsidR="00581806" w:rsidRPr="00BD5AD1" w:rsidRDefault="00EF00E3" w:rsidP="003310C8">
      <w:pPr>
        <w:pStyle w:val="a9"/>
        <w:numPr>
          <w:ilvl w:val="2"/>
          <w:numId w:val="14"/>
        </w:numPr>
        <w:spacing w:beforeLines="50" w:before="156" w:afterLines="50" w:after="156" w:line="276" w:lineRule="auto"/>
        <w:ind w:left="567" w:firstLineChars="0"/>
        <w:rPr>
          <w:rFonts w:asciiTheme="minorEastAsia" w:eastAsiaTheme="minorEastAsia" w:hAnsiTheme="minorEastAsia" w:cs="Arial"/>
          <w:szCs w:val="21"/>
        </w:rPr>
      </w:pPr>
      <w:r w:rsidRPr="00BD5AD1">
        <w:rPr>
          <w:rFonts w:asciiTheme="minorEastAsia" w:eastAsiaTheme="minorEastAsia" w:hAnsiTheme="minorEastAsia" w:cs="Arial" w:hint="eastAsia"/>
          <w:szCs w:val="21"/>
        </w:rPr>
        <w:t>制度统筹管理部门应推动</w:t>
      </w:r>
      <w:r w:rsidR="00581806" w:rsidRPr="00BD5AD1">
        <w:rPr>
          <w:rFonts w:asciiTheme="minorEastAsia" w:eastAsiaTheme="minorEastAsia" w:hAnsiTheme="minorEastAsia" w:cs="Arial" w:hint="eastAsia"/>
          <w:szCs w:val="21"/>
        </w:rPr>
        <w:t>制度检查</w:t>
      </w:r>
      <w:r w:rsidRPr="00BD5AD1">
        <w:rPr>
          <w:rFonts w:asciiTheme="minorEastAsia" w:eastAsiaTheme="minorEastAsia" w:hAnsiTheme="minorEastAsia" w:cs="Arial" w:hint="eastAsia"/>
          <w:szCs w:val="21"/>
        </w:rPr>
        <w:t>行动常态化，</w:t>
      </w:r>
      <w:r w:rsidR="000510DF" w:rsidRPr="00BD5AD1">
        <w:rPr>
          <w:rFonts w:asciiTheme="minorEastAsia" w:eastAsiaTheme="minorEastAsia" w:hAnsiTheme="minorEastAsia" w:cs="Arial" w:hint="eastAsia"/>
          <w:szCs w:val="21"/>
        </w:rPr>
        <w:t>具体管理规则</w:t>
      </w:r>
      <w:r w:rsidR="00581806" w:rsidRPr="00BD5AD1">
        <w:rPr>
          <w:rFonts w:asciiTheme="minorEastAsia" w:eastAsiaTheme="minorEastAsia" w:hAnsiTheme="minorEastAsia" w:cs="Arial" w:hint="eastAsia"/>
          <w:szCs w:val="21"/>
        </w:rPr>
        <w:t>另行制定。</w:t>
      </w:r>
    </w:p>
    <w:p w14:paraId="43FAFBE3" w14:textId="2A7E7477" w:rsidR="00E536A0" w:rsidRPr="004D77B0" w:rsidRDefault="00E536A0" w:rsidP="003310C8">
      <w:pPr>
        <w:pStyle w:val="a9"/>
        <w:numPr>
          <w:ilvl w:val="0"/>
          <w:numId w:val="14"/>
        </w:numPr>
        <w:spacing w:beforeLines="50" w:before="156" w:afterLines="50" w:after="156" w:line="276" w:lineRule="auto"/>
        <w:ind w:firstLineChars="0"/>
        <w:outlineLvl w:val="0"/>
        <w:rPr>
          <w:rFonts w:asciiTheme="minorEastAsia" w:eastAsiaTheme="minorEastAsia" w:hAnsiTheme="minorEastAsia"/>
          <w:b/>
          <w:sz w:val="24"/>
          <w:szCs w:val="22"/>
          <w:shd w:val="clear" w:color="auto" w:fill="FFFFFF" w:themeFill="background1"/>
        </w:rPr>
      </w:pPr>
      <w:bookmarkStart w:id="33" w:name="_Toc44239381"/>
      <w:bookmarkStart w:id="34" w:name="_Toc82591534"/>
      <w:bookmarkEnd w:id="33"/>
      <w:r w:rsidRPr="004D77B0">
        <w:rPr>
          <w:rFonts w:asciiTheme="minorEastAsia" w:eastAsiaTheme="minorEastAsia" w:hAnsiTheme="minorEastAsia" w:hint="eastAsia"/>
          <w:b/>
          <w:sz w:val="24"/>
          <w:szCs w:val="22"/>
          <w:shd w:val="clear" w:color="auto" w:fill="FFFFFF" w:themeFill="background1"/>
        </w:rPr>
        <w:t>制度</w:t>
      </w:r>
      <w:r w:rsidRPr="004D77B0">
        <w:rPr>
          <w:rFonts w:asciiTheme="minorEastAsia" w:eastAsiaTheme="minorEastAsia" w:hAnsiTheme="minorEastAsia"/>
          <w:b/>
          <w:sz w:val="24"/>
          <w:szCs w:val="22"/>
          <w:shd w:val="clear" w:color="auto" w:fill="FFFFFF" w:themeFill="background1"/>
        </w:rPr>
        <w:t>冲突管理</w:t>
      </w:r>
      <w:bookmarkEnd w:id="34"/>
    </w:p>
    <w:p w14:paraId="0E9DF974" w14:textId="099A0623" w:rsidR="00E536A0" w:rsidRPr="004D77B0" w:rsidRDefault="000B590D"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lastRenderedPageBreak/>
        <w:t>关联</w:t>
      </w:r>
      <w:r w:rsidR="00E536A0" w:rsidRPr="004D77B0">
        <w:rPr>
          <w:rFonts w:asciiTheme="minorEastAsia" w:eastAsiaTheme="minorEastAsia" w:hAnsiTheme="minorEastAsia" w:cs="Arial" w:hint="eastAsia"/>
          <w:szCs w:val="21"/>
          <w:shd w:val="clear" w:color="auto" w:fill="FFFFFF" w:themeFill="background1"/>
        </w:rPr>
        <w:t>制度</w:t>
      </w:r>
      <w:r w:rsidR="00E536A0" w:rsidRPr="004D77B0">
        <w:rPr>
          <w:rFonts w:asciiTheme="minorEastAsia" w:eastAsiaTheme="minorEastAsia" w:hAnsiTheme="minorEastAsia" w:cs="Arial"/>
          <w:szCs w:val="21"/>
          <w:shd w:val="clear" w:color="auto" w:fill="FFFFFF" w:themeFill="background1"/>
        </w:rPr>
        <w:t>不溯及既往</w:t>
      </w:r>
      <w:r w:rsidR="00FE6ED3" w:rsidRPr="004D77B0">
        <w:rPr>
          <w:rFonts w:asciiTheme="minorEastAsia" w:eastAsiaTheme="minorEastAsia" w:hAnsiTheme="minorEastAsia" w:cs="Arial" w:hint="eastAsia"/>
          <w:szCs w:val="21"/>
          <w:shd w:val="clear" w:color="auto" w:fill="FFFFFF" w:themeFill="background1"/>
        </w:rPr>
        <w:t>。</w:t>
      </w:r>
      <w:r w:rsidR="00E536A0" w:rsidRPr="004D77B0">
        <w:rPr>
          <w:rFonts w:asciiTheme="minorEastAsia" w:eastAsiaTheme="minorEastAsia" w:hAnsiTheme="minorEastAsia" w:cs="Arial" w:hint="eastAsia"/>
          <w:szCs w:val="21"/>
          <w:shd w:val="clear" w:color="auto" w:fill="FFFFFF" w:themeFill="background1"/>
        </w:rPr>
        <w:t>制度发布时，</w:t>
      </w:r>
      <w:r w:rsidR="00470C9D" w:rsidRPr="004D77B0">
        <w:rPr>
          <w:rFonts w:asciiTheme="minorEastAsia" w:eastAsiaTheme="minorEastAsia" w:hAnsiTheme="minorEastAsia" w:cs="Arial" w:hint="eastAsia"/>
          <w:szCs w:val="21"/>
          <w:shd w:val="clear" w:color="auto" w:fill="FFFFFF" w:themeFill="background1"/>
        </w:rPr>
        <w:t>应</w:t>
      </w:r>
      <w:proofErr w:type="gramStart"/>
      <w:r w:rsidR="00E536A0" w:rsidRPr="004D77B0">
        <w:rPr>
          <w:rFonts w:asciiTheme="minorEastAsia" w:eastAsiaTheme="minorEastAsia" w:hAnsiTheme="minorEastAsia" w:cs="Arial" w:hint="eastAsia"/>
          <w:szCs w:val="21"/>
          <w:shd w:val="clear" w:color="auto" w:fill="FFFFFF" w:themeFill="background1"/>
        </w:rPr>
        <w:t>明确</w:t>
      </w:r>
      <w:r w:rsidR="00470C9D" w:rsidRPr="004D77B0">
        <w:rPr>
          <w:rFonts w:asciiTheme="minorEastAsia" w:eastAsiaTheme="minorEastAsia" w:hAnsiTheme="minorEastAsia" w:cs="Arial" w:hint="eastAsia"/>
          <w:szCs w:val="21"/>
          <w:shd w:val="clear" w:color="auto" w:fill="FFFFFF" w:themeFill="background1"/>
        </w:rPr>
        <w:t>需</w:t>
      </w:r>
      <w:proofErr w:type="gramEnd"/>
      <w:r w:rsidR="00470C9D" w:rsidRPr="004D77B0">
        <w:rPr>
          <w:rFonts w:asciiTheme="minorEastAsia" w:eastAsiaTheme="minorEastAsia" w:hAnsiTheme="minorEastAsia" w:cs="Arial" w:hint="eastAsia"/>
          <w:szCs w:val="21"/>
          <w:shd w:val="clear" w:color="auto" w:fill="FFFFFF" w:themeFill="background1"/>
        </w:rPr>
        <w:t>同步</w:t>
      </w:r>
      <w:r w:rsidR="00E536A0" w:rsidRPr="004D77B0">
        <w:rPr>
          <w:rFonts w:asciiTheme="minorEastAsia" w:eastAsiaTheme="minorEastAsia" w:hAnsiTheme="minorEastAsia" w:cs="Arial" w:hint="eastAsia"/>
          <w:szCs w:val="21"/>
          <w:shd w:val="clear" w:color="auto" w:fill="FFFFFF" w:themeFill="background1"/>
        </w:rPr>
        <w:t>失效</w:t>
      </w:r>
      <w:r w:rsidR="00E536A0" w:rsidRPr="004D77B0">
        <w:rPr>
          <w:rFonts w:asciiTheme="minorEastAsia" w:eastAsiaTheme="minorEastAsia" w:hAnsiTheme="minorEastAsia" w:cs="Arial"/>
          <w:szCs w:val="21"/>
          <w:shd w:val="clear" w:color="auto" w:fill="FFFFFF" w:themeFill="background1"/>
        </w:rPr>
        <w:t>、</w:t>
      </w:r>
      <w:r w:rsidR="00E536A0" w:rsidRPr="004D77B0">
        <w:rPr>
          <w:rFonts w:asciiTheme="minorEastAsia" w:eastAsiaTheme="minorEastAsia" w:hAnsiTheme="minorEastAsia" w:cs="Arial" w:hint="eastAsia"/>
          <w:szCs w:val="21"/>
          <w:shd w:val="clear" w:color="auto" w:fill="FFFFFF" w:themeFill="background1"/>
        </w:rPr>
        <w:t>废止</w:t>
      </w:r>
      <w:r w:rsidR="00470C9D" w:rsidRPr="004D77B0">
        <w:rPr>
          <w:rFonts w:asciiTheme="minorEastAsia" w:eastAsiaTheme="minorEastAsia" w:hAnsiTheme="minorEastAsia" w:cs="Arial" w:hint="eastAsia"/>
          <w:szCs w:val="21"/>
          <w:shd w:val="clear" w:color="auto" w:fill="FFFFFF" w:themeFill="background1"/>
        </w:rPr>
        <w:t>、</w:t>
      </w:r>
      <w:r w:rsidR="00E536A0" w:rsidRPr="004D77B0">
        <w:rPr>
          <w:rFonts w:asciiTheme="minorEastAsia" w:eastAsiaTheme="minorEastAsia" w:hAnsiTheme="minorEastAsia" w:cs="Arial"/>
          <w:szCs w:val="21"/>
          <w:shd w:val="clear" w:color="auto" w:fill="FFFFFF" w:themeFill="background1"/>
        </w:rPr>
        <w:t>修订</w:t>
      </w:r>
      <w:r w:rsidR="00E536A0" w:rsidRPr="004D77B0">
        <w:rPr>
          <w:rFonts w:asciiTheme="minorEastAsia" w:eastAsiaTheme="minorEastAsia" w:hAnsiTheme="minorEastAsia" w:cs="Arial" w:hint="eastAsia"/>
          <w:szCs w:val="21"/>
          <w:shd w:val="clear" w:color="auto" w:fill="FFFFFF" w:themeFill="background1"/>
        </w:rPr>
        <w:t>的</w:t>
      </w:r>
      <w:r w:rsidR="00E536A0" w:rsidRPr="004D77B0">
        <w:rPr>
          <w:rFonts w:asciiTheme="minorEastAsia" w:eastAsiaTheme="minorEastAsia" w:hAnsiTheme="minorEastAsia" w:cs="Arial"/>
          <w:szCs w:val="21"/>
          <w:shd w:val="clear" w:color="auto" w:fill="FFFFFF" w:themeFill="background1"/>
        </w:rPr>
        <w:t>关联</w:t>
      </w:r>
      <w:r w:rsidR="00470C9D" w:rsidRPr="004D77B0">
        <w:rPr>
          <w:rFonts w:asciiTheme="minorEastAsia" w:eastAsiaTheme="minorEastAsia" w:hAnsiTheme="minorEastAsia" w:cs="Arial" w:hint="eastAsia"/>
          <w:szCs w:val="21"/>
          <w:shd w:val="clear" w:color="auto" w:fill="FFFFFF" w:themeFill="background1"/>
        </w:rPr>
        <w:t>制度的相关安排</w:t>
      </w:r>
      <w:r w:rsidR="00E536A0" w:rsidRPr="004D77B0">
        <w:rPr>
          <w:rFonts w:asciiTheme="minorEastAsia" w:eastAsiaTheme="minorEastAsia" w:hAnsiTheme="minorEastAsia" w:cs="Arial"/>
          <w:szCs w:val="21"/>
          <w:shd w:val="clear" w:color="auto" w:fill="FFFFFF" w:themeFill="background1"/>
        </w:rPr>
        <w:t>。</w:t>
      </w:r>
    </w:p>
    <w:p w14:paraId="5D777D47" w14:textId="3577FC17" w:rsidR="00E536A0" w:rsidRPr="004D77B0" w:rsidRDefault="00E536A0"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公司通过工作</w:t>
      </w:r>
      <w:r w:rsidRPr="004D77B0">
        <w:rPr>
          <w:rFonts w:asciiTheme="minorEastAsia" w:eastAsiaTheme="minorEastAsia" w:hAnsiTheme="minorEastAsia" w:cs="Arial"/>
          <w:szCs w:val="21"/>
          <w:shd w:val="clear" w:color="auto" w:fill="FFFFFF" w:themeFill="background1"/>
        </w:rPr>
        <w:t>机制</w:t>
      </w:r>
      <w:r w:rsidRPr="004D77B0">
        <w:rPr>
          <w:rFonts w:asciiTheme="minorEastAsia" w:eastAsiaTheme="minorEastAsia" w:hAnsiTheme="minorEastAsia" w:cs="Arial" w:hint="eastAsia"/>
          <w:szCs w:val="21"/>
          <w:shd w:val="clear" w:color="auto" w:fill="FFFFFF" w:themeFill="background1"/>
        </w:rPr>
        <w:t>确定各部门</w:t>
      </w:r>
      <w:r w:rsidRPr="004D77B0">
        <w:rPr>
          <w:rFonts w:asciiTheme="minorEastAsia" w:eastAsiaTheme="minorEastAsia" w:hAnsiTheme="minorEastAsia" w:cs="Arial"/>
          <w:szCs w:val="21"/>
          <w:shd w:val="clear" w:color="auto" w:fill="FFFFFF" w:themeFill="background1"/>
        </w:rPr>
        <w:t>职责</w:t>
      </w:r>
      <w:r w:rsidRPr="004D77B0">
        <w:rPr>
          <w:rFonts w:asciiTheme="minorEastAsia" w:eastAsiaTheme="minorEastAsia" w:hAnsiTheme="minorEastAsia" w:cs="Arial" w:hint="eastAsia"/>
          <w:szCs w:val="21"/>
          <w:shd w:val="clear" w:color="auto" w:fill="FFFFFF" w:themeFill="background1"/>
        </w:rPr>
        <w:t>，各项制度</w:t>
      </w:r>
      <w:r w:rsidR="00470C9D" w:rsidRPr="004D77B0">
        <w:rPr>
          <w:rFonts w:asciiTheme="minorEastAsia" w:eastAsiaTheme="minorEastAsia" w:hAnsiTheme="minorEastAsia" w:cs="Arial" w:hint="eastAsia"/>
          <w:szCs w:val="21"/>
          <w:shd w:val="clear" w:color="auto" w:fill="FFFFFF" w:themeFill="background1"/>
        </w:rPr>
        <w:t>所</w:t>
      </w:r>
      <w:r w:rsidRPr="004D77B0">
        <w:rPr>
          <w:rFonts w:asciiTheme="minorEastAsia" w:eastAsiaTheme="minorEastAsia" w:hAnsiTheme="minorEastAsia" w:cs="Arial" w:hint="eastAsia"/>
          <w:szCs w:val="21"/>
          <w:shd w:val="clear" w:color="auto" w:fill="FFFFFF" w:themeFill="background1"/>
        </w:rPr>
        <w:t>规定</w:t>
      </w:r>
      <w:r w:rsidR="00470C9D" w:rsidRPr="004D77B0">
        <w:rPr>
          <w:rFonts w:asciiTheme="minorEastAsia" w:eastAsiaTheme="minorEastAsia" w:hAnsiTheme="minorEastAsia" w:cs="Arial" w:hint="eastAsia"/>
          <w:szCs w:val="21"/>
          <w:shd w:val="clear" w:color="auto" w:fill="FFFFFF" w:themeFill="background1"/>
        </w:rPr>
        <w:t>职责的责任部门应与</w:t>
      </w:r>
      <w:r w:rsidRPr="004D77B0">
        <w:rPr>
          <w:rFonts w:asciiTheme="minorEastAsia" w:eastAsiaTheme="minorEastAsia" w:hAnsiTheme="minorEastAsia" w:cs="Arial" w:hint="eastAsia"/>
          <w:szCs w:val="21"/>
          <w:shd w:val="clear" w:color="auto" w:fill="FFFFFF" w:themeFill="background1"/>
        </w:rPr>
        <w:t>工作机制保持一致。如</w:t>
      </w:r>
      <w:r w:rsidR="006D169A" w:rsidRPr="004D77B0">
        <w:rPr>
          <w:rFonts w:asciiTheme="minorEastAsia" w:eastAsiaTheme="minorEastAsia" w:hAnsiTheme="minorEastAsia" w:cs="Arial" w:hint="eastAsia"/>
          <w:szCs w:val="21"/>
          <w:shd w:val="clear" w:color="auto" w:fill="FFFFFF" w:themeFill="background1"/>
        </w:rPr>
        <w:t>部门</w:t>
      </w:r>
      <w:r w:rsidRPr="004D77B0">
        <w:rPr>
          <w:rFonts w:asciiTheme="minorEastAsia" w:eastAsiaTheme="minorEastAsia" w:hAnsiTheme="minorEastAsia" w:cs="Arial" w:hint="eastAsia"/>
          <w:szCs w:val="21"/>
          <w:shd w:val="clear" w:color="auto" w:fill="FFFFFF" w:themeFill="background1"/>
        </w:rPr>
        <w:t>工作机制</w:t>
      </w:r>
      <w:r w:rsidR="009D0E3F" w:rsidRPr="004D77B0">
        <w:rPr>
          <w:rFonts w:asciiTheme="minorEastAsia" w:eastAsiaTheme="minorEastAsia" w:hAnsiTheme="minorEastAsia" w:cs="Arial" w:hint="eastAsia"/>
          <w:szCs w:val="21"/>
          <w:shd w:val="clear" w:color="auto" w:fill="FFFFFF" w:themeFill="background1"/>
        </w:rPr>
        <w:t>的</w:t>
      </w:r>
      <w:r w:rsidRPr="004D77B0">
        <w:rPr>
          <w:rFonts w:asciiTheme="minorEastAsia" w:eastAsiaTheme="minorEastAsia" w:hAnsiTheme="minorEastAsia" w:cs="Arial" w:hint="eastAsia"/>
          <w:szCs w:val="21"/>
          <w:shd w:val="clear" w:color="auto" w:fill="FFFFFF" w:themeFill="background1"/>
        </w:rPr>
        <w:t>职责</w:t>
      </w:r>
      <w:r w:rsidR="009D0E3F" w:rsidRPr="004D77B0">
        <w:rPr>
          <w:rFonts w:asciiTheme="minorEastAsia" w:eastAsiaTheme="minorEastAsia" w:hAnsiTheme="minorEastAsia" w:cs="Arial" w:hint="eastAsia"/>
          <w:szCs w:val="21"/>
          <w:shd w:val="clear" w:color="auto" w:fill="FFFFFF" w:themeFill="background1"/>
        </w:rPr>
        <w:t>发生</w:t>
      </w:r>
      <w:r w:rsidRPr="004D77B0">
        <w:rPr>
          <w:rFonts w:asciiTheme="minorEastAsia" w:eastAsiaTheme="minorEastAsia" w:hAnsiTheme="minorEastAsia" w:cs="Arial" w:hint="eastAsia"/>
          <w:szCs w:val="21"/>
          <w:shd w:val="clear" w:color="auto" w:fill="FFFFFF" w:themeFill="background1"/>
        </w:rPr>
        <w:t>变化，则</w:t>
      </w:r>
      <w:r w:rsidR="00470C9D" w:rsidRPr="004D77B0">
        <w:rPr>
          <w:rFonts w:asciiTheme="minorEastAsia" w:eastAsiaTheme="minorEastAsia" w:hAnsiTheme="minorEastAsia" w:cs="Arial" w:hint="eastAsia"/>
          <w:szCs w:val="21"/>
          <w:shd w:val="clear" w:color="auto" w:fill="FFFFFF" w:themeFill="background1"/>
        </w:rPr>
        <w:t>制度</w:t>
      </w:r>
      <w:r w:rsidR="006D169A" w:rsidRPr="004D77B0">
        <w:rPr>
          <w:rFonts w:asciiTheme="minorEastAsia" w:eastAsiaTheme="minorEastAsia" w:hAnsiTheme="minorEastAsia" w:cs="Arial" w:hint="eastAsia"/>
          <w:szCs w:val="21"/>
          <w:shd w:val="clear" w:color="auto" w:fill="FFFFFF" w:themeFill="background1"/>
        </w:rPr>
        <w:t>的</w:t>
      </w:r>
      <w:r w:rsidR="00470C9D" w:rsidRPr="004D77B0">
        <w:rPr>
          <w:rFonts w:asciiTheme="minorEastAsia" w:eastAsiaTheme="minorEastAsia" w:hAnsiTheme="minorEastAsia" w:cs="Arial" w:hint="eastAsia"/>
          <w:szCs w:val="21"/>
          <w:shd w:val="clear" w:color="auto" w:fill="FFFFFF" w:themeFill="background1"/>
        </w:rPr>
        <w:t>责任部门同步进行调整。</w:t>
      </w:r>
    </w:p>
    <w:p w14:paraId="4C0DF817" w14:textId="0A0BBF41" w:rsidR="006C6B79" w:rsidRPr="004D77B0" w:rsidRDefault="006C6B79"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制度间存在冲突时，制度应用效力参照以下原则：</w:t>
      </w:r>
    </w:p>
    <w:p w14:paraId="4EF36864" w14:textId="77777777" w:rsidR="006C6B79" w:rsidRPr="004D77B0" w:rsidRDefault="006C6B79" w:rsidP="003310C8">
      <w:pPr>
        <w:pStyle w:val="a9"/>
        <w:numPr>
          <w:ilvl w:val="0"/>
          <w:numId w:val="18"/>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上位法优先于下位法；</w:t>
      </w:r>
    </w:p>
    <w:p w14:paraId="6AF89C97" w14:textId="2FCF7088" w:rsidR="006C6B79" w:rsidRPr="004D77B0" w:rsidRDefault="006C6B79" w:rsidP="003310C8">
      <w:pPr>
        <w:pStyle w:val="a9"/>
        <w:numPr>
          <w:ilvl w:val="0"/>
          <w:numId w:val="18"/>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上级部门发布的制度优先于下级部门；</w:t>
      </w:r>
    </w:p>
    <w:p w14:paraId="5E9C4C02" w14:textId="61722329" w:rsidR="006C6B79" w:rsidRPr="004D77B0" w:rsidRDefault="003A6B0F" w:rsidP="003310C8">
      <w:pPr>
        <w:pStyle w:val="a9"/>
        <w:numPr>
          <w:ilvl w:val="0"/>
          <w:numId w:val="18"/>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同一部门或</w:t>
      </w:r>
      <w:r w:rsidR="006C6B79" w:rsidRPr="004D77B0">
        <w:rPr>
          <w:rFonts w:asciiTheme="minorEastAsia" w:eastAsiaTheme="minorEastAsia" w:hAnsiTheme="minorEastAsia" w:hint="eastAsia"/>
          <w:szCs w:val="24"/>
        </w:rPr>
        <w:t>同级部门之间</w:t>
      </w:r>
      <w:r w:rsidR="00A31E83" w:rsidRPr="004D77B0">
        <w:rPr>
          <w:rFonts w:asciiTheme="minorEastAsia" w:eastAsiaTheme="minorEastAsia" w:hAnsiTheme="minorEastAsia" w:hint="eastAsia"/>
          <w:szCs w:val="24"/>
        </w:rPr>
        <w:t>发布的</w:t>
      </w:r>
      <w:r w:rsidR="006C6B79" w:rsidRPr="004D77B0">
        <w:rPr>
          <w:rFonts w:asciiTheme="minorEastAsia" w:eastAsiaTheme="minorEastAsia" w:hAnsiTheme="minorEastAsia" w:hint="eastAsia"/>
          <w:szCs w:val="24"/>
        </w:rPr>
        <w:t>制度存在冲突时，按发布时间</w:t>
      </w:r>
      <w:r w:rsidR="00E35396" w:rsidRPr="004D77B0">
        <w:rPr>
          <w:rFonts w:asciiTheme="minorEastAsia" w:eastAsiaTheme="minorEastAsia" w:hAnsiTheme="minorEastAsia" w:hint="eastAsia"/>
          <w:szCs w:val="24"/>
        </w:rPr>
        <w:t>最近</w:t>
      </w:r>
      <w:r w:rsidR="00A31E83" w:rsidRPr="004D77B0">
        <w:rPr>
          <w:rFonts w:asciiTheme="minorEastAsia" w:eastAsiaTheme="minorEastAsia" w:hAnsiTheme="minorEastAsia" w:hint="eastAsia"/>
          <w:szCs w:val="24"/>
        </w:rPr>
        <w:t>的</w:t>
      </w:r>
      <w:r w:rsidR="006C6B79" w:rsidRPr="004D77B0">
        <w:rPr>
          <w:rFonts w:asciiTheme="minorEastAsia" w:eastAsiaTheme="minorEastAsia" w:hAnsiTheme="minorEastAsia" w:hint="eastAsia"/>
          <w:szCs w:val="24"/>
        </w:rPr>
        <w:t>优先。</w:t>
      </w:r>
    </w:p>
    <w:p w14:paraId="2D1CCC02" w14:textId="6E952F75" w:rsidR="00E536A0" w:rsidRPr="004D77B0" w:rsidRDefault="00D82B07"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制度统筹管理部门</w:t>
      </w:r>
      <w:r w:rsidR="00E536A0" w:rsidRPr="004D77B0">
        <w:rPr>
          <w:rFonts w:asciiTheme="minorEastAsia" w:eastAsiaTheme="minorEastAsia" w:hAnsiTheme="minorEastAsia" w:cs="Arial" w:hint="eastAsia"/>
          <w:szCs w:val="21"/>
          <w:shd w:val="clear" w:color="auto" w:fill="FFFFFF" w:themeFill="background1"/>
        </w:rPr>
        <w:t>应</w:t>
      </w:r>
      <w:r w:rsidR="00700613" w:rsidRPr="004D77B0">
        <w:rPr>
          <w:rFonts w:asciiTheme="minorEastAsia" w:eastAsiaTheme="minorEastAsia" w:hAnsiTheme="minorEastAsia" w:cs="Arial" w:hint="eastAsia"/>
          <w:szCs w:val="21"/>
          <w:shd w:val="clear" w:color="auto" w:fill="FFFFFF" w:themeFill="background1"/>
        </w:rPr>
        <w:t>确保同一体系的下级制度不得与上级制度冲突</w:t>
      </w:r>
      <w:r w:rsidR="00E536A0" w:rsidRPr="004D77B0">
        <w:rPr>
          <w:rFonts w:asciiTheme="minorEastAsia" w:eastAsiaTheme="minorEastAsia" w:hAnsiTheme="minorEastAsia" w:cs="Arial" w:hint="eastAsia"/>
          <w:szCs w:val="21"/>
          <w:shd w:val="clear" w:color="auto" w:fill="FFFFFF" w:themeFill="background1"/>
        </w:rPr>
        <w:t>，如</w:t>
      </w:r>
      <w:proofErr w:type="gramStart"/>
      <w:r w:rsidR="00E536A0" w:rsidRPr="004D77B0">
        <w:rPr>
          <w:rFonts w:asciiTheme="minorEastAsia" w:eastAsiaTheme="minorEastAsia" w:hAnsiTheme="minorEastAsia" w:cs="Arial" w:hint="eastAsia"/>
          <w:szCs w:val="21"/>
          <w:shd w:val="clear" w:color="auto" w:fill="FFFFFF" w:themeFill="background1"/>
        </w:rPr>
        <w:t>同级制度</w:t>
      </w:r>
      <w:proofErr w:type="gramEnd"/>
      <w:r w:rsidR="00E536A0" w:rsidRPr="004D77B0">
        <w:rPr>
          <w:rFonts w:asciiTheme="minorEastAsia" w:eastAsiaTheme="minorEastAsia" w:hAnsiTheme="minorEastAsia" w:cs="Arial" w:hint="eastAsia"/>
          <w:szCs w:val="21"/>
          <w:shd w:val="clear" w:color="auto" w:fill="FFFFFF" w:themeFill="background1"/>
        </w:rPr>
        <w:t>之间发生冲突，具体</w:t>
      </w:r>
      <w:r w:rsidR="00700613" w:rsidRPr="004D77B0">
        <w:rPr>
          <w:rFonts w:asciiTheme="minorEastAsia" w:eastAsiaTheme="minorEastAsia" w:hAnsiTheme="minorEastAsia" w:cs="Arial" w:hint="eastAsia"/>
          <w:szCs w:val="21"/>
          <w:shd w:val="clear" w:color="auto" w:fill="FFFFFF" w:themeFill="background1"/>
        </w:rPr>
        <w:t>修订处理</w:t>
      </w:r>
      <w:r w:rsidR="00E536A0" w:rsidRPr="004D77B0">
        <w:rPr>
          <w:rFonts w:asciiTheme="minorEastAsia" w:eastAsiaTheme="minorEastAsia" w:hAnsiTheme="minorEastAsia" w:cs="Arial" w:hint="eastAsia"/>
          <w:szCs w:val="21"/>
          <w:shd w:val="clear" w:color="auto" w:fill="FFFFFF" w:themeFill="background1"/>
        </w:rPr>
        <w:t>原则如下：</w:t>
      </w:r>
    </w:p>
    <w:p w14:paraId="44CB360D" w14:textId="042E113F" w:rsidR="00E536A0" w:rsidRPr="004D77B0" w:rsidRDefault="00E536A0" w:rsidP="003310C8">
      <w:pPr>
        <w:pStyle w:val="a9"/>
        <w:numPr>
          <w:ilvl w:val="0"/>
          <w:numId w:val="16"/>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同一部门发布的制度之间存在冲突，由发布部门进行修订；</w:t>
      </w:r>
    </w:p>
    <w:p w14:paraId="42E57BF2" w14:textId="752EF96D" w:rsidR="0082722E" w:rsidRPr="004D77B0" w:rsidRDefault="00E536A0" w:rsidP="003310C8">
      <w:pPr>
        <w:pStyle w:val="a9"/>
        <w:numPr>
          <w:ilvl w:val="0"/>
          <w:numId w:val="16"/>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不同部门发布的四、五制度之间冲突，由</w:t>
      </w:r>
      <w:r w:rsidR="00D82B07" w:rsidRPr="004D77B0">
        <w:rPr>
          <w:rFonts w:asciiTheme="minorEastAsia" w:eastAsiaTheme="minorEastAsia" w:hAnsiTheme="minorEastAsia" w:hint="eastAsia"/>
          <w:szCs w:val="24"/>
        </w:rPr>
        <w:t>制度统筹管理部门</w:t>
      </w:r>
      <w:r w:rsidRPr="004D77B0">
        <w:rPr>
          <w:rFonts w:asciiTheme="minorEastAsia" w:eastAsiaTheme="minorEastAsia" w:hAnsiTheme="minorEastAsia" w:hint="eastAsia"/>
          <w:szCs w:val="24"/>
        </w:rPr>
        <w:t>根据相应的三级制度提出修订要求，</w:t>
      </w:r>
      <w:r w:rsidR="00A31E83" w:rsidRPr="004D77B0">
        <w:rPr>
          <w:rFonts w:asciiTheme="minorEastAsia" w:eastAsiaTheme="minorEastAsia" w:hAnsiTheme="minorEastAsia" w:hint="eastAsia"/>
          <w:szCs w:val="24"/>
        </w:rPr>
        <w:t>由</w:t>
      </w:r>
      <w:r w:rsidRPr="004D77B0">
        <w:rPr>
          <w:rFonts w:asciiTheme="minorEastAsia" w:eastAsiaTheme="minorEastAsia" w:hAnsiTheme="minorEastAsia" w:hint="eastAsia"/>
          <w:szCs w:val="24"/>
        </w:rPr>
        <w:t>相应的部门进行修订</w:t>
      </w:r>
      <w:r w:rsidR="00302EAB" w:rsidRPr="004D77B0">
        <w:rPr>
          <w:rFonts w:asciiTheme="minorEastAsia" w:eastAsiaTheme="minorEastAsia" w:hAnsiTheme="minorEastAsia" w:hint="eastAsia"/>
          <w:szCs w:val="24"/>
        </w:rPr>
        <w:t>；</w:t>
      </w:r>
    </w:p>
    <w:p w14:paraId="78D0C9FA" w14:textId="77777777" w:rsidR="0082722E" w:rsidRPr="004D77B0" w:rsidRDefault="0082722E" w:rsidP="003310C8">
      <w:pPr>
        <w:pStyle w:val="a9"/>
        <w:numPr>
          <w:ilvl w:val="0"/>
          <w:numId w:val="16"/>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下级部门应当配合上级部门要求修订制度。</w:t>
      </w:r>
    </w:p>
    <w:p w14:paraId="7CE17E91" w14:textId="0F8F404D" w:rsidR="00E536A0" w:rsidRPr="004D77B0" w:rsidRDefault="003A6B0F"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同级部门</w:t>
      </w:r>
      <w:r w:rsidR="00E536A0" w:rsidRPr="004D77B0">
        <w:rPr>
          <w:rFonts w:asciiTheme="minorEastAsia" w:eastAsiaTheme="minorEastAsia" w:hAnsiTheme="minorEastAsia" w:cs="Arial" w:hint="eastAsia"/>
          <w:szCs w:val="21"/>
          <w:shd w:val="clear" w:color="auto" w:fill="FFFFFF" w:themeFill="background1"/>
        </w:rPr>
        <w:t>四、五级制度有以下情形之一的，</w:t>
      </w:r>
      <w:r w:rsidR="00D82B07" w:rsidRPr="004D77B0">
        <w:rPr>
          <w:rFonts w:asciiTheme="minorEastAsia" w:eastAsiaTheme="minorEastAsia" w:hAnsiTheme="minorEastAsia" w:cs="Arial" w:hint="eastAsia"/>
          <w:szCs w:val="21"/>
          <w:shd w:val="clear" w:color="auto" w:fill="FFFFFF" w:themeFill="background1"/>
        </w:rPr>
        <w:t>制度统筹管理部门</w:t>
      </w:r>
      <w:r w:rsidR="00E536A0" w:rsidRPr="004D77B0">
        <w:rPr>
          <w:rFonts w:asciiTheme="minorEastAsia" w:eastAsiaTheme="minorEastAsia" w:hAnsiTheme="minorEastAsia" w:cs="Arial" w:hint="eastAsia"/>
          <w:szCs w:val="21"/>
          <w:shd w:val="clear" w:color="auto" w:fill="FFFFFF" w:themeFill="background1"/>
        </w:rPr>
        <w:t>应要求制度责任部门在指定时间内</w:t>
      </w:r>
      <w:r w:rsidR="00A802CA" w:rsidRPr="004D77B0">
        <w:rPr>
          <w:rFonts w:asciiTheme="minorEastAsia" w:eastAsiaTheme="minorEastAsia" w:hAnsiTheme="minorEastAsia" w:cs="Arial" w:hint="eastAsia"/>
          <w:szCs w:val="21"/>
          <w:shd w:val="clear" w:color="auto" w:fill="FFFFFF" w:themeFill="background1"/>
        </w:rPr>
        <w:t>完成</w:t>
      </w:r>
      <w:r w:rsidR="00E536A0" w:rsidRPr="004D77B0">
        <w:rPr>
          <w:rFonts w:asciiTheme="minorEastAsia" w:eastAsiaTheme="minorEastAsia" w:hAnsiTheme="minorEastAsia" w:cs="Arial" w:hint="eastAsia"/>
          <w:szCs w:val="21"/>
          <w:shd w:val="clear" w:color="auto" w:fill="FFFFFF" w:themeFill="background1"/>
        </w:rPr>
        <w:t>修订，或予以失效或废止处理：</w:t>
      </w:r>
    </w:p>
    <w:p w14:paraId="71C17F87" w14:textId="77777777" w:rsidR="00E536A0" w:rsidRPr="004D77B0" w:rsidRDefault="00E536A0" w:rsidP="003310C8">
      <w:pPr>
        <w:pStyle w:val="a9"/>
        <w:numPr>
          <w:ilvl w:val="0"/>
          <w:numId w:val="17"/>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超越管理权限的；</w:t>
      </w:r>
    </w:p>
    <w:p w14:paraId="27464BD1" w14:textId="77777777" w:rsidR="00E536A0" w:rsidRPr="004D77B0" w:rsidRDefault="00E536A0" w:rsidP="003310C8">
      <w:pPr>
        <w:pStyle w:val="a9"/>
        <w:numPr>
          <w:ilvl w:val="0"/>
          <w:numId w:val="17"/>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下位法违反上位法规定的；</w:t>
      </w:r>
    </w:p>
    <w:p w14:paraId="4ED74872" w14:textId="77777777" w:rsidR="00E536A0" w:rsidRPr="004D77B0" w:rsidRDefault="00E536A0" w:rsidP="003310C8">
      <w:pPr>
        <w:pStyle w:val="a9"/>
        <w:numPr>
          <w:ilvl w:val="0"/>
          <w:numId w:val="17"/>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制度之间对同一事项规定不一致，经裁决应当改变或修订一方制度的；</w:t>
      </w:r>
    </w:p>
    <w:p w14:paraId="34032E1B" w14:textId="6142D47B" w:rsidR="00E536A0" w:rsidRPr="004D77B0" w:rsidRDefault="00E536A0" w:rsidP="003310C8">
      <w:pPr>
        <w:pStyle w:val="a9"/>
        <w:numPr>
          <w:ilvl w:val="0"/>
          <w:numId w:val="17"/>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经总裁办公会议决议，应予以修订或废止的；</w:t>
      </w:r>
    </w:p>
    <w:p w14:paraId="5BDE5AE8" w14:textId="0AF1B22A" w:rsidR="00291B8C" w:rsidRPr="004D77B0" w:rsidRDefault="00291B8C" w:rsidP="003310C8">
      <w:pPr>
        <w:pStyle w:val="a9"/>
        <w:numPr>
          <w:ilvl w:val="0"/>
          <w:numId w:val="17"/>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制度内容表述</w:t>
      </w:r>
      <w:r w:rsidR="003050AD" w:rsidRPr="004D77B0">
        <w:rPr>
          <w:rFonts w:asciiTheme="minorEastAsia" w:eastAsiaTheme="minorEastAsia" w:hAnsiTheme="minorEastAsia" w:hint="eastAsia"/>
          <w:szCs w:val="24"/>
        </w:rPr>
        <w:t>易生歧义</w:t>
      </w:r>
      <w:r w:rsidR="0071108D" w:rsidRPr="004D77B0">
        <w:rPr>
          <w:rFonts w:asciiTheme="minorEastAsia" w:eastAsiaTheme="minorEastAsia" w:hAnsiTheme="minorEastAsia" w:hint="eastAsia"/>
          <w:szCs w:val="24"/>
        </w:rPr>
        <w:t>、</w:t>
      </w:r>
      <w:r w:rsidR="00055B7C" w:rsidRPr="004D77B0">
        <w:rPr>
          <w:rFonts w:asciiTheme="minorEastAsia" w:eastAsiaTheme="minorEastAsia" w:hAnsiTheme="minorEastAsia" w:hint="eastAsia"/>
          <w:szCs w:val="24"/>
        </w:rPr>
        <w:t>词不达意</w:t>
      </w:r>
      <w:r w:rsidR="0071108D" w:rsidRPr="004D77B0">
        <w:rPr>
          <w:rFonts w:asciiTheme="minorEastAsia" w:eastAsiaTheme="minorEastAsia" w:hAnsiTheme="minorEastAsia" w:hint="eastAsia"/>
          <w:szCs w:val="24"/>
        </w:rPr>
        <w:t>或</w:t>
      </w:r>
      <w:r w:rsidR="001B3F6B" w:rsidRPr="004D77B0">
        <w:rPr>
          <w:rFonts w:asciiTheme="minorEastAsia" w:eastAsiaTheme="minorEastAsia" w:hAnsiTheme="minorEastAsia" w:hint="eastAsia"/>
          <w:szCs w:val="24"/>
        </w:rPr>
        <w:t>出现前后矛盾的</w:t>
      </w:r>
      <w:r w:rsidRPr="004D77B0">
        <w:rPr>
          <w:rFonts w:asciiTheme="minorEastAsia" w:eastAsiaTheme="minorEastAsia" w:hAnsiTheme="minorEastAsia" w:hint="eastAsia"/>
          <w:szCs w:val="24"/>
        </w:rPr>
        <w:t>；</w:t>
      </w:r>
    </w:p>
    <w:p w14:paraId="790CA2D6" w14:textId="08657AA7" w:rsidR="00E536A0" w:rsidRPr="004D77B0" w:rsidRDefault="00E536A0" w:rsidP="003310C8">
      <w:pPr>
        <w:pStyle w:val="a9"/>
        <w:numPr>
          <w:ilvl w:val="0"/>
          <w:numId w:val="17"/>
        </w:numPr>
        <w:spacing w:beforeLines="50" w:before="156" w:afterLines="50" w:after="156" w:line="276" w:lineRule="auto"/>
        <w:ind w:left="992" w:firstLineChars="0" w:hanging="567"/>
        <w:rPr>
          <w:rFonts w:asciiTheme="minorEastAsia" w:eastAsiaTheme="minorEastAsia" w:hAnsiTheme="minorEastAsia"/>
          <w:szCs w:val="24"/>
        </w:rPr>
      </w:pPr>
      <w:r w:rsidRPr="004D77B0">
        <w:rPr>
          <w:rFonts w:asciiTheme="minorEastAsia" w:eastAsiaTheme="minorEastAsia" w:hAnsiTheme="minorEastAsia" w:hint="eastAsia"/>
          <w:szCs w:val="24"/>
        </w:rPr>
        <w:t>制度</w:t>
      </w:r>
      <w:r w:rsidR="00EC532C" w:rsidRPr="004D77B0">
        <w:rPr>
          <w:rFonts w:asciiTheme="minorEastAsia" w:eastAsiaTheme="minorEastAsia" w:hAnsiTheme="minorEastAsia" w:hint="eastAsia"/>
          <w:szCs w:val="24"/>
        </w:rPr>
        <w:t>审结或</w:t>
      </w:r>
      <w:r w:rsidRPr="004D77B0">
        <w:rPr>
          <w:rFonts w:asciiTheme="minorEastAsia" w:eastAsiaTheme="minorEastAsia" w:hAnsiTheme="minorEastAsia" w:hint="eastAsia"/>
          <w:szCs w:val="24"/>
        </w:rPr>
        <w:t>发布程序</w:t>
      </w:r>
      <w:r w:rsidR="00DC361B" w:rsidRPr="004D77B0">
        <w:rPr>
          <w:rFonts w:asciiTheme="minorEastAsia" w:eastAsiaTheme="minorEastAsia" w:hAnsiTheme="minorEastAsia" w:hint="eastAsia"/>
          <w:szCs w:val="24"/>
        </w:rPr>
        <w:t>不合</w:t>
      </w:r>
      <w:proofErr w:type="gramStart"/>
      <w:r w:rsidR="00DC361B" w:rsidRPr="004D77B0">
        <w:rPr>
          <w:rFonts w:asciiTheme="minorEastAsia" w:eastAsiaTheme="minorEastAsia" w:hAnsiTheme="minorEastAsia" w:hint="eastAsia"/>
          <w:szCs w:val="24"/>
        </w:rPr>
        <w:t>规</w:t>
      </w:r>
      <w:proofErr w:type="gramEnd"/>
      <w:r w:rsidRPr="004D77B0">
        <w:rPr>
          <w:rFonts w:asciiTheme="minorEastAsia" w:eastAsiaTheme="minorEastAsia" w:hAnsiTheme="minorEastAsia" w:hint="eastAsia"/>
          <w:szCs w:val="24"/>
        </w:rPr>
        <w:t>的。</w:t>
      </w:r>
    </w:p>
    <w:p w14:paraId="32BE4A53" w14:textId="2F56C970" w:rsidR="002476A7" w:rsidRPr="004D77B0" w:rsidRDefault="002476A7" w:rsidP="003310C8">
      <w:pPr>
        <w:pStyle w:val="a9"/>
        <w:numPr>
          <w:ilvl w:val="0"/>
          <w:numId w:val="14"/>
        </w:numPr>
        <w:spacing w:beforeLines="50" w:before="156" w:afterLines="50" w:after="156" w:line="276" w:lineRule="auto"/>
        <w:ind w:firstLineChars="0"/>
        <w:outlineLvl w:val="0"/>
        <w:rPr>
          <w:b/>
          <w:sz w:val="24"/>
        </w:rPr>
      </w:pPr>
      <w:bookmarkStart w:id="35" w:name="_Toc42611753"/>
      <w:bookmarkStart w:id="36" w:name="_Toc41954395"/>
      <w:bookmarkStart w:id="37" w:name="_Toc82591535"/>
      <w:r w:rsidRPr="004D77B0">
        <w:rPr>
          <w:rFonts w:hint="eastAsia"/>
          <w:b/>
          <w:sz w:val="24"/>
        </w:rPr>
        <w:t>文档存档管理</w:t>
      </w:r>
      <w:bookmarkEnd w:id="35"/>
      <w:bookmarkEnd w:id="36"/>
      <w:bookmarkEnd w:id="37"/>
    </w:p>
    <w:p w14:paraId="08E6263C" w14:textId="102C4247" w:rsidR="00B256B6" w:rsidRPr="004D77B0" w:rsidRDefault="00B172FB"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公司</w:t>
      </w:r>
      <w:r w:rsidR="00386B8F" w:rsidRPr="004D77B0">
        <w:rPr>
          <w:rFonts w:asciiTheme="minorEastAsia" w:eastAsiaTheme="minorEastAsia" w:hAnsiTheme="minorEastAsia" w:cs="Arial" w:hint="eastAsia"/>
          <w:szCs w:val="21"/>
          <w:shd w:val="clear" w:color="auto" w:fill="FFFFFF" w:themeFill="background1"/>
        </w:rPr>
        <w:t>各类制度和附件附表应实行严格</w:t>
      </w:r>
      <w:r w:rsidR="00386B8F" w:rsidRPr="004D77B0">
        <w:rPr>
          <w:rFonts w:asciiTheme="minorEastAsia" w:eastAsiaTheme="minorEastAsia" w:hAnsiTheme="minorEastAsia" w:cs="Arial"/>
          <w:szCs w:val="21"/>
          <w:shd w:val="clear" w:color="auto" w:fill="FFFFFF" w:themeFill="background1"/>
        </w:rPr>
        <w:t>的</w:t>
      </w:r>
      <w:r w:rsidR="00C137EF" w:rsidRPr="004D77B0">
        <w:rPr>
          <w:rFonts w:asciiTheme="minorEastAsia" w:eastAsiaTheme="minorEastAsia" w:hAnsiTheme="minorEastAsia" w:cs="Arial" w:hint="eastAsia"/>
          <w:szCs w:val="21"/>
          <w:shd w:val="clear" w:color="auto" w:fill="FFFFFF" w:themeFill="background1"/>
        </w:rPr>
        <w:t>版本</w:t>
      </w:r>
      <w:r w:rsidR="00095E34" w:rsidRPr="004D77B0">
        <w:rPr>
          <w:rFonts w:asciiTheme="minorEastAsia" w:eastAsiaTheme="minorEastAsia" w:hAnsiTheme="minorEastAsia" w:cs="Arial" w:hint="eastAsia"/>
          <w:szCs w:val="21"/>
          <w:shd w:val="clear" w:color="auto" w:fill="FFFFFF" w:themeFill="background1"/>
        </w:rPr>
        <w:t>和密级</w:t>
      </w:r>
      <w:r w:rsidR="00A47F16" w:rsidRPr="004D77B0">
        <w:rPr>
          <w:rFonts w:asciiTheme="minorEastAsia" w:eastAsiaTheme="minorEastAsia" w:hAnsiTheme="minorEastAsia" w:cs="Arial" w:hint="eastAsia"/>
          <w:szCs w:val="21"/>
          <w:shd w:val="clear" w:color="auto" w:fill="FFFFFF" w:themeFill="background1"/>
        </w:rPr>
        <w:t>管理，</w:t>
      </w:r>
      <w:r w:rsidR="00C137EF" w:rsidRPr="004D77B0">
        <w:rPr>
          <w:rFonts w:asciiTheme="minorEastAsia" w:eastAsiaTheme="minorEastAsia" w:hAnsiTheme="minorEastAsia" w:cs="Arial" w:hint="eastAsia"/>
          <w:szCs w:val="21"/>
          <w:shd w:val="clear" w:color="auto" w:fill="FFFFFF" w:themeFill="background1"/>
        </w:rPr>
        <w:t>制度责任部门应在制度通过评审后，将制度文本</w:t>
      </w:r>
      <w:r w:rsidR="00386B8F" w:rsidRPr="004D77B0">
        <w:rPr>
          <w:rFonts w:asciiTheme="minorEastAsia" w:eastAsiaTheme="minorEastAsia" w:hAnsiTheme="minorEastAsia" w:cs="Arial" w:hint="eastAsia"/>
          <w:szCs w:val="21"/>
          <w:shd w:val="clear" w:color="auto" w:fill="FFFFFF" w:themeFill="background1"/>
        </w:rPr>
        <w:t>提交</w:t>
      </w:r>
      <w:r w:rsidR="00D82B07" w:rsidRPr="004D77B0">
        <w:rPr>
          <w:rFonts w:asciiTheme="minorEastAsia" w:eastAsiaTheme="minorEastAsia" w:hAnsiTheme="minorEastAsia" w:cs="Arial" w:hint="eastAsia"/>
          <w:szCs w:val="21"/>
          <w:shd w:val="clear" w:color="auto" w:fill="FFFFFF" w:themeFill="background1"/>
        </w:rPr>
        <w:t>制度统筹管理部门</w:t>
      </w:r>
      <w:r w:rsidR="00386B8F" w:rsidRPr="004D77B0">
        <w:rPr>
          <w:rFonts w:asciiTheme="minorEastAsia" w:eastAsiaTheme="minorEastAsia" w:hAnsiTheme="minorEastAsia" w:cs="Arial" w:hint="eastAsia"/>
          <w:szCs w:val="21"/>
          <w:shd w:val="clear" w:color="auto" w:fill="FFFFFF" w:themeFill="background1"/>
        </w:rPr>
        <w:t>集中管理与归档，具体参照公司档案管理相关制度执行。</w:t>
      </w:r>
    </w:p>
    <w:p w14:paraId="60DFF637" w14:textId="0FA7CC63" w:rsidR="00B256B6" w:rsidRPr="004D77B0" w:rsidRDefault="00B256B6"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职代会应对职代会具有法律效力的制度评审原始记录进行管理，</w:t>
      </w:r>
      <w:proofErr w:type="gramStart"/>
      <w:r w:rsidRPr="004D77B0">
        <w:rPr>
          <w:rFonts w:asciiTheme="minorEastAsia" w:eastAsiaTheme="minorEastAsia" w:hAnsiTheme="minorEastAsia" w:cs="Arial" w:hint="eastAsia"/>
          <w:szCs w:val="21"/>
          <w:shd w:val="clear" w:color="auto" w:fill="FFFFFF" w:themeFill="background1"/>
        </w:rPr>
        <w:t>经风</w:t>
      </w:r>
      <w:r w:rsidR="00E3367A" w:rsidRPr="004D77B0">
        <w:rPr>
          <w:rFonts w:asciiTheme="minorEastAsia" w:eastAsiaTheme="minorEastAsia" w:hAnsiTheme="minorEastAsia" w:cs="Arial" w:hint="eastAsia"/>
          <w:szCs w:val="21"/>
          <w:shd w:val="clear" w:color="auto" w:fill="FFFFFF" w:themeFill="background1"/>
        </w:rPr>
        <w:t>控管理</w:t>
      </w:r>
      <w:proofErr w:type="gramEnd"/>
      <w:r w:rsidRPr="004D77B0">
        <w:rPr>
          <w:rFonts w:asciiTheme="minorEastAsia" w:eastAsiaTheme="minorEastAsia" w:hAnsiTheme="minorEastAsia" w:cs="Arial" w:hint="eastAsia"/>
          <w:szCs w:val="21"/>
          <w:shd w:val="clear" w:color="auto" w:fill="FFFFFF" w:themeFill="background1"/>
        </w:rPr>
        <w:t>部门确认后，在制度评审结束的一周内提交</w:t>
      </w:r>
      <w:r w:rsidR="00D82B07" w:rsidRPr="004D77B0">
        <w:rPr>
          <w:rFonts w:asciiTheme="minorEastAsia" w:eastAsiaTheme="minorEastAsia" w:hAnsiTheme="minorEastAsia" w:cs="Arial" w:hint="eastAsia"/>
          <w:szCs w:val="21"/>
          <w:shd w:val="clear" w:color="auto" w:fill="FFFFFF" w:themeFill="background1"/>
        </w:rPr>
        <w:t>制度统筹管理部门</w:t>
      </w:r>
      <w:r w:rsidRPr="004D77B0">
        <w:rPr>
          <w:rFonts w:asciiTheme="minorEastAsia" w:eastAsiaTheme="minorEastAsia" w:hAnsiTheme="minorEastAsia" w:cs="Arial" w:hint="eastAsia"/>
          <w:szCs w:val="21"/>
          <w:shd w:val="clear" w:color="auto" w:fill="FFFFFF" w:themeFill="background1"/>
        </w:rPr>
        <w:t>归档管理，具体参照公司档案管理相关制度执行。</w:t>
      </w:r>
    </w:p>
    <w:p w14:paraId="0122A623" w14:textId="5BC31EFE" w:rsidR="00157A35" w:rsidRPr="004D77B0" w:rsidRDefault="00386B8F" w:rsidP="003310C8">
      <w:pPr>
        <w:pStyle w:val="a9"/>
        <w:numPr>
          <w:ilvl w:val="1"/>
          <w:numId w:val="14"/>
        </w:numPr>
        <w:spacing w:beforeLines="50" w:before="156" w:afterLines="50" w:after="156" w:line="276" w:lineRule="auto"/>
        <w:ind w:left="567" w:firstLineChars="0"/>
        <w:rPr>
          <w:rFonts w:asciiTheme="minorEastAsia" w:eastAsiaTheme="minorEastAsia" w:hAnsiTheme="minorEastAsia" w:cs="Arial"/>
          <w:szCs w:val="21"/>
          <w:shd w:val="clear" w:color="auto" w:fill="FFFFFF" w:themeFill="background1"/>
        </w:rPr>
      </w:pPr>
      <w:r w:rsidRPr="004D77B0">
        <w:rPr>
          <w:rFonts w:asciiTheme="minorEastAsia" w:eastAsiaTheme="minorEastAsia" w:hAnsiTheme="minorEastAsia" w:cs="Arial" w:hint="eastAsia"/>
          <w:szCs w:val="21"/>
          <w:shd w:val="clear" w:color="auto" w:fill="FFFFFF" w:themeFill="background1"/>
        </w:rPr>
        <w:t>公司制度为内部管理资料，任何人未</w:t>
      </w:r>
      <w:r w:rsidR="00D07016" w:rsidRPr="004D77B0">
        <w:rPr>
          <w:rFonts w:asciiTheme="minorEastAsia" w:eastAsiaTheme="minorEastAsia" w:hAnsiTheme="minorEastAsia" w:cs="Arial" w:hint="eastAsia"/>
          <w:szCs w:val="21"/>
          <w:shd w:val="clear" w:color="auto" w:fill="FFFFFF" w:themeFill="background1"/>
        </w:rPr>
        <w:t>经</w:t>
      </w:r>
      <w:r w:rsidR="00D82B07" w:rsidRPr="004D77B0">
        <w:rPr>
          <w:rFonts w:asciiTheme="minorEastAsia" w:eastAsiaTheme="minorEastAsia" w:hAnsiTheme="minorEastAsia" w:cs="Arial" w:hint="eastAsia"/>
          <w:szCs w:val="21"/>
          <w:shd w:val="clear" w:color="auto" w:fill="FFFFFF" w:themeFill="background1"/>
        </w:rPr>
        <w:t>制度统筹管理部门</w:t>
      </w:r>
      <w:r w:rsidR="00D07016" w:rsidRPr="004D77B0">
        <w:rPr>
          <w:rFonts w:asciiTheme="minorEastAsia" w:eastAsiaTheme="minorEastAsia" w:hAnsiTheme="minorEastAsia" w:cs="Arial" w:hint="eastAsia"/>
          <w:szCs w:val="21"/>
          <w:shd w:val="clear" w:color="auto" w:fill="FFFFFF" w:themeFill="background1"/>
        </w:rPr>
        <w:t>授权，不得越级</w:t>
      </w:r>
      <w:r w:rsidR="00587C61" w:rsidRPr="004D77B0">
        <w:rPr>
          <w:rFonts w:asciiTheme="minorEastAsia" w:eastAsiaTheme="minorEastAsia" w:hAnsiTheme="minorEastAsia" w:cs="Arial" w:hint="eastAsia"/>
          <w:szCs w:val="21"/>
          <w:shd w:val="clear" w:color="auto" w:fill="FFFFFF" w:themeFill="background1"/>
        </w:rPr>
        <w:t>查阅</w:t>
      </w:r>
      <w:r w:rsidR="00301084">
        <w:rPr>
          <w:rFonts w:asciiTheme="minorEastAsia" w:eastAsiaTheme="minorEastAsia" w:hAnsiTheme="minorEastAsia" w:cs="Arial" w:hint="eastAsia"/>
          <w:szCs w:val="21"/>
          <w:shd w:val="clear" w:color="auto" w:fill="FFFFFF" w:themeFill="background1"/>
        </w:rPr>
        <w:t>或</w:t>
      </w:r>
      <w:r w:rsidR="00587C61" w:rsidRPr="004D77B0">
        <w:rPr>
          <w:rFonts w:asciiTheme="minorEastAsia" w:eastAsiaTheme="minorEastAsia" w:hAnsiTheme="minorEastAsia" w:cs="Arial" w:hint="eastAsia"/>
          <w:szCs w:val="21"/>
          <w:shd w:val="clear" w:color="auto" w:fill="FFFFFF" w:themeFill="background1"/>
        </w:rPr>
        <w:t>对外传</w:t>
      </w:r>
      <w:r w:rsidR="00301084">
        <w:rPr>
          <w:rFonts w:asciiTheme="minorEastAsia" w:eastAsiaTheme="minorEastAsia" w:hAnsiTheme="minorEastAsia" w:cs="Arial" w:hint="eastAsia"/>
          <w:szCs w:val="21"/>
          <w:shd w:val="clear" w:color="auto" w:fill="FFFFFF" w:themeFill="background1"/>
        </w:rPr>
        <w:t>播</w:t>
      </w:r>
      <w:r w:rsidR="00587C61" w:rsidRPr="004D77B0">
        <w:rPr>
          <w:rFonts w:asciiTheme="minorEastAsia" w:eastAsiaTheme="minorEastAsia" w:hAnsiTheme="minorEastAsia" w:cs="Arial" w:hint="eastAsia"/>
          <w:szCs w:val="21"/>
          <w:shd w:val="clear" w:color="auto" w:fill="FFFFFF" w:themeFill="background1"/>
        </w:rPr>
        <w:t>制度文档</w:t>
      </w:r>
      <w:r w:rsidR="00D07016" w:rsidRPr="004D77B0">
        <w:rPr>
          <w:rFonts w:asciiTheme="minorEastAsia" w:eastAsiaTheme="minorEastAsia" w:hAnsiTheme="minorEastAsia" w:cs="Arial" w:hint="eastAsia"/>
          <w:szCs w:val="21"/>
          <w:shd w:val="clear" w:color="auto" w:fill="FFFFFF" w:themeFill="background1"/>
        </w:rPr>
        <w:t>。</w:t>
      </w:r>
      <w:r w:rsidRPr="004D77B0">
        <w:rPr>
          <w:rFonts w:asciiTheme="minorEastAsia" w:eastAsiaTheme="minorEastAsia" w:hAnsiTheme="minorEastAsia" w:cs="Arial" w:hint="eastAsia"/>
          <w:szCs w:val="21"/>
          <w:shd w:val="clear" w:color="auto" w:fill="FFFFFF" w:themeFill="background1"/>
        </w:rPr>
        <w:t>否则视为严重违规，按泄密追究相关</w:t>
      </w:r>
      <w:r w:rsidR="00D07016" w:rsidRPr="004D77B0">
        <w:rPr>
          <w:rFonts w:asciiTheme="minorEastAsia" w:eastAsiaTheme="minorEastAsia" w:hAnsiTheme="minorEastAsia" w:cs="Arial" w:hint="eastAsia"/>
          <w:szCs w:val="21"/>
          <w:shd w:val="clear" w:color="auto" w:fill="FFFFFF" w:themeFill="background1"/>
        </w:rPr>
        <w:t>当事人</w:t>
      </w:r>
      <w:r w:rsidRPr="004D77B0">
        <w:rPr>
          <w:rFonts w:asciiTheme="minorEastAsia" w:eastAsiaTheme="minorEastAsia" w:hAnsiTheme="minorEastAsia" w:cs="Arial" w:hint="eastAsia"/>
          <w:szCs w:val="21"/>
          <w:shd w:val="clear" w:color="auto" w:fill="FFFFFF" w:themeFill="background1"/>
        </w:rPr>
        <w:t>责任。</w:t>
      </w:r>
    </w:p>
    <w:sectPr w:rsidR="00157A35" w:rsidRPr="004D77B0" w:rsidSect="008916A7">
      <w:headerReference w:type="default" r:id="rId8"/>
      <w:footerReference w:type="default" r:id="rId9"/>
      <w:pgSz w:w="11906" w:h="16838"/>
      <w:pgMar w:top="1440" w:right="1080" w:bottom="1440" w:left="1080" w:header="567" w:footer="567" w:gutter="0"/>
      <w:pgNumType w:start="1"/>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6DEE7" w16cid:durableId="235916F6"/>
  <w16cid:commentId w16cid:paraId="448164E2" w16cid:durableId="23591A43"/>
  <w16cid:commentId w16cid:paraId="77BE9785" w16cid:durableId="23591833"/>
  <w16cid:commentId w16cid:paraId="1B563C23" w16cid:durableId="23591877"/>
  <w16cid:commentId w16cid:paraId="03992DEF" w16cid:durableId="235918B1"/>
  <w16cid:commentId w16cid:paraId="361A668F" w16cid:durableId="235918D4"/>
  <w16cid:commentId w16cid:paraId="66046E09" w16cid:durableId="23591901"/>
  <w16cid:commentId w16cid:paraId="5670A0C3" w16cid:durableId="2359193C"/>
  <w16cid:commentId w16cid:paraId="77B5F1D7" w16cid:durableId="2359197E"/>
  <w16cid:commentId w16cid:paraId="61A45464" w16cid:durableId="235919E8"/>
  <w16cid:commentId w16cid:paraId="7240E43C" w16cid:durableId="23591ACA"/>
  <w16cid:commentId w16cid:paraId="1927370D" w16cid:durableId="23591A63"/>
  <w16cid:commentId w16cid:paraId="265DCCCD" w16cid:durableId="23591ADF"/>
  <w16cid:commentId w16cid:paraId="3429D6BA" w16cid:durableId="23591B45"/>
  <w16cid:commentId w16cid:paraId="59529C72" w16cid:durableId="23591B89"/>
  <w16cid:commentId w16cid:paraId="512DC034" w16cid:durableId="23591B9C"/>
  <w16cid:commentId w16cid:paraId="321753AE" w16cid:durableId="23591B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D4647" w14:textId="77777777" w:rsidR="003B2B1C" w:rsidRDefault="003B2B1C" w:rsidP="00943F43">
      <w:r>
        <w:separator/>
      </w:r>
    </w:p>
  </w:endnote>
  <w:endnote w:type="continuationSeparator" w:id="0">
    <w:p w14:paraId="02747EC5" w14:textId="77777777" w:rsidR="003B2B1C" w:rsidRDefault="003B2B1C" w:rsidP="0094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D9DC" w14:textId="2B5A88D1" w:rsidR="00B415A5" w:rsidRPr="009C6990" w:rsidRDefault="00B415A5" w:rsidP="00A2363A">
    <w:pPr>
      <w:pStyle w:val="a5"/>
      <w:rPr>
        <w:rFonts w:ascii="微软雅黑" w:eastAsia="微软雅黑" w:hAnsi="微软雅黑"/>
      </w:rPr>
    </w:pPr>
    <w:r>
      <w:rPr>
        <w:noProof/>
        <w:sz w:val="24"/>
        <w:szCs w:val="24"/>
      </w:rPr>
      <mc:AlternateContent>
        <mc:Choice Requires="wps">
          <w:drawing>
            <wp:anchor distT="4294967295" distB="4294967295" distL="114300" distR="114300" simplePos="0" relativeHeight="251667456" behindDoc="0" locked="0" layoutInCell="1" allowOverlap="1" wp14:anchorId="2D351107" wp14:editId="67DB13FB">
              <wp:simplePos x="0" y="0"/>
              <wp:positionH relativeFrom="column">
                <wp:posOffset>0</wp:posOffset>
              </wp:positionH>
              <wp:positionV relativeFrom="paragraph">
                <wp:posOffset>-635</wp:posOffset>
              </wp:positionV>
              <wp:extent cx="6286500"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DE679F" id="_x0000_t32" coordsize="21600,21600" o:spt="32" o:oned="t" path="m,l21600,21600e" filled="f">
              <v:path arrowok="t" fillok="f" o:connecttype="none"/>
              <o:lock v:ext="edit" shapetype="t"/>
            </v:shapetype>
            <v:shape id="直接箭头连接符 8" o:spid="_x0000_s1026" type="#_x0000_t32" style="position:absolute;left:0;text-align:left;margin-left:0;margin-top:-.05pt;width:49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pCtwIAAIAFAAAOAAAAZHJzL2Uyb0RvYy54bWysVM2O0zAQviPxDlbu2SRt2qbRpqvdNOXC&#10;z0q7iLMbO41FYke227RCvAIvgMQJOAGnvfM0sDwGY7cJ2+WC0LZSNGN7Pn8z841Pz7Z1hTZUKiZ4&#10;4gQnvoMozwVhfJU4L68XbuQgpTEnuBKcJs6OKuds9vjRadvEdCBKUREqEYBwFbdN4pRaN7Hnqbyk&#10;NVYnoqEcNgsha6zBlSuPSNwCel15A98fe62QpJEip0rB6ny/6cwsflHQXL8oCkU1qhIHuGn7lfa7&#10;NF9vdorjlcRNyfIDDfwfLGrMOFzaQ82xxmgt2V9QNculUKLQJ7moPVEULKc2B8gm8O9lc1Xihtpc&#10;oDiq6cukHg42f765lIiRxIFGcVxDi27f3/x89+n229cfH29+ff9g7C+fUWRK1TYqhoiUX0qTbL7l&#10;V81Tkb9WiIu0xHxFLeXrXQM4gYnwjkKMoxq4cNk+EwTO4LUWtm7bQtYGEiqCtrY9u749dKtRDovj&#10;QTQe+dDFvNvzcNwFNlLpJ1TUyBiJo7TEbFXqVHAOIhAysNfgzVOlDS0cdwHmVi4WrKqsFiqO2sSZ&#10;jgYjG6BExYjZNMeUXC3TSqINNmqyP5sj7Nw9JsWaEwtWUkyyg60xq/Y2XF5xg0etQPeMwNtqMO06&#10;JGzF82bqT7Moi0I3HIwzN/Tnc/d8kYbueBFMRvPhPE3nwVtDNAjjkhFCueHaCTkI/00oh5HaS7CX&#10;cl8U7xjdVg/IHjM9X4z8STiM3MlkNHTDYea7F9Eidc/TYDyeZBfpRXaPaWazVw9Dti+lYSXWmsqr&#10;krSIMCOG4Wg6CBxwYPAHk33fEK5W8GLlWjpICv2K6dJq16jOYBz1OvLN/9DrHn1fiK6Hxuu7cMjt&#10;T6mg511/7UiYKdjP01KQ3aXsRgXG3AYdniTzjtz1wb77cM5+AwAA//8DAFBLAwQUAAYACAAAACEA&#10;Zj6S/NkAAAAEAQAADwAAAGRycy9kb3ducmV2LnhtbEyPQWvCQBCF7wX/wzKFXoruRmhpYjYiQg89&#10;VgWva3aaxGZnQ3ZjUn99p17s8eMN732TryfXigv2ofGkIVkoEEiltw1VGg779/kbiBANWdN6Qg0/&#10;GGBdzB5yk1k/0idedrESXEIhMxrqGLtMylDW6ExY+A6Jsy/fOxMZ+0ra3oxc7lq5VOpVOtMQL9Sm&#10;w22N5fducBowDC+J2qSuOnxcx+fj8noeu73WT4/TZgUi4hTvx/Cnz+pQsNPJD2SDaDXwI1HDPAHB&#10;YZoq5tONZZHL//LFLwAAAP//AwBQSwECLQAUAAYACAAAACEAtoM4kv4AAADhAQAAEwAAAAAAAAAA&#10;AAAAAAAAAAAAW0NvbnRlbnRfVHlwZXNdLnhtbFBLAQItABQABgAIAAAAIQA4/SH/1gAAAJQBAAAL&#10;AAAAAAAAAAAAAAAAAC8BAABfcmVscy8ucmVsc1BLAQItABQABgAIAAAAIQDkSUpCtwIAAIAFAAAO&#10;AAAAAAAAAAAAAAAAAC4CAABkcnMvZTJvRG9jLnhtbFBLAQItABQABgAIAAAAIQBmPpL82QAAAAQB&#10;AAAPAAAAAAAAAAAAAAAAABEFAABkcnMvZG93bnJldi54bWxQSwUGAAAAAAQABADzAAAAFwYAAAAA&#10;"/>
          </w:pict>
        </mc:Fallback>
      </mc:AlternateContent>
    </w:r>
    <w:r w:rsidRPr="007F0B89">
      <w:rPr>
        <w:rFonts w:ascii="微软雅黑" w:eastAsia="微软雅黑" w:hAnsi="微软雅黑" w:hint="eastAsia"/>
      </w:rPr>
      <w:t>Web</w:t>
    </w:r>
    <w:r w:rsidRPr="007F0B89">
      <w:rPr>
        <w:rFonts w:ascii="微软雅黑" w:eastAsia="微软雅黑" w:hAnsi="微软雅黑"/>
      </w:rPr>
      <w:t xml:space="preserve">: </w:t>
    </w:r>
    <w:r w:rsidRPr="009F64C2">
      <w:rPr>
        <w:rFonts w:ascii="微软雅黑" w:eastAsia="微软雅黑" w:hAnsi="微软雅黑"/>
      </w:rPr>
      <w:t>www.wondershare.cn</w:t>
    </w:r>
    <w:r w:rsidRPr="007F0B89">
      <w:t xml:space="preserve">      </w:t>
    </w:r>
    <w:r>
      <w:t xml:space="preserve">    </w:t>
    </w:r>
    <w:r w:rsidR="00653629">
      <w:t xml:space="preserve">       </w:t>
    </w:r>
    <w:r w:rsidRPr="007F0B89">
      <w:rPr>
        <w:rFonts w:ascii="微软雅黑" w:eastAsia="微软雅黑" w:hAnsi="微软雅黑"/>
      </w:rPr>
      <w:t>Tel: +86 755 8666 5000</w:t>
    </w:r>
    <w:r w:rsidRPr="007F0B89">
      <w:t xml:space="preserve">      </w:t>
    </w:r>
    <w:r>
      <w:t xml:space="preserve">    </w:t>
    </w:r>
    <w:r w:rsidR="00653629">
      <w:t xml:space="preserve"> </w:t>
    </w:r>
    <w:r w:rsidRPr="007F0B89">
      <w:rPr>
        <w:rFonts w:ascii="微软雅黑" w:eastAsia="微软雅黑" w:hAnsi="微软雅黑" w:hint="eastAsia"/>
      </w:rPr>
      <w:t xml:space="preserve">深圳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拉萨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长沙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温哥华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东京</w:t>
    </w:r>
  </w:p>
  <w:p w14:paraId="59A9C362" w14:textId="77777777" w:rsidR="00B415A5" w:rsidRPr="00A2363A" w:rsidRDefault="00B415A5" w:rsidP="00AA6E4B">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A0BA1" w14:textId="77777777" w:rsidR="003B2B1C" w:rsidRDefault="003B2B1C" w:rsidP="00943F43">
      <w:r>
        <w:separator/>
      </w:r>
    </w:p>
  </w:footnote>
  <w:footnote w:type="continuationSeparator" w:id="0">
    <w:p w14:paraId="420CBCF2" w14:textId="77777777" w:rsidR="003B2B1C" w:rsidRDefault="003B2B1C" w:rsidP="00943F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E7AF2" w14:textId="77777777" w:rsidR="00B415A5" w:rsidRDefault="00B415A5" w:rsidP="008C69BB">
    <w:pPr>
      <w:pStyle w:val="a3"/>
      <w:jc w:val="left"/>
      <w:rPr>
        <w:rFonts w:ascii="宋体" w:hAnsi="宋体"/>
        <w:szCs w:val="21"/>
      </w:rPr>
    </w:pPr>
    <w:r>
      <w:rPr>
        <w:noProof/>
      </w:rPr>
      <mc:AlternateContent>
        <mc:Choice Requires="wpg">
          <w:drawing>
            <wp:anchor distT="0" distB="0" distL="114300" distR="114300" simplePos="0" relativeHeight="251665408" behindDoc="0" locked="0" layoutInCell="1" allowOverlap="1" wp14:anchorId="235E82DE" wp14:editId="34FEDEA2">
              <wp:simplePos x="0" y="0"/>
              <wp:positionH relativeFrom="column">
                <wp:posOffset>4110135</wp:posOffset>
              </wp:positionH>
              <wp:positionV relativeFrom="paragraph">
                <wp:posOffset>-70796</wp:posOffset>
              </wp:positionV>
              <wp:extent cx="2273300" cy="433705"/>
              <wp:effectExtent l="0" t="0" r="0" b="4445"/>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0" cy="433705"/>
                        <a:chOff x="7800" y="908"/>
                        <a:chExt cx="3580" cy="683"/>
                      </a:xfrm>
                    </wpg:grpSpPr>
                    <wps:wsp>
                      <wps:cNvPr id="6" name="文本框 9"/>
                      <wps:cNvSpPr txBox="1">
                        <a:spLocks noChangeArrowheads="1"/>
                      </wps:cNvSpPr>
                      <wps:spPr bwMode="auto">
                        <a:xfrm>
                          <a:off x="8983" y="1190"/>
                          <a:ext cx="217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C1AE23" w14:textId="4FAED120" w:rsidR="00B415A5" w:rsidRPr="00914B5E" w:rsidRDefault="00B415A5" w:rsidP="008C69BB">
                            <w:pPr>
                              <w:pStyle w:val="a3"/>
                              <w:pBdr>
                                <w:bottom w:val="none" w:sz="0" w:space="0" w:color="auto"/>
                              </w:pBdr>
                              <w:wordWrap w:val="0"/>
                              <w:jc w:val="right"/>
                              <w:rPr>
                                <w:rFonts w:ascii="微软雅黑" w:eastAsia="微软雅黑" w:hAnsi="微软雅黑"/>
                              </w:rPr>
                            </w:pPr>
                            <w:r w:rsidRPr="001F6811">
                              <w:rPr>
                                <w:rFonts w:ascii="微软雅黑" w:eastAsia="微软雅黑" w:hAnsi="微软雅黑" w:hint="eastAsia"/>
                              </w:rPr>
                              <w:t>WS-</w:t>
                            </w:r>
                            <w:r w:rsidRPr="00914B5E">
                              <w:rPr>
                                <w:rFonts w:ascii="微软雅黑" w:eastAsia="微软雅黑" w:hAnsi="微软雅黑" w:hint="eastAsia"/>
                              </w:rPr>
                              <w:t>Ⅲ</w:t>
                            </w:r>
                            <w:r>
                              <w:rPr>
                                <w:rFonts w:ascii="微软雅黑" w:eastAsia="微软雅黑" w:hAnsi="微软雅黑"/>
                              </w:rPr>
                              <w:t xml:space="preserve">-001  </w:t>
                            </w:r>
                            <w:r w:rsidR="00773634" w:rsidRPr="003475A6">
                              <w:rPr>
                                <w:rFonts w:ascii="微软雅黑" w:eastAsia="微软雅黑" w:hAnsi="微软雅黑"/>
                              </w:rPr>
                              <w:t>V5</w:t>
                            </w:r>
                            <w:r w:rsidRPr="003475A6">
                              <w:rPr>
                                <w:rFonts w:ascii="微软雅黑" w:eastAsia="微软雅黑" w:hAnsi="微软雅黑"/>
                              </w:rPr>
                              <w:t>.</w:t>
                            </w:r>
                            <w:r w:rsidR="00773634" w:rsidRPr="003475A6">
                              <w:rPr>
                                <w:rFonts w:ascii="微软雅黑" w:eastAsia="微软雅黑" w:hAnsi="微软雅黑"/>
                              </w:rPr>
                              <w:t>0</w:t>
                            </w:r>
                          </w:p>
                        </w:txbxContent>
                      </wps:txbx>
                      <wps:bodyPr rot="0" vert="horz" wrap="square" lIns="91440" tIns="45720" rIns="91440" bIns="45720" anchor="t" anchorCtr="0" upright="1">
                        <a:noAutofit/>
                      </wps:bodyPr>
                    </wps:wsp>
                    <wps:wsp>
                      <wps:cNvPr id="7" name="文本框 3"/>
                      <wps:cNvSpPr txBox="1">
                        <a:spLocks/>
                      </wps:cNvSpPr>
                      <wps:spPr bwMode="auto">
                        <a:xfrm>
                          <a:off x="7800" y="908"/>
                          <a:ext cx="3580"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36F5FC" w14:textId="79CC38C2" w:rsidR="00B415A5" w:rsidRPr="00F46D54" w:rsidRDefault="00157A35" w:rsidP="008C69BB">
                            <w:pPr>
                              <w:jc w:val="right"/>
                              <w:rPr>
                                <w:rFonts w:ascii="华文行楷" w:eastAsia="华文行楷"/>
                                <w:sz w:val="22"/>
                                <w:szCs w:val="18"/>
                              </w:rPr>
                            </w:pPr>
                            <w:r w:rsidRPr="005D0880">
                              <w:rPr>
                                <w:noProof/>
                              </w:rPr>
                              <w:drawing>
                                <wp:inline distT="0" distB="0" distL="0" distR="0" wp14:anchorId="2AAA6A88" wp14:editId="66C5A737">
                                  <wp:extent cx="1319530" cy="20441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口号_画板 1.png"/>
                                          <pic:cNvPicPr/>
                                        </pic:nvPicPr>
                                        <pic:blipFill>
                                          <a:blip r:embed="rId1">
                                            <a:extLst>
                                              <a:ext uri="{28A0092B-C50C-407E-A947-70E740481C1C}">
                                                <a14:useLocalDpi xmlns:a14="http://schemas.microsoft.com/office/drawing/2010/main" val="0"/>
                                              </a:ext>
                                            </a:extLst>
                                          </a:blip>
                                          <a:stretch>
                                            <a:fillRect/>
                                          </a:stretch>
                                        </pic:blipFill>
                                        <pic:spPr>
                                          <a:xfrm>
                                            <a:off x="0" y="0"/>
                                            <a:ext cx="1381566" cy="214020"/>
                                          </a:xfrm>
                                          <a:prstGeom prst="rect">
                                            <a:avLst/>
                                          </a:prstGeom>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E82DE" id="组合 5" o:spid="_x0000_s1026" style="position:absolute;margin-left:323.65pt;margin-top:-5.55pt;width:179pt;height:34.15pt;z-index:251665408" coordorigin="7800,908" coordsize="358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yfmAMAAC4LAAAOAAAAZHJzL2Uyb0RvYy54bWzsVstu3DYU3RfoPxDcy5JGmtEDlgN7HkYA&#10;NwmQ5gM4EvVAJVIhOda4RXdFkmVWXXXTff+g3xPnN3JJah62WzRNgCCLaCGQvNTlvefec8TTR9uu&#10;RddUyIazDPsnHkaU5bxoWJXhFz+unBgjqQgrSMsZzfANlfjR2fffnQ59Sie85m1BBQInTKZDn+Fa&#10;qT51XZnXtCPyhPeUgbHkoiMKpqJyC0EG8N617sTzZu7ARdELnlMpYXVhjfjM+C9LmqunZSmpQm2G&#10;ITZl3sK81/rtnp2StBKkr5t8DIN8QhQdaRgcune1IIqgjWgeuOqaXHDJS3WS887lZdnk1OQA2fje&#10;vWwuBd/0JpcqHap+DxNAew+nT3abP7l+JlBTZHiKESMdlOj937+9e/sGTTU2Q1+lsOVS9M/7Z8Im&#10;CMMrnv8kwezet+t5ZTej9fADL8Af2ShusNmWotMuIGu0NSW42ZeAbhXKYXEyiYLAg0rlYAuDIPJM&#10;HCTNayik/iyKtRmsiRfb8uX1cvw6mMbjp7M40EaXpPZUE+kYmU4Luk0eAJWfB+jzmvTU1ElqtEZA&#10;ZztAb39/ffvHX7d/vkKJxdTs0oAitb3gkJNv8JEWV8T4vCasoudC8KGmpIDwfJONjhsOsLXQE6md&#10;/BfQcQJgaMR8Pxk7fg+3HyUj1p49YgcYSXsh1SXlHdKDDAvgkgmTXF9JZbHdbdFVZXzVtC2sk7Rl&#10;dxagCHYFToVPtU2fb+jxS+Ily3gZh044mS2d0FssnPPVPHRmKz+aLoLFfL7wf9Xn+mFaN0VBmT5m&#10;R1U//LjKjaJhSbYnq+RtU2h3OiQpqvW8FeiagFSszDN20NE2924YpsEgl3sp+ZPQu5gkzmoWR064&#10;CqdOEnmx4/nJRTLzwiRcrO6mdNUw+vkpoSHDs2Dq2Wb619w88zzMjaRdo0CM26bLMJAMHr2JpLoF&#10;l6wwY0Wa1o6PoNDhH6CAcu8KDayzPWopp7brLXjRi2te3EDrCg6dBZSFPwgMai5+xmgANc6wfLkh&#10;gmLUPmbQ/okfhrBNmUk4jSYwEceW9bGFsBxcZVhhZIdzZSV/04umquEkSzjGz0GbysZ08yEqo2tG&#10;IL6QUkQPlcKolw5ppPs/KgVgaRD+/5LwUEQ1I7UAHyQ0DKKxSXbCvaP7N0U4kOuIBlZJbPt/U4SP&#10;VgRz+zA/nwMFv35hMBcKuJQZ3RsvkPrWdzw39Dxcc88+AAAA//8DAFBLAwQUAAYACAAAACEAdBz4&#10;vuEAAAALAQAADwAAAGRycy9kb3ducmV2LnhtbEyPwW7CMAyG75P2DpEn7QZJYAXUNUUIbTuhSYNJ&#10;E7fQmLaicaomtOXtF07b0fan39+frUfbsB47XztSIKcCGFLhTE2lgu/D+2QFzAdNRjeOUMENPazz&#10;x4dMp8YN9IX9PpQshpBPtYIqhDbl3BcVWu2nrkWKt7PrrA5x7EpuOj3EcNvwmRALbnVN8UOlW9xW&#10;WFz2V6vgY9DDZi7f+t3lvL0dD8nnz06iUs9P4+YVWMAx/MFw14/qkEenk7uS8axRsHhZziOqYCKl&#10;BHYnhEji6qQgWc6A5xn/3yH/BQAA//8DAFBLAQItABQABgAIAAAAIQC2gziS/gAAAOEBAAATAAAA&#10;AAAAAAAAAAAAAAAAAABbQ29udGVudF9UeXBlc10ueG1sUEsBAi0AFAAGAAgAAAAhADj9If/WAAAA&#10;lAEAAAsAAAAAAAAAAAAAAAAALwEAAF9yZWxzLy5yZWxzUEsBAi0AFAAGAAgAAAAhACwCPJ+YAwAA&#10;LgsAAA4AAAAAAAAAAAAAAAAALgIAAGRycy9lMm9Eb2MueG1sUEsBAi0AFAAGAAgAAAAhAHQc+L7h&#10;AAAACwEAAA8AAAAAAAAAAAAAAAAA8gUAAGRycy9kb3ducmV2LnhtbFBLBQYAAAAABAAEAPMAAAAA&#10;BwAAAAA=&#10;">
              <v:shapetype id="_x0000_t202" coordsize="21600,21600" o:spt="202" path="m,l,21600r21600,l21600,xe">
                <v:stroke joinstyle="miter"/>
                <v:path gradientshapeok="t" o:connecttype="rect"/>
              </v:shapetype>
              <v:shape id="文本框 9" o:spid="_x0000_s1027" type="#_x0000_t202" style="position:absolute;left:8983;top:1190;width:2179;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0C1AE23" w14:textId="4FAED120" w:rsidR="00B415A5" w:rsidRPr="00914B5E" w:rsidRDefault="00B415A5" w:rsidP="008C69BB">
                      <w:pPr>
                        <w:pStyle w:val="a3"/>
                        <w:pBdr>
                          <w:bottom w:val="none" w:sz="0" w:space="0" w:color="auto"/>
                        </w:pBdr>
                        <w:wordWrap w:val="0"/>
                        <w:jc w:val="right"/>
                        <w:rPr>
                          <w:rFonts w:ascii="微软雅黑" w:eastAsia="微软雅黑" w:hAnsi="微软雅黑"/>
                        </w:rPr>
                      </w:pPr>
                      <w:r w:rsidRPr="001F6811">
                        <w:rPr>
                          <w:rFonts w:ascii="微软雅黑" w:eastAsia="微软雅黑" w:hAnsi="微软雅黑" w:hint="eastAsia"/>
                        </w:rPr>
                        <w:t>WS-</w:t>
                      </w:r>
                      <w:r w:rsidRPr="00914B5E">
                        <w:rPr>
                          <w:rFonts w:ascii="微软雅黑" w:eastAsia="微软雅黑" w:hAnsi="微软雅黑" w:hint="eastAsia"/>
                        </w:rPr>
                        <w:t>Ⅲ</w:t>
                      </w:r>
                      <w:r>
                        <w:rPr>
                          <w:rFonts w:ascii="微软雅黑" w:eastAsia="微软雅黑" w:hAnsi="微软雅黑"/>
                        </w:rPr>
                        <w:t xml:space="preserve">-001  </w:t>
                      </w:r>
                      <w:r w:rsidR="00773634" w:rsidRPr="003475A6">
                        <w:rPr>
                          <w:rFonts w:ascii="微软雅黑" w:eastAsia="微软雅黑" w:hAnsi="微软雅黑"/>
                        </w:rPr>
                        <w:t>V5</w:t>
                      </w:r>
                      <w:r w:rsidRPr="003475A6">
                        <w:rPr>
                          <w:rFonts w:ascii="微软雅黑" w:eastAsia="微软雅黑" w:hAnsi="微软雅黑"/>
                        </w:rPr>
                        <w:t>.</w:t>
                      </w:r>
                      <w:r w:rsidR="00773634" w:rsidRPr="003475A6">
                        <w:rPr>
                          <w:rFonts w:ascii="微软雅黑" w:eastAsia="微软雅黑" w:hAnsi="微软雅黑"/>
                        </w:rPr>
                        <w:t>0</w:t>
                      </w:r>
                    </w:p>
                  </w:txbxContent>
                </v:textbox>
              </v:shape>
              <v:shape id="文本框 3" o:spid="_x0000_s1028" type="#_x0000_t202" style="position:absolute;left:7800;top:908;width:3580;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wwAAANoAAAAPAAAAZHJzL2Rvd25yZXYueG1sRI9BawIx&#10;FITvBf9DeIXearYeWlnNLlIUpCCluiDeHpvnZu3mZU1SXf99Uyh4HGa+GWZeDrYTF/KhdazgZZyB&#10;IK6dbrlRUO1Wz1MQISJr7ByTghsFKIvRwxxz7a78RZdtbEQq4ZCjAhNjn0sZakMWw9j1xMk7Om8x&#10;JukbqT1eU7nt5CTLXqXFltOCwZ7eDdXf2x+r4G160ObkP4Zqv1mczWcvuyVKpZ4eh8UMRKQh3sP/&#10;9FonDv6upBsgi18AAAD//wMAUEsBAi0AFAAGAAgAAAAhANvh9svuAAAAhQEAABMAAAAAAAAAAAAA&#10;AAAAAAAAAFtDb250ZW50X1R5cGVzXS54bWxQSwECLQAUAAYACAAAACEAWvQsW78AAAAVAQAACwAA&#10;AAAAAAAAAAAAAAAfAQAAX3JlbHMvLnJlbHNQSwECLQAUAAYACAAAACEAS/k/msMAAADaAAAADwAA&#10;AAAAAAAAAAAAAAAHAgAAZHJzL2Rvd25yZXYueG1sUEsFBgAAAAADAAMAtwAAAPcCAAAAAA==&#10;" filled="f" stroked="f" strokeweight=".5pt">
                <v:path arrowok="t"/>
                <v:textbox>
                  <w:txbxContent>
                    <w:p w14:paraId="3736F5FC" w14:textId="79CC38C2" w:rsidR="00B415A5" w:rsidRPr="00F46D54" w:rsidRDefault="00157A35" w:rsidP="008C69BB">
                      <w:pPr>
                        <w:jc w:val="right"/>
                        <w:rPr>
                          <w:rFonts w:ascii="华文行楷" w:eastAsia="华文行楷"/>
                          <w:sz w:val="22"/>
                          <w:szCs w:val="18"/>
                        </w:rPr>
                      </w:pPr>
                      <w:r w:rsidRPr="005D0880">
                        <w:rPr>
                          <w:noProof/>
                        </w:rPr>
                        <w:drawing>
                          <wp:inline distT="0" distB="0" distL="0" distR="0" wp14:anchorId="2AAA6A88" wp14:editId="66C5A737">
                            <wp:extent cx="1319530" cy="20441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口号_画板 1.png"/>
                                    <pic:cNvPicPr/>
                                  </pic:nvPicPr>
                                  <pic:blipFill>
                                    <a:blip r:embed="rId2">
                                      <a:extLst>
                                        <a:ext uri="{28A0092B-C50C-407E-A947-70E740481C1C}">
                                          <a14:useLocalDpi xmlns:a14="http://schemas.microsoft.com/office/drawing/2010/main" val="0"/>
                                        </a:ext>
                                      </a:extLst>
                                    </a:blip>
                                    <a:stretch>
                                      <a:fillRect/>
                                    </a:stretch>
                                  </pic:blipFill>
                                  <pic:spPr>
                                    <a:xfrm>
                                      <a:off x="0" y="0"/>
                                      <a:ext cx="1381566" cy="214020"/>
                                    </a:xfrm>
                                    <a:prstGeom prst="rect">
                                      <a:avLst/>
                                    </a:prstGeom>
                                  </pic:spPr>
                                </pic:pic>
                              </a:graphicData>
                            </a:graphic>
                          </wp:inline>
                        </w:drawing>
                      </w:r>
                    </w:p>
                  </w:txbxContent>
                </v:textbox>
              </v:shape>
            </v:group>
          </w:pict>
        </mc:Fallback>
      </mc:AlternateContent>
    </w:r>
    <w:r w:rsidRPr="00935B31">
      <w:rPr>
        <w:noProof/>
      </w:rPr>
      <w:drawing>
        <wp:inline distT="0" distB="0" distL="0" distR="0" wp14:anchorId="5A0461CB" wp14:editId="75287C4A">
          <wp:extent cx="1362710" cy="2286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
                    <a:extLst>
                      <a:ext uri="{28A0092B-C50C-407E-A947-70E740481C1C}">
                        <a14:useLocalDpi xmlns:a14="http://schemas.microsoft.com/office/drawing/2010/main" val="0"/>
                      </a:ext>
                    </a:extLst>
                  </a:blip>
                  <a:srcRect t="1166" b="1166"/>
                  <a:stretch>
                    <a:fillRect/>
                  </a:stretch>
                </pic:blipFill>
                <pic:spPr bwMode="auto">
                  <a:xfrm>
                    <a:off x="0" y="0"/>
                    <a:ext cx="1362710" cy="228600"/>
                  </a:xfrm>
                  <a:prstGeom prst="rect">
                    <a:avLst/>
                  </a:prstGeom>
                  <a:noFill/>
                  <a:ln>
                    <a:noFill/>
                  </a:ln>
                </pic:spPr>
              </pic:pic>
            </a:graphicData>
          </a:graphic>
        </wp:inline>
      </w:drawing>
    </w:r>
  </w:p>
  <w:p w14:paraId="3F1F7021" w14:textId="77777777" w:rsidR="00B415A5" w:rsidRDefault="00B415A5" w:rsidP="00E536A0">
    <w:pPr>
      <w:pStyle w:val="a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8C2"/>
    <w:multiLevelType w:val="multilevel"/>
    <w:tmpl w:val="CFEE86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3261" w:hanging="567"/>
      </w:pPr>
      <w:rPr>
        <w:rFonts w:hint="eastAsia"/>
        <w:spacing w:val="0"/>
        <w:w w:val="100"/>
        <w:position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CC6BA1"/>
    <w:multiLevelType w:val="multilevel"/>
    <w:tmpl w:val="9FCE11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3261" w:hanging="567"/>
      </w:pPr>
      <w:rPr>
        <w:rFonts w:ascii="宋体" w:eastAsia="宋体" w:hAnsi="宋体"/>
      </w:rPr>
    </w:lvl>
    <w:lvl w:ilvl="3">
      <w:start w:val="1"/>
      <w:numFmt w:val="decimal"/>
      <w:lvlText w:val="(%4)"/>
      <w:lvlJc w:val="left"/>
      <w:pPr>
        <w:ind w:left="1984" w:hanging="708"/>
      </w:pPr>
      <w:rPr>
        <w:rFonts w:hint="eastAsia"/>
        <w:spacing w:val="0"/>
        <w:w w:val="100"/>
        <w:position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A96716"/>
    <w:multiLevelType w:val="hybridMultilevel"/>
    <w:tmpl w:val="FD8CAC20"/>
    <w:lvl w:ilvl="0" w:tplc="BDE46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238D7"/>
    <w:multiLevelType w:val="hybridMultilevel"/>
    <w:tmpl w:val="59AA228E"/>
    <w:lvl w:ilvl="0" w:tplc="28E42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F412A"/>
    <w:multiLevelType w:val="hybridMultilevel"/>
    <w:tmpl w:val="A3E03E54"/>
    <w:lvl w:ilvl="0" w:tplc="3DA2CF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9184F"/>
    <w:multiLevelType w:val="hybridMultilevel"/>
    <w:tmpl w:val="9B92D06E"/>
    <w:lvl w:ilvl="0" w:tplc="28E426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3390B"/>
    <w:multiLevelType w:val="hybridMultilevel"/>
    <w:tmpl w:val="FD8CAC20"/>
    <w:lvl w:ilvl="0" w:tplc="BDE46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8E44CD"/>
    <w:multiLevelType w:val="multilevel"/>
    <w:tmpl w:val="7D00EB8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3261" w:hanging="567"/>
      </w:pPr>
      <w:rPr>
        <w:rFonts w:hint="eastAsia"/>
        <w:spacing w:val="0"/>
        <w:w w:val="100"/>
        <w:position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B9903FC"/>
    <w:multiLevelType w:val="multilevel"/>
    <w:tmpl w:val="1E84EE3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57034A"/>
    <w:multiLevelType w:val="hybridMultilevel"/>
    <w:tmpl w:val="BC3AAD74"/>
    <w:lvl w:ilvl="0" w:tplc="A9107872">
      <w:start w:val="1"/>
      <w:numFmt w:val="decimal"/>
      <w:lvlText w:val="(%1)"/>
      <w:lvlJc w:val="left"/>
      <w:pPr>
        <w:ind w:left="476" w:hanging="420"/>
      </w:pPr>
      <w:rPr>
        <w:rFonts w:hint="eastAsia"/>
      </w:rPr>
    </w:lvl>
    <w:lvl w:ilvl="1" w:tplc="04090003" w:tentative="1">
      <w:start w:val="1"/>
      <w:numFmt w:val="bullet"/>
      <w:lvlText w:val=""/>
      <w:lvlJc w:val="left"/>
      <w:pPr>
        <w:ind w:left="896" w:hanging="420"/>
      </w:pPr>
      <w:rPr>
        <w:rFonts w:ascii="Wingdings" w:hAnsi="Wingdings" w:hint="default"/>
      </w:rPr>
    </w:lvl>
    <w:lvl w:ilvl="2" w:tplc="04090005">
      <w:start w:val="1"/>
      <w:numFmt w:val="bullet"/>
      <w:lvlText w:val=""/>
      <w:lvlJc w:val="left"/>
      <w:pPr>
        <w:ind w:left="1316" w:hanging="420"/>
      </w:pPr>
      <w:rPr>
        <w:rFonts w:ascii="Wingdings" w:hAnsi="Wingdings" w:hint="default"/>
      </w:rPr>
    </w:lvl>
    <w:lvl w:ilvl="3" w:tplc="04090001" w:tentative="1">
      <w:start w:val="1"/>
      <w:numFmt w:val="bullet"/>
      <w:lvlText w:val=""/>
      <w:lvlJc w:val="left"/>
      <w:pPr>
        <w:ind w:left="1736" w:hanging="420"/>
      </w:pPr>
      <w:rPr>
        <w:rFonts w:ascii="Wingdings" w:hAnsi="Wingdings" w:hint="default"/>
      </w:rPr>
    </w:lvl>
    <w:lvl w:ilvl="4" w:tplc="04090003" w:tentative="1">
      <w:start w:val="1"/>
      <w:numFmt w:val="bullet"/>
      <w:lvlText w:val=""/>
      <w:lvlJc w:val="left"/>
      <w:pPr>
        <w:ind w:left="2156" w:hanging="420"/>
      </w:pPr>
      <w:rPr>
        <w:rFonts w:ascii="Wingdings" w:hAnsi="Wingdings" w:hint="default"/>
      </w:rPr>
    </w:lvl>
    <w:lvl w:ilvl="5" w:tplc="04090005" w:tentative="1">
      <w:start w:val="1"/>
      <w:numFmt w:val="bullet"/>
      <w:lvlText w:val=""/>
      <w:lvlJc w:val="left"/>
      <w:pPr>
        <w:ind w:left="2576" w:hanging="420"/>
      </w:pPr>
      <w:rPr>
        <w:rFonts w:ascii="Wingdings" w:hAnsi="Wingdings" w:hint="default"/>
      </w:rPr>
    </w:lvl>
    <w:lvl w:ilvl="6" w:tplc="04090001" w:tentative="1">
      <w:start w:val="1"/>
      <w:numFmt w:val="bullet"/>
      <w:lvlText w:val=""/>
      <w:lvlJc w:val="left"/>
      <w:pPr>
        <w:ind w:left="2996" w:hanging="420"/>
      </w:pPr>
      <w:rPr>
        <w:rFonts w:ascii="Wingdings" w:hAnsi="Wingdings" w:hint="default"/>
      </w:rPr>
    </w:lvl>
    <w:lvl w:ilvl="7" w:tplc="04090003" w:tentative="1">
      <w:start w:val="1"/>
      <w:numFmt w:val="bullet"/>
      <w:lvlText w:val=""/>
      <w:lvlJc w:val="left"/>
      <w:pPr>
        <w:ind w:left="3416" w:hanging="420"/>
      </w:pPr>
      <w:rPr>
        <w:rFonts w:ascii="Wingdings" w:hAnsi="Wingdings" w:hint="default"/>
      </w:rPr>
    </w:lvl>
    <w:lvl w:ilvl="8" w:tplc="04090005" w:tentative="1">
      <w:start w:val="1"/>
      <w:numFmt w:val="bullet"/>
      <w:lvlText w:val=""/>
      <w:lvlJc w:val="left"/>
      <w:pPr>
        <w:ind w:left="3836" w:hanging="420"/>
      </w:pPr>
      <w:rPr>
        <w:rFonts w:ascii="Wingdings" w:hAnsi="Wingdings" w:hint="default"/>
      </w:rPr>
    </w:lvl>
  </w:abstractNum>
  <w:abstractNum w:abstractNumId="10" w15:restartNumberingAfterBreak="0">
    <w:nsid w:val="20923291"/>
    <w:multiLevelType w:val="hybridMultilevel"/>
    <w:tmpl w:val="61429120"/>
    <w:lvl w:ilvl="0" w:tplc="939EB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0A1E09"/>
    <w:multiLevelType w:val="multilevel"/>
    <w:tmpl w:val="F1B2FDE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3261" w:hanging="567"/>
      </w:pPr>
      <w:rPr>
        <w:rFonts w:ascii="宋体" w:eastAsia="宋体" w:hAnsi="宋体"/>
      </w:rPr>
    </w:lvl>
    <w:lvl w:ilvl="3">
      <w:start w:val="1"/>
      <w:numFmt w:val="decimal"/>
      <w:lvlText w:val="(%4)"/>
      <w:lvlJc w:val="left"/>
      <w:pPr>
        <w:ind w:left="1984" w:hanging="708"/>
      </w:pPr>
      <w:rPr>
        <w:rFonts w:hint="eastAsia"/>
        <w:spacing w:val="0"/>
        <w:w w:val="100"/>
        <w:position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632029C"/>
    <w:multiLevelType w:val="multilevel"/>
    <w:tmpl w:val="ED8C9D1A"/>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D32170F"/>
    <w:multiLevelType w:val="hybridMultilevel"/>
    <w:tmpl w:val="2EEEA56A"/>
    <w:lvl w:ilvl="0" w:tplc="28E426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2DD86B6B"/>
    <w:multiLevelType w:val="multilevel"/>
    <w:tmpl w:val="5EEC1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43C1FD7"/>
    <w:multiLevelType w:val="multilevel"/>
    <w:tmpl w:val="77E4E4A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8A25E2A"/>
    <w:multiLevelType w:val="multilevel"/>
    <w:tmpl w:val="405452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3261" w:hanging="567"/>
      </w:pPr>
      <w:rPr>
        <w:rFonts w:ascii="宋体" w:eastAsia="宋体" w:hAnsi="宋体"/>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CAD03FD"/>
    <w:multiLevelType w:val="hybridMultilevel"/>
    <w:tmpl w:val="415E16A6"/>
    <w:lvl w:ilvl="0" w:tplc="4D0ADB3A">
      <w:start w:val="1"/>
      <w:numFmt w:val="bullet"/>
      <w:lvlText w:val="•"/>
      <w:lvlJc w:val="left"/>
      <w:pPr>
        <w:tabs>
          <w:tab w:val="num" w:pos="720"/>
        </w:tabs>
        <w:ind w:left="720" w:hanging="360"/>
      </w:pPr>
      <w:rPr>
        <w:rFonts w:ascii="Arial" w:hAnsi="Arial" w:hint="default"/>
      </w:rPr>
    </w:lvl>
    <w:lvl w:ilvl="1" w:tplc="E90039F2" w:tentative="1">
      <w:start w:val="1"/>
      <w:numFmt w:val="bullet"/>
      <w:lvlText w:val="•"/>
      <w:lvlJc w:val="left"/>
      <w:pPr>
        <w:tabs>
          <w:tab w:val="num" w:pos="1440"/>
        </w:tabs>
        <w:ind w:left="1440" w:hanging="360"/>
      </w:pPr>
      <w:rPr>
        <w:rFonts w:ascii="Arial" w:hAnsi="Arial" w:hint="default"/>
      </w:rPr>
    </w:lvl>
    <w:lvl w:ilvl="2" w:tplc="89286CE0" w:tentative="1">
      <w:start w:val="1"/>
      <w:numFmt w:val="bullet"/>
      <w:lvlText w:val="•"/>
      <w:lvlJc w:val="left"/>
      <w:pPr>
        <w:tabs>
          <w:tab w:val="num" w:pos="2160"/>
        </w:tabs>
        <w:ind w:left="2160" w:hanging="360"/>
      </w:pPr>
      <w:rPr>
        <w:rFonts w:ascii="Arial" w:hAnsi="Arial" w:hint="default"/>
      </w:rPr>
    </w:lvl>
    <w:lvl w:ilvl="3" w:tplc="28CC62BA" w:tentative="1">
      <w:start w:val="1"/>
      <w:numFmt w:val="bullet"/>
      <w:lvlText w:val="•"/>
      <w:lvlJc w:val="left"/>
      <w:pPr>
        <w:tabs>
          <w:tab w:val="num" w:pos="2880"/>
        </w:tabs>
        <w:ind w:left="2880" w:hanging="360"/>
      </w:pPr>
      <w:rPr>
        <w:rFonts w:ascii="Arial" w:hAnsi="Arial" w:hint="default"/>
      </w:rPr>
    </w:lvl>
    <w:lvl w:ilvl="4" w:tplc="F2266264" w:tentative="1">
      <w:start w:val="1"/>
      <w:numFmt w:val="bullet"/>
      <w:lvlText w:val="•"/>
      <w:lvlJc w:val="left"/>
      <w:pPr>
        <w:tabs>
          <w:tab w:val="num" w:pos="3600"/>
        </w:tabs>
        <w:ind w:left="3600" w:hanging="360"/>
      </w:pPr>
      <w:rPr>
        <w:rFonts w:ascii="Arial" w:hAnsi="Arial" w:hint="default"/>
      </w:rPr>
    </w:lvl>
    <w:lvl w:ilvl="5" w:tplc="35684BC0" w:tentative="1">
      <w:start w:val="1"/>
      <w:numFmt w:val="bullet"/>
      <w:lvlText w:val="•"/>
      <w:lvlJc w:val="left"/>
      <w:pPr>
        <w:tabs>
          <w:tab w:val="num" w:pos="4320"/>
        </w:tabs>
        <w:ind w:left="4320" w:hanging="360"/>
      </w:pPr>
      <w:rPr>
        <w:rFonts w:ascii="Arial" w:hAnsi="Arial" w:hint="default"/>
      </w:rPr>
    </w:lvl>
    <w:lvl w:ilvl="6" w:tplc="8786C362" w:tentative="1">
      <w:start w:val="1"/>
      <w:numFmt w:val="bullet"/>
      <w:lvlText w:val="•"/>
      <w:lvlJc w:val="left"/>
      <w:pPr>
        <w:tabs>
          <w:tab w:val="num" w:pos="5040"/>
        </w:tabs>
        <w:ind w:left="5040" w:hanging="360"/>
      </w:pPr>
      <w:rPr>
        <w:rFonts w:ascii="Arial" w:hAnsi="Arial" w:hint="default"/>
      </w:rPr>
    </w:lvl>
    <w:lvl w:ilvl="7" w:tplc="07D49DDC" w:tentative="1">
      <w:start w:val="1"/>
      <w:numFmt w:val="bullet"/>
      <w:lvlText w:val="•"/>
      <w:lvlJc w:val="left"/>
      <w:pPr>
        <w:tabs>
          <w:tab w:val="num" w:pos="5760"/>
        </w:tabs>
        <w:ind w:left="5760" w:hanging="360"/>
      </w:pPr>
      <w:rPr>
        <w:rFonts w:ascii="Arial" w:hAnsi="Arial" w:hint="default"/>
      </w:rPr>
    </w:lvl>
    <w:lvl w:ilvl="8" w:tplc="A30453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6C3BCD"/>
    <w:multiLevelType w:val="multilevel"/>
    <w:tmpl w:val="0409001D"/>
    <w:lvl w:ilvl="0">
      <w:start w:val="1"/>
      <w:numFmt w:val="decimal"/>
      <w:lvlText w:val="%1"/>
      <w:lvlJc w:val="left"/>
      <w:pPr>
        <w:ind w:left="425" w:hanging="425"/>
      </w:pPr>
      <w:rPr>
        <w:rFonts w:hint="eastAsia"/>
        <w:sz w:val="24"/>
        <w:szCs w:val="24"/>
      </w:rPr>
    </w:lvl>
    <w:lvl w:ilvl="1">
      <w:start w:val="1"/>
      <w:numFmt w:val="decimal"/>
      <w:lvlText w:val="%1.%2"/>
      <w:lvlJc w:val="left"/>
      <w:pPr>
        <w:ind w:left="9924" w:hanging="567"/>
      </w:pPr>
      <w:rPr>
        <w:rFonts w:hint="eastAsia"/>
        <w:b w:val="0"/>
        <w:sz w:val="21"/>
        <w:szCs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65A2EE8"/>
    <w:multiLevelType w:val="multilevel"/>
    <w:tmpl w:val="6E40F59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6B730C9"/>
    <w:multiLevelType w:val="multilevel"/>
    <w:tmpl w:val="F4DE71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宋体" w:eastAsia="宋体" w:hAnsi="宋体"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BEF4FB1"/>
    <w:multiLevelType w:val="hybridMultilevel"/>
    <w:tmpl w:val="FD8CAC20"/>
    <w:lvl w:ilvl="0" w:tplc="BDE46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536AAD"/>
    <w:multiLevelType w:val="multilevel"/>
    <w:tmpl w:val="6040EB9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FD607B0"/>
    <w:multiLevelType w:val="multilevel"/>
    <w:tmpl w:val="4FEEE966"/>
    <w:lvl w:ilvl="0">
      <w:start w:val="1"/>
      <w:numFmt w:val="decimal"/>
      <w:lvlText w:val="%1"/>
      <w:lvlJc w:val="left"/>
      <w:pPr>
        <w:ind w:left="425" w:hanging="425"/>
      </w:pPr>
    </w:lvl>
    <w:lvl w:ilvl="1">
      <w:start w:val="1"/>
      <w:numFmt w:val="decimal"/>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03A7469"/>
    <w:multiLevelType w:val="multilevel"/>
    <w:tmpl w:val="624EC90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宋体" w:eastAsia="宋体" w:hAnsi="宋体"/>
      </w:r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0576704"/>
    <w:multiLevelType w:val="hybridMultilevel"/>
    <w:tmpl w:val="9B92D06E"/>
    <w:lvl w:ilvl="0" w:tplc="28E426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784BDF"/>
    <w:multiLevelType w:val="multilevel"/>
    <w:tmpl w:val="5E900ECC"/>
    <w:lvl w:ilvl="0">
      <w:start w:val="1"/>
      <w:numFmt w:val="decimal"/>
      <w:lvlText w:val="%1"/>
      <w:lvlJc w:val="left"/>
      <w:pPr>
        <w:ind w:left="425" w:hanging="425"/>
      </w:pPr>
      <w:rPr>
        <w:rFonts w:ascii="宋体" w:eastAsia="宋体" w:hAnsi="宋体"/>
      </w:rPr>
    </w:lvl>
    <w:lvl w:ilvl="1">
      <w:start w:val="1"/>
      <w:numFmt w:val="decimal"/>
      <w:lvlText w:val="%1.%2"/>
      <w:lvlJc w:val="left"/>
      <w:pPr>
        <w:ind w:left="992" w:hanging="567"/>
      </w:pPr>
      <w:rPr>
        <w:rFonts w:ascii="宋体" w:eastAsia="宋体" w:hAnsi="宋体"/>
      </w:rPr>
    </w:lvl>
    <w:lvl w:ilvl="2">
      <w:start w:val="1"/>
      <w:numFmt w:val="decimal"/>
      <w:lvlText w:val="%1.%2.%3"/>
      <w:lvlJc w:val="left"/>
      <w:pPr>
        <w:ind w:left="7656" w:hanging="567"/>
      </w:pPr>
      <w:rPr>
        <w:rFonts w:ascii="宋体" w:eastAsia="宋体" w:hAnsi="宋体"/>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A6D5871"/>
    <w:multiLevelType w:val="hybridMultilevel"/>
    <w:tmpl w:val="A3E03E54"/>
    <w:lvl w:ilvl="0" w:tplc="3DA2CFE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9504BB"/>
    <w:multiLevelType w:val="hybridMultilevel"/>
    <w:tmpl w:val="D4B268B4"/>
    <w:lvl w:ilvl="0" w:tplc="B5949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7DC1F23"/>
    <w:multiLevelType w:val="hybridMultilevel"/>
    <w:tmpl w:val="10C22240"/>
    <w:lvl w:ilvl="0" w:tplc="E39C7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473A92"/>
    <w:multiLevelType w:val="hybridMultilevel"/>
    <w:tmpl w:val="F8CE7C00"/>
    <w:lvl w:ilvl="0" w:tplc="28E42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FC5797"/>
    <w:multiLevelType w:val="multilevel"/>
    <w:tmpl w:val="016CD0A6"/>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9FA4BB5"/>
    <w:multiLevelType w:val="hybridMultilevel"/>
    <w:tmpl w:val="59AA228E"/>
    <w:lvl w:ilvl="0" w:tplc="28E42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676266"/>
    <w:multiLevelType w:val="multilevel"/>
    <w:tmpl w:val="6A84D8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BED055F"/>
    <w:multiLevelType w:val="multilevel"/>
    <w:tmpl w:val="46A46FCC"/>
    <w:lvl w:ilvl="0">
      <w:start w:val="1"/>
      <w:numFmt w:val="decimal"/>
      <w:lvlText w:val="%1"/>
      <w:lvlJc w:val="left"/>
      <w:pPr>
        <w:ind w:left="425" w:hanging="425"/>
      </w:pPr>
    </w:lvl>
    <w:lvl w:ilvl="1">
      <w:start w:val="1"/>
      <w:numFmt w:val="decimal"/>
      <w:lvlText w:val="%1.%2"/>
      <w:lvlJc w:val="left"/>
      <w:pPr>
        <w:ind w:left="709" w:hanging="567"/>
      </w:pPr>
      <w:rPr>
        <w:rFonts w:asciiTheme="minorEastAsia" w:eastAsiaTheme="minorEastAsia" w:hAnsiTheme="minorEastAsia"/>
      </w:rPr>
    </w:lvl>
    <w:lvl w:ilvl="2">
      <w:start w:val="1"/>
      <w:numFmt w:val="decimal"/>
      <w:lvlText w:val="%1.%2.%3"/>
      <w:lvlJc w:val="left"/>
      <w:pPr>
        <w:ind w:left="1277" w:hanging="567"/>
      </w:pPr>
      <w:rPr>
        <w:rFonts w:asciiTheme="minorEastAsia" w:eastAsiaTheme="minorEastAsia" w:hAnsiTheme="min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E710EC5"/>
    <w:multiLevelType w:val="hybridMultilevel"/>
    <w:tmpl w:val="9B92D06E"/>
    <w:lvl w:ilvl="0" w:tplc="28E4263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0F2C9C"/>
    <w:multiLevelType w:val="hybridMultilevel"/>
    <w:tmpl w:val="8B1EA9EE"/>
    <w:lvl w:ilvl="0" w:tplc="AA68C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942F91"/>
    <w:multiLevelType w:val="hybridMultilevel"/>
    <w:tmpl w:val="10F60DF0"/>
    <w:lvl w:ilvl="0" w:tplc="28E42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2"/>
  </w:num>
  <w:num w:numId="3">
    <w:abstractNumId w:val="3"/>
  </w:num>
  <w:num w:numId="4">
    <w:abstractNumId w:val="36"/>
  </w:num>
  <w:num w:numId="5">
    <w:abstractNumId w:val="13"/>
  </w:num>
  <w:num w:numId="6">
    <w:abstractNumId w:val="37"/>
  </w:num>
  <w:num w:numId="7">
    <w:abstractNumId w:val="2"/>
  </w:num>
  <w:num w:numId="8">
    <w:abstractNumId w:val="21"/>
  </w:num>
  <w:num w:numId="9">
    <w:abstractNumId w:val="5"/>
  </w:num>
  <w:num w:numId="10">
    <w:abstractNumId w:val="35"/>
  </w:num>
  <w:num w:numId="11">
    <w:abstractNumId w:val="25"/>
  </w:num>
  <w:num w:numId="12">
    <w:abstractNumId w:val="6"/>
  </w:num>
  <w:num w:numId="13">
    <w:abstractNumId w:val="4"/>
  </w:num>
  <w:num w:numId="14">
    <w:abstractNumId w:val="16"/>
  </w:num>
  <w:num w:numId="15">
    <w:abstractNumId w:val="33"/>
  </w:num>
  <w:num w:numId="16">
    <w:abstractNumId w:val="31"/>
  </w:num>
  <w:num w:numId="17">
    <w:abstractNumId w:val="8"/>
  </w:num>
  <w:num w:numId="18">
    <w:abstractNumId w:val="12"/>
  </w:num>
  <w:num w:numId="19">
    <w:abstractNumId w:val="23"/>
  </w:num>
  <w:num w:numId="20">
    <w:abstractNumId w:val="28"/>
  </w:num>
  <w:num w:numId="21">
    <w:abstractNumId w:val="27"/>
  </w:num>
  <w:num w:numId="22">
    <w:abstractNumId w:val="26"/>
  </w:num>
  <w:num w:numId="23">
    <w:abstractNumId w:val="15"/>
  </w:num>
  <w:num w:numId="24">
    <w:abstractNumId w:val="10"/>
  </w:num>
  <w:num w:numId="25">
    <w:abstractNumId w:val="29"/>
  </w:num>
  <w:num w:numId="26">
    <w:abstractNumId w:val="22"/>
  </w:num>
  <w:num w:numId="27">
    <w:abstractNumId w:val="14"/>
  </w:num>
  <w:num w:numId="28">
    <w:abstractNumId w:val="24"/>
  </w:num>
  <w:num w:numId="29">
    <w:abstractNumId w:val="17"/>
  </w:num>
  <w:num w:numId="30">
    <w:abstractNumId w:val="20"/>
  </w:num>
  <w:num w:numId="31">
    <w:abstractNumId w:val="19"/>
  </w:num>
  <w:num w:numId="32">
    <w:abstractNumId w:val="34"/>
  </w:num>
  <w:num w:numId="33">
    <w:abstractNumId w:val="9"/>
  </w:num>
  <w:num w:numId="34">
    <w:abstractNumId w:val="11"/>
  </w:num>
  <w:num w:numId="35">
    <w:abstractNumId w:val="1"/>
  </w:num>
  <w:num w:numId="36">
    <w:abstractNumId w:val="7"/>
  </w:num>
  <w:num w:numId="37">
    <w:abstractNumId w:val="0"/>
  </w:num>
  <w:num w:numId="3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73"/>
    <w:rsid w:val="00002098"/>
    <w:rsid w:val="000022D1"/>
    <w:rsid w:val="000024CD"/>
    <w:rsid w:val="000026F7"/>
    <w:rsid w:val="000026FC"/>
    <w:rsid w:val="00002754"/>
    <w:rsid w:val="00002759"/>
    <w:rsid w:val="00005129"/>
    <w:rsid w:val="000074AC"/>
    <w:rsid w:val="00010424"/>
    <w:rsid w:val="00011693"/>
    <w:rsid w:val="000116EE"/>
    <w:rsid w:val="000142B7"/>
    <w:rsid w:val="00014C03"/>
    <w:rsid w:val="00015387"/>
    <w:rsid w:val="000165E4"/>
    <w:rsid w:val="00016AB7"/>
    <w:rsid w:val="00016FD2"/>
    <w:rsid w:val="00017893"/>
    <w:rsid w:val="00017F88"/>
    <w:rsid w:val="0002015D"/>
    <w:rsid w:val="0002029B"/>
    <w:rsid w:val="00020366"/>
    <w:rsid w:val="0002053E"/>
    <w:rsid w:val="00020BBA"/>
    <w:rsid w:val="00022331"/>
    <w:rsid w:val="00022AAA"/>
    <w:rsid w:val="0002303E"/>
    <w:rsid w:val="00024C4D"/>
    <w:rsid w:val="000250B8"/>
    <w:rsid w:val="000260A2"/>
    <w:rsid w:val="000264DE"/>
    <w:rsid w:val="00026D3F"/>
    <w:rsid w:val="00026FEB"/>
    <w:rsid w:val="00027150"/>
    <w:rsid w:val="000271C2"/>
    <w:rsid w:val="00027D38"/>
    <w:rsid w:val="00031BDE"/>
    <w:rsid w:val="00033217"/>
    <w:rsid w:val="00033626"/>
    <w:rsid w:val="0003375D"/>
    <w:rsid w:val="0003383D"/>
    <w:rsid w:val="00033EDB"/>
    <w:rsid w:val="000349B8"/>
    <w:rsid w:val="000361E7"/>
    <w:rsid w:val="00037AE6"/>
    <w:rsid w:val="00041243"/>
    <w:rsid w:val="000422FE"/>
    <w:rsid w:val="00042877"/>
    <w:rsid w:val="00042B5A"/>
    <w:rsid w:val="00042D46"/>
    <w:rsid w:val="00043080"/>
    <w:rsid w:val="00044C6B"/>
    <w:rsid w:val="000503BB"/>
    <w:rsid w:val="00050500"/>
    <w:rsid w:val="000505E2"/>
    <w:rsid w:val="00050C09"/>
    <w:rsid w:val="000510DF"/>
    <w:rsid w:val="00052EF1"/>
    <w:rsid w:val="00052F86"/>
    <w:rsid w:val="000530B5"/>
    <w:rsid w:val="000542AC"/>
    <w:rsid w:val="000548E4"/>
    <w:rsid w:val="00054AAB"/>
    <w:rsid w:val="0005565C"/>
    <w:rsid w:val="00055B7C"/>
    <w:rsid w:val="00056690"/>
    <w:rsid w:val="0005783F"/>
    <w:rsid w:val="00057BF1"/>
    <w:rsid w:val="00060645"/>
    <w:rsid w:val="0006327A"/>
    <w:rsid w:val="00063360"/>
    <w:rsid w:val="00064BB7"/>
    <w:rsid w:val="00065088"/>
    <w:rsid w:val="00065992"/>
    <w:rsid w:val="000666DE"/>
    <w:rsid w:val="00067115"/>
    <w:rsid w:val="000708CD"/>
    <w:rsid w:val="00070D2E"/>
    <w:rsid w:val="00070F34"/>
    <w:rsid w:val="000718AB"/>
    <w:rsid w:val="0007210C"/>
    <w:rsid w:val="00072D9B"/>
    <w:rsid w:val="00072F40"/>
    <w:rsid w:val="00073247"/>
    <w:rsid w:val="000740DE"/>
    <w:rsid w:val="00074E94"/>
    <w:rsid w:val="00075BC1"/>
    <w:rsid w:val="00075EF5"/>
    <w:rsid w:val="00075F95"/>
    <w:rsid w:val="00076D1B"/>
    <w:rsid w:val="00077279"/>
    <w:rsid w:val="00080973"/>
    <w:rsid w:val="000810DD"/>
    <w:rsid w:val="000817FC"/>
    <w:rsid w:val="0008196A"/>
    <w:rsid w:val="00082139"/>
    <w:rsid w:val="00082A54"/>
    <w:rsid w:val="00083903"/>
    <w:rsid w:val="00084B73"/>
    <w:rsid w:val="0008567B"/>
    <w:rsid w:val="00085E23"/>
    <w:rsid w:val="00086493"/>
    <w:rsid w:val="0008697B"/>
    <w:rsid w:val="00087AD6"/>
    <w:rsid w:val="00087BEF"/>
    <w:rsid w:val="00087C8D"/>
    <w:rsid w:val="00087F9C"/>
    <w:rsid w:val="000916A4"/>
    <w:rsid w:val="000916E0"/>
    <w:rsid w:val="00092023"/>
    <w:rsid w:val="00092B01"/>
    <w:rsid w:val="00092B2F"/>
    <w:rsid w:val="00092C76"/>
    <w:rsid w:val="00092F03"/>
    <w:rsid w:val="00093018"/>
    <w:rsid w:val="00093738"/>
    <w:rsid w:val="000938B9"/>
    <w:rsid w:val="00093D06"/>
    <w:rsid w:val="000940A7"/>
    <w:rsid w:val="00095856"/>
    <w:rsid w:val="00095E34"/>
    <w:rsid w:val="0009648E"/>
    <w:rsid w:val="00096748"/>
    <w:rsid w:val="00096DFD"/>
    <w:rsid w:val="000A09F6"/>
    <w:rsid w:val="000A1262"/>
    <w:rsid w:val="000A2388"/>
    <w:rsid w:val="000A2DF8"/>
    <w:rsid w:val="000A4605"/>
    <w:rsid w:val="000A482F"/>
    <w:rsid w:val="000A4F04"/>
    <w:rsid w:val="000A568B"/>
    <w:rsid w:val="000A5A95"/>
    <w:rsid w:val="000A5E13"/>
    <w:rsid w:val="000A619C"/>
    <w:rsid w:val="000A7FB2"/>
    <w:rsid w:val="000A7FD4"/>
    <w:rsid w:val="000B25D3"/>
    <w:rsid w:val="000B2771"/>
    <w:rsid w:val="000B3341"/>
    <w:rsid w:val="000B3EE7"/>
    <w:rsid w:val="000B590D"/>
    <w:rsid w:val="000B613E"/>
    <w:rsid w:val="000B648C"/>
    <w:rsid w:val="000B682E"/>
    <w:rsid w:val="000B6FA0"/>
    <w:rsid w:val="000B7F03"/>
    <w:rsid w:val="000C01FB"/>
    <w:rsid w:val="000C1AE8"/>
    <w:rsid w:val="000C1B70"/>
    <w:rsid w:val="000C1F5A"/>
    <w:rsid w:val="000C2239"/>
    <w:rsid w:val="000C26FA"/>
    <w:rsid w:val="000C2987"/>
    <w:rsid w:val="000C2C55"/>
    <w:rsid w:val="000C2E76"/>
    <w:rsid w:val="000C3BD0"/>
    <w:rsid w:val="000C440C"/>
    <w:rsid w:val="000C445F"/>
    <w:rsid w:val="000C514F"/>
    <w:rsid w:val="000C59AC"/>
    <w:rsid w:val="000C6602"/>
    <w:rsid w:val="000C6C95"/>
    <w:rsid w:val="000D143F"/>
    <w:rsid w:val="000D1803"/>
    <w:rsid w:val="000D1859"/>
    <w:rsid w:val="000D1BA2"/>
    <w:rsid w:val="000D2626"/>
    <w:rsid w:val="000D4B92"/>
    <w:rsid w:val="000D5906"/>
    <w:rsid w:val="000D5AA8"/>
    <w:rsid w:val="000D67C3"/>
    <w:rsid w:val="000E184E"/>
    <w:rsid w:val="000E1EA3"/>
    <w:rsid w:val="000E34DD"/>
    <w:rsid w:val="000E477C"/>
    <w:rsid w:val="000E4A81"/>
    <w:rsid w:val="000E5042"/>
    <w:rsid w:val="000E5BF4"/>
    <w:rsid w:val="000E5EF2"/>
    <w:rsid w:val="000E6B63"/>
    <w:rsid w:val="000E701C"/>
    <w:rsid w:val="000E76F8"/>
    <w:rsid w:val="000E78CB"/>
    <w:rsid w:val="000F06DF"/>
    <w:rsid w:val="000F15D7"/>
    <w:rsid w:val="000F1AB6"/>
    <w:rsid w:val="000F3EC0"/>
    <w:rsid w:val="000F5FA1"/>
    <w:rsid w:val="000F694D"/>
    <w:rsid w:val="000F75D9"/>
    <w:rsid w:val="000F7E56"/>
    <w:rsid w:val="00100F37"/>
    <w:rsid w:val="00101BA8"/>
    <w:rsid w:val="00101C08"/>
    <w:rsid w:val="001025F0"/>
    <w:rsid w:val="00102A73"/>
    <w:rsid w:val="00102F88"/>
    <w:rsid w:val="0010452E"/>
    <w:rsid w:val="001051CA"/>
    <w:rsid w:val="00105559"/>
    <w:rsid w:val="00107A69"/>
    <w:rsid w:val="00107AB3"/>
    <w:rsid w:val="00107F1D"/>
    <w:rsid w:val="00111B3D"/>
    <w:rsid w:val="00111E38"/>
    <w:rsid w:val="00112E22"/>
    <w:rsid w:val="00112E79"/>
    <w:rsid w:val="00113163"/>
    <w:rsid w:val="001141A5"/>
    <w:rsid w:val="00114A36"/>
    <w:rsid w:val="001157C5"/>
    <w:rsid w:val="00115F27"/>
    <w:rsid w:val="00116BFF"/>
    <w:rsid w:val="00116D76"/>
    <w:rsid w:val="00120576"/>
    <w:rsid w:val="0012066B"/>
    <w:rsid w:val="00120E43"/>
    <w:rsid w:val="001214AE"/>
    <w:rsid w:val="001216DF"/>
    <w:rsid w:val="0012254B"/>
    <w:rsid w:val="001226F1"/>
    <w:rsid w:val="00122913"/>
    <w:rsid w:val="00122DF5"/>
    <w:rsid w:val="00123321"/>
    <w:rsid w:val="00124363"/>
    <w:rsid w:val="00125203"/>
    <w:rsid w:val="00125AFE"/>
    <w:rsid w:val="00125D31"/>
    <w:rsid w:val="00125D50"/>
    <w:rsid w:val="0012635A"/>
    <w:rsid w:val="00126488"/>
    <w:rsid w:val="0012650F"/>
    <w:rsid w:val="001277D6"/>
    <w:rsid w:val="00130E14"/>
    <w:rsid w:val="00130FE4"/>
    <w:rsid w:val="00131111"/>
    <w:rsid w:val="0013150F"/>
    <w:rsid w:val="00131830"/>
    <w:rsid w:val="00132BE2"/>
    <w:rsid w:val="00132E62"/>
    <w:rsid w:val="00133D4B"/>
    <w:rsid w:val="0013469D"/>
    <w:rsid w:val="0013473C"/>
    <w:rsid w:val="00134992"/>
    <w:rsid w:val="00134BA5"/>
    <w:rsid w:val="001359C6"/>
    <w:rsid w:val="00136E42"/>
    <w:rsid w:val="00136E7D"/>
    <w:rsid w:val="00140D25"/>
    <w:rsid w:val="001422C8"/>
    <w:rsid w:val="00142588"/>
    <w:rsid w:val="001441F5"/>
    <w:rsid w:val="00144D54"/>
    <w:rsid w:val="001457F4"/>
    <w:rsid w:val="00145CD2"/>
    <w:rsid w:val="0014757F"/>
    <w:rsid w:val="001479A6"/>
    <w:rsid w:val="00151970"/>
    <w:rsid w:val="00152101"/>
    <w:rsid w:val="00152CBE"/>
    <w:rsid w:val="001535F6"/>
    <w:rsid w:val="00153EB8"/>
    <w:rsid w:val="00154B1F"/>
    <w:rsid w:val="00155098"/>
    <w:rsid w:val="001561F8"/>
    <w:rsid w:val="00157A35"/>
    <w:rsid w:val="00160276"/>
    <w:rsid w:val="001608ED"/>
    <w:rsid w:val="0016118B"/>
    <w:rsid w:val="0016247F"/>
    <w:rsid w:val="0016276D"/>
    <w:rsid w:val="00162FAC"/>
    <w:rsid w:val="001639A0"/>
    <w:rsid w:val="00164AF0"/>
    <w:rsid w:val="00164E35"/>
    <w:rsid w:val="0016500F"/>
    <w:rsid w:val="00165885"/>
    <w:rsid w:val="00165E9A"/>
    <w:rsid w:val="001719D1"/>
    <w:rsid w:val="00171E56"/>
    <w:rsid w:val="00172760"/>
    <w:rsid w:val="00172AA8"/>
    <w:rsid w:val="00172F00"/>
    <w:rsid w:val="001730C1"/>
    <w:rsid w:val="00173956"/>
    <w:rsid w:val="00174A4B"/>
    <w:rsid w:val="00175AF8"/>
    <w:rsid w:val="0017624D"/>
    <w:rsid w:val="00176697"/>
    <w:rsid w:val="001767C8"/>
    <w:rsid w:val="00180105"/>
    <w:rsid w:val="0018084E"/>
    <w:rsid w:val="00181845"/>
    <w:rsid w:val="00181F3A"/>
    <w:rsid w:val="00182F23"/>
    <w:rsid w:val="0018370E"/>
    <w:rsid w:val="00184421"/>
    <w:rsid w:val="00184437"/>
    <w:rsid w:val="0018597F"/>
    <w:rsid w:val="00186AB1"/>
    <w:rsid w:val="00187231"/>
    <w:rsid w:val="00187B42"/>
    <w:rsid w:val="00187E4F"/>
    <w:rsid w:val="00190410"/>
    <w:rsid w:val="00190E98"/>
    <w:rsid w:val="00191088"/>
    <w:rsid w:val="00191856"/>
    <w:rsid w:val="00191934"/>
    <w:rsid w:val="00195E59"/>
    <w:rsid w:val="00195F66"/>
    <w:rsid w:val="00196076"/>
    <w:rsid w:val="00196805"/>
    <w:rsid w:val="00197FC5"/>
    <w:rsid w:val="001A047E"/>
    <w:rsid w:val="001A07B3"/>
    <w:rsid w:val="001A0EE6"/>
    <w:rsid w:val="001A22FD"/>
    <w:rsid w:val="001A4497"/>
    <w:rsid w:val="001A5094"/>
    <w:rsid w:val="001A5F9C"/>
    <w:rsid w:val="001A5FA4"/>
    <w:rsid w:val="001A6E2B"/>
    <w:rsid w:val="001A714C"/>
    <w:rsid w:val="001A7390"/>
    <w:rsid w:val="001A7601"/>
    <w:rsid w:val="001A7DD3"/>
    <w:rsid w:val="001A7F87"/>
    <w:rsid w:val="001B1B2D"/>
    <w:rsid w:val="001B23DF"/>
    <w:rsid w:val="001B350F"/>
    <w:rsid w:val="001B3ADD"/>
    <w:rsid w:val="001B3F6B"/>
    <w:rsid w:val="001B4B08"/>
    <w:rsid w:val="001B4EEE"/>
    <w:rsid w:val="001B5C4F"/>
    <w:rsid w:val="001B66C3"/>
    <w:rsid w:val="001B7C88"/>
    <w:rsid w:val="001C2875"/>
    <w:rsid w:val="001C405B"/>
    <w:rsid w:val="001C4DAF"/>
    <w:rsid w:val="001C5EDE"/>
    <w:rsid w:val="001C6298"/>
    <w:rsid w:val="001C64BF"/>
    <w:rsid w:val="001C74EE"/>
    <w:rsid w:val="001C768E"/>
    <w:rsid w:val="001D051C"/>
    <w:rsid w:val="001D0DCA"/>
    <w:rsid w:val="001D0E56"/>
    <w:rsid w:val="001D0E80"/>
    <w:rsid w:val="001D1143"/>
    <w:rsid w:val="001D27A3"/>
    <w:rsid w:val="001D2A34"/>
    <w:rsid w:val="001D3A97"/>
    <w:rsid w:val="001D4427"/>
    <w:rsid w:val="001D4C33"/>
    <w:rsid w:val="001D599A"/>
    <w:rsid w:val="001D61EF"/>
    <w:rsid w:val="001D63D4"/>
    <w:rsid w:val="001D6A53"/>
    <w:rsid w:val="001D6C74"/>
    <w:rsid w:val="001E0526"/>
    <w:rsid w:val="001E0C61"/>
    <w:rsid w:val="001E13BA"/>
    <w:rsid w:val="001E167B"/>
    <w:rsid w:val="001E26FE"/>
    <w:rsid w:val="001E270E"/>
    <w:rsid w:val="001E29AC"/>
    <w:rsid w:val="001E35E0"/>
    <w:rsid w:val="001E5291"/>
    <w:rsid w:val="001E6137"/>
    <w:rsid w:val="001E76B4"/>
    <w:rsid w:val="001E787E"/>
    <w:rsid w:val="001F0756"/>
    <w:rsid w:val="001F0A12"/>
    <w:rsid w:val="001F0D17"/>
    <w:rsid w:val="001F1172"/>
    <w:rsid w:val="001F154F"/>
    <w:rsid w:val="001F2013"/>
    <w:rsid w:val="001F2456"/>
    <w:rsid w:val="001F29F7"/>
    <w:rsid w:val="001F2EAC"/>
    <w:rsid w:val="001F429E"/>
    <w:rsid w:val="001F42BF"/>
    <w:rsid w:val="001F4D9D"/>
    <w:rsid w:val="001F5687"/>
    <w:rsid w:val="001F5C6D"/>
    <w:rsid w:val="001F5FE9"/>
    <w:rsid w:val="001F7B6D"/>
    <w:rsid w:val="0020058F"/>
    <w:rsid w:val="00200836"/>
    <w:rsid w:val="00200E71"/>
    <w:rsid w:val="0020140C"/>
    <w:rsid w:val="00201DDE"/>
    <w:rsid w:val="00202550"/>
    <w:rsid w:val="00202A38"/>
    <w:rsid w:val="002033CA"/>
    <w:rsid w:val="002036B9"/>
    <w:rsid w:val="00203838"/>
    <w:rsid w:val="00203843"/>
    <w:rsid w:val="00203C40"/>
    <w:rsid w:val="00204168"/>
    <w:rsid w:val="0020587D"/>
    <w:rsid w:val="002058E5"/>
    <w:rsid w:val="002063AC"/>
    <w:rsid w:val="00207293"/>
    <w:rsid w:val="002077E2"/>
    <w:rsid w:val="00207B8B"/>
    <w:rsid w:val="00207E41"/>
    <w:rsid w:val="002103B1"/>
    <w:rsid w:val="002108DD"/>
    <w:rsid w:val="0021095D"/>
    <w:rsid w:val="00210E1C"/>
    <w:rsid w:val="00210F27"/>
    <w:rsid w:val="002115E7"/>
    <w:rsid w:val="0021165C"/>
    <w:rsid w:val="00211E35"/>
    <w:rsid w:val="002120A8"/>
    <w:rsid w:val="00212170"/>
    <w:rsid w:val="0021221C"/>
    <w:rsid w:val="00212B49"/>
    <w:rsid w:val="00212B4F"/>
    <w:rsid w:val="00212C22"/>
    <w:rsid w:val="00213C34"/>
    <w:rsid w:val="00214B4F"/>
    <w:rsid w:val="00214BFF"/>
    <w:rsid w:val="00214E31"/>
    <w:rsid w:val="00214EB3"/>
    <w:rsid w:val="00216EEE"/>
    <w:rsid w:val="0021722E"/>
    <w:rsid w:val="0021776B"/>
    <w:rsid w:val="00221416"/>
    <w:rsid w:val="00221985"/>
    <w:rsid w:val="00221B70"/>
    <w:rsid w:val="00222C3E"/>
    <w:rsid w:val="0022325B"/>
    <w:rsid w:val="0022356D"/>
    <w:rsid w:val="00223B06"/>
    <w:rsid w:val="00223D17"/>
    <w:rsid w:val="00224051"/>
    <w:rsid w:val="002248CF"/>
    <w:rsid w:val="00224F24"/>
    <w:rsid w:val="002253EA"/>
    <w:rsid w:val="00225498"/>
    <w:rsid w:val="00225CD1"/>
    <w:rsid w:val="0022734D"/>
    <w:rsid w:val="00227353"/>
    <w:rsid w:val="00227394"/>
    <w:rsid w:val="00227D8F"/>
    <w:rsid w:val="00230D08"/>
    <w:rsid w:val="00231202"/>
    <w:rsid w:val="00232147"/>
    <w:rsid w:val="00232F54"/>
    <w:rsid w:val="00233B87"/>
    <w:rsid w:val="00234220"/>
    <w:rsid w:val="00234516"/>
    <w:rsid w:val="002348CA"/>
    <w:rsid w:val="0023511F"/>
    <w:rsid w:val="0023567A"/>
    <w:rsid w:val="002357E0"/>
    <w:rsid w:val="002366E6"/>
    <w:rsid w:val="00237022"/>
    <w:rsid w:val="00237268"/>
    <w:rsid w:val="00237938"/>
    <w:rsid w:val="002406C9"/>
    <w:rsid w:val="002411D5"/>
    <w:rsid w:val="00241D64"/>
    <w:rsid w:val="00242346"/>
    <w:rsid w:val="00243C33"/>
    <w:rsid w:val="00243C82"/>
    <w:rsid w:val="00244502"/>
    <w:rsid w:val="0024498E"/>
    <w:rsid w:val="00244F82"/>
    <w:rsid w:val="002456E1"/>
    <w:rsid w:val="00245A48"/>
    <w:rsid w:val="002463CE"/>
    <w:rsid w:val="0024656D"/>
    <w:rsid w:val="0024702B"/>
    <w:rsid w:val="002473BD"/>
    <w:rsid w:val="002476A7"/>
    <w:rsid w:val="002478FA"/>
    <w:rsid w:val="0025015F"/>
    <w:rsid w:val="0025017E"/>
    <w:rsid w:val="002504B8"/>
    <w:rsid w:val="00250A91"/>
    <w:rsid w:val="00250B99"/>
    <w:rsid w:val="00250BE9"/>
    <w:rsid w:val="002519AF"/>
    <w:rsid w:val="00252C8B"/>
    <w:rsid w:val="00252F71"/>
    <w:rsid w:val="00253FDE"/>
    <w:rsid w:val="0025450E"/>
    <w:rsid w:val="00255B80"/>
    <w:rsid w:val="00256B59"/>
    <w:rsid w:val="00256CFA"/>
    <w:rsid w:val="00257043"/>
    <w:rsid w:val="00260908"/>
    <w:rsid w:val="0026205A"/>
    <w:rsid w:val="00262917"/>
    <w:rsid w:val="00262E98"/>
    <w:rsid w:val="0026301D"/>
    <w:rsid w:val="00263575"/>
    <w:rsid w:val="00263C0E"/>
    <w:rsid w:val="00263ECF"/>
    <w:rsid w:val="00263F06"/>
    <w:rsid w:val="002648F9"/>
    <w:rsid w:val="00265350"/>
    <w:rsid w:val="0026653C"/>
    <w:rsid w:val="00266677"/>
    <w:rsid w:val="0026784B"/>
    <w:rsid w:val="002679FE"/>
    <w:rsid w:val="002706A6"/>
    <w:rsid w:val="002708D8"/>
    <w:rsid w:val="00270911"/>
    <w:rsid w:val="00270EDE"/>
    <w:rsid w:val="002711EE"/>
    <w:rsid w:val="00271B0D"/>
    <w:rsid w:val="0027303B"/>
    <w:rsid w:val="00273473"/>
    <w:rsid w:val="00274614"/>
    <w:rsid w:val="00274A38"/>
    <w:rsid w:val="00275418"/>
    <w:rsid w:val="0027604A"/>
    <w:rsid w:val="0027685E"/>
    <w:rsid w:val="00277297"/>
    <w:rsid w:val="002772E1"/>
    <w:rsid w:val="002777F4"/>
    <w:rsid w:val="00277FC4"/>
    <w:rsid w:val="00280C8D"/>
    <w:rsid w:val="0028106E"/>
    <w:rsid w:val="00281A09"/>
    <w:rsid w:val="00281B1A"/>
    <w:rsid w:val="00282AFB"/>
    <w:rsid w:val="00282F81"/>
    <w:rsid w:val="00283271"/>
    <w:rsid w:val="00283397"/>
    <w:rsid w:val="00283DAD"/>
    <w:rsid w:val="00285B18"/>
    <w:rsid w:val="00286DFD"/>
    <w:rsid w:val="00287219"/>
    <w:rsid w:val="00287443"/>
    <w:rsid w:val="00290CAC"/>
    <w:rsid w:val="00290EC9"/>
    <w:rsid w:val="002913B4"/>
    <w:rsid w:val="00291B8C"/>
    <w:rsid w:val="00292698"/>
    <w:rsid w:val="0029329F"/>
    <w:rsid w:val="002940CA"/>
    <w:rsid w:val="0029414A"/>
    <w:rsid w:val="00294A58"/>
    <w:rsid w:val="002960F8"/>
    <w:rsid w:val="002962A8"/>
    <w:rsid w:val="0029675F"/>
    <w:rsid w:val="002973D9"/>
    <w:rsid w:val="00297E22"/>
    <w:rsid w:val="00297F82"/>
    <w:rsid w:val="002A0052"/>
    <w:rsid w:val="002A0DB6"/>
    <w:rsid w:val="002A29D8"/>
    <w:rsid w:val="002A2FD0"/>
    <w:rsid w:val="002A33A9"/>
    <w:rsid w:val="002A4F0D"/>
    <w:rsid w:val="002A6BF4"/>
    <w:rsid w:val="002A6DF1"/>
    <w:rsid w:val="002A7E8C"/>
    <w:rsid w:val="002B0B22"/>
    <w:rsid w:val="002B144D"/>
    <w:rsid w:val="002B15AC"/>
    <w:rsid w:val="002B1EFD"/>
    <w:rsid w:val="002B2090"/>
    <w:rsid w:val="002B2ED1"/>
    <w:rsid w:val="002B316D"/>
    <w:rsid w:val="002B4320"/>
    <w:rsid w:val="002B4CD6"/>
    <w:rsid w:val="002B5AA9"/>
    <w:rsid w:val="002B5C37"/>
    <w:rsid w:val="002B6826"/>
    <w:rsid w:val="002B688C"/>
    <w:rsid w:val="002B73CE"/>
    <w:rsid w:val="002B7879"/>
    <w:rsid w:val="002C0C2B"/>
    <w:rsid w:val="002C35C2"/>
    <w:rsid w:val="002C37FD"/>
    <w:rsid w:val="002C40E0"/>
    <w:rsid w:val="002C47EA"/>
    <w:rsid w:val="002C4868"/>
    <w:rsid w:val="002C4F0F"/>
    <w:rsid w:val="002C62F4"/>
    <w:rsid w:val="002C662A"/>
    <w:rsid w:val="002C6FFC"/>
    <w:rsid w:val="002C777A"/>
    <w:rsid w:val="002C79EA"/>
    <w:rsid w:val="002C7C84"/>
    <w:rsid w:val="002C7E34"/>
    <w:rsid w:val="002D088E"/>
    <w:rsid w:val="002D09BE"/>
    <w:rsid w:val="002D0EC4"/>
    <w:rsid w:val="002D1DFB"/>
    <w:rsid w:val="002D2D25"/>
    <w:rsid w:val="002D32A3"/>
    <w:rsid w:val="002D404C"/>
    <w:rsid w:val="002D43DA"/>
    <w:rsid w:val="002D5977"/>
    <w:rsid w:val="002D6149"/>
    <w:rsid w:val="002E027B"/>
    <w:rsid w:val="002E0D4B"/>
    <w:rsid w:val="002E201F"/>
    <w:rsid w:val="002E23F0"/>
    <w:rsid w:val="002E2DA5"/>
    <w:rsid w:val="002E3145"/>
    <w:rsid w:val="002E368D"/>
    <w:rsid w:val="002E376E"/>
    <w:rsid w:val="002E38C2"/>
    <w:rsid w:val="002E3A32"/>
    <w:rsid w:val="002E41B3"/>
    <w:rsid w:val="002E52C7"/>
    <w:rsid w:val="002E5999"/>
    <w:rsid w:val="002E5D1C"/>
    <w:rsid w:val="002E607F"/>
    <w:rsid w:val="002E6BF3"/>
    <w:rsid w:val="002E741E"/>
    <w:rsid w:val="002E7600"/>
    <w:rsid w:val="002E7C73"/>
    <w:rsid w:val="002F0ED5"/>
    <w:rsid w:val="002F118A"/>
    <w:rsid w:val="002F24F6"/>
    <w:rsid w:val="002F346B"/>
    <w:rsid w:val="002F3C3F"/>
    <w:rsid w:val="002F4EFF"/>
    <w:rsid w:val="002F60E0"/>
    <w:rsid w:val="002F62E1"/>
    <w:rsid w:val="002F6983"/>
    <w:rsid w:val="002F7067"/>
    <w:rsid w:val="002F7BB1"/>
    <w:rsid w:val="002F7CE2"/>
    <w:rsid w:val="002F7EA6"/>
    <w:rsid w:val="00300101"/>
    <w:rsid w:val="0030014F"/>
    <w:rsid w:val="00300178"/>
    <w:rsid w:val="00300287"/>
    <w:rsid w:val="00300A4F"/>
    <w:rsid w:val="00300F25"/>
    <w:rsid w:val="00301084"/>
    <w:rsid w:val="00301D46"/>
    <w:rsid w:val="003024F3"/>
    <w:rsid w:val="00302EAB"/>
    <w:rsid w:val="0030326F"/>
    <w:rsid w:val="003032BD"/>
    <w:rsid w:val="003033D7"/>
    <w:rsid w:val="003036ED"/>
    <w:rsid w:val="003050AD"/>
    <w:rsid w:val="00305848"/>
    <w:rsid w:val="00305B19"/>
    <w:rsid w:val="00305E2B"/>
    <w:rsid w:val="003063F5"/>
    <w:rsid w:val="00307457"/>
    <w:rsid w:val="00307DAD"/>
    <w:rsid w:val="00307FF9"/>
    <w:rsid w:val="00310CFC"/>
    <w:rsid w:val="003117BC"/>
    <w:rsid w:val="00311DA6"/>
    <w:rsid w:val="00311DDC"/>
    <w:rsid w:val="003120E5"/>
    <w:rsid w:val="00312BD0"/>
    <w:rsid w:val="00312E71"/>
    <w:rsid w:val="0031319A"/>
    <w:rsid w:val="00313693"/>
    <w:rsid w:val="00313725"/>
    <w:rsid w:val="00314465"/>
    <w:rsid w:val="00314709"/>
    <w:rsid w:val="003159E5"/>
    <w:rsid w:val="00316A5F"/>
    <w:rsid w:val="003174D5"/>
    <w:rsid w:val="00317B48"/>
    <w:rsid w:val="00317BAB"/>
    <w:rsid w:val="00320AF3"/>
    <w:rsid w:val="00321686"/>
    <w:rsid w:val="00321BA4"/>
    <w:rsid w:val="00321F83"/>
    <w:rsid w:val="0032298A"/>
    <w:rsid w:val="00322C89"/>
    <w:rsid w:val="00322EC2"/>
    <w:rsid w:val="003237FF"/>
    <w:rsid w:val="00323C91"/>
    <w:rsid w:val="003254C4"/>
    <w:rsid w:val="003267CA"/>
    <w:rsid w:val="0032692B"/>
    <w:rsid w:val="00326DDF"/>
    <w:rsid w:val="0032752B"/>
    <w:rsid w:val="003303CB"/>
    <w:rsid w:val="0033064A"/>
    <w:rsid w:val="003310C8"/>
    <w:rsid w:val="00331406"/>
    <w:rsid w:val="00332F5D"/>
    <w:rsid w:val="00333A6E"/>
    <w:rsid w:val="003346F6"/>
    <w:rsid w:val="00334FA0"/>
    <w:rsid w:val="003350C4"/>
    <w:rsid w:val="0033551B"/>
    <w:rsid w:val="0033778D"/>
    <w:rsid w:val="00340BCB"/>
    <w:rsid w:val="00342C04"/>
    <w:rsid w:val="003431EC"/>
    <w:rsid w:val="003435DD"/>
    <w:rsid w:val="00343ED3"/>
    <w:rsid w:val="00344941"/>
    <w:rsid w:val="00344E72"/>
    <w:rsid w:val="0034555B"/>
    <w:rsid w:val="0034560B"/>
    <w:rsid w:val="00345C92"/>
    <w:rsid w:val="003469E3"/>
    <w:rsid w:val="00347452"/>
    <w:rsid w:val="003475A6"/>
    <w:rsid w:val="00350706"/>
    <w:rsid w:val="00350739"/>
    <w:rsid w:val="00351588"/>
    <w:rsid w:val="0035198C"/>
    <w:rsid w:val="0035226E"/>
    <w:rsid w:val="003528A3"/>
    <w:rsid w:val="003530AC"/>
    <w:rsid w:val="00353A4F"/>
    <w:rsid w:val="00353B14"/>
    <w:rsid w:val="00355F2D"/>
    <w:rsid w:val="00356470"/>
    <w:rsid w:val="00356534"/>
    <w:rsid w:val="0035696A"/>
    <w:rsid w:val="00357EE2"/>
    <w:rsid w:val="003603FC"/>
    <w:rsid w:val="00361246"/>
    <w:rsid w:val="003618FD"/>
    <w:rsid w:val="00361FC1"/>
    <w:rsid w:val="003629AC"/>
    <w:rsid w:val="00362FD6"/>
    <w:rsid w:val="00364B9C"/>
    <w:rsid w:val="00365999"/>
    <w:rsid w:val="00365ECE"/>
    <w:rsid w:val="00366410"/>
    <w:rsid w:val="00366549"/>
    <w:rsid w:val="00370184"/>
    <w:rsid w:val="00370657"/>
    <w:rsid w:val="00370D75"/>
    <w:rsid w:val="00370E84"/>
    <w:rsid w:val="003713AD"/>
    <w:rsid w:val="00371D70"/>
    <w:rsid w:val="003723D6"/>
    <w:rsid w:val="003727DE"/>
    <w:rsid w:val="00372858"/>
    <w:rsid w:val="00372C93"/>
    <w:rsid w:val="0037325F"/>
    <w:rsid w:val="003732D6"/>
    <w:rsid w:val="003740BA"/>
    <w:rsid w:val="0037510B"/>
    <w:rsid w:val="0037513D"/>
    <w:rsid w:val="003757FD"/>
    <w:rsid w:val="00375C39"/>
    <w:rsid w:val="003761A1"/>
    <w:rsid w:val="00376514"/>
    <w:rsid w:val="003769BF"/>
    <w:rsid w:val="00376D05"/>
    <w:rsid w:val="00377392"/>
    <w:rsid w:val="00377AF9"/>
    <w:rsid w:val="003807C5"/>
    <w:rsid w:val="00380DA3"/>
    <w:rsid w:val="00382266"/>
    <w:rsid w:val="00382A80"/>
    <w:rsid w:val="00382C7A"/>
    <w:rsid w:val="00382FB6"/>
    <w:rsid w:val="00384F17"/>
    <w:rsid w:val="0038548F"/>
    <w:rsid w:val="0038570C"/>
    <w:rsid w:val="00386B72"/>
    <w:rsid w:val="00386B8F"/>
    <w:rsid w:val="003873EE"/>
    <w:rsid w:val="00391102"/>
    <w:rsid w:val="003916AF"/>
    <w:rsid w:val="003919C0"/>
    <w:rsid w:val="0039284C"/>
    <w:rsid w:val="00393748"/>
    <w:rsid w:val="00394534"/>
    <w:rsid w:val="0039463F"/>
    <w:rsid w:val="00394DA5"/>
    <w:rsid w:val="00395974"/>
    <w:rsid w:val="0039642F"/>
    <w:rsid w:val="0039656C"/>
    <w:rsid w:val="00396E7D"/>
    <w:rsid w:val="00396E94"/>
    <w:rsid w:val="0039708E"/>
    <w:rsid w:val="0039722E"/>
    <w:rsid w:val="00397C6E"/>
    <w:rsid w:val="003A0E41"/>
    <w:rsid w:val="003A2755"/>
    <w:rsid w:val="003A2943"/>
    <w:rsid w:val="003A3921"/>
    <w:rsid w:val="003A46FA"/>
    <w:rsid w:val="003A618F"/>
    <w:rsid w:val="003A61CA"/>
    <w:rsid w:val="003A6B0F"/>
    <w:rsid w:val="003A7B37"/>
    <w:rsid w:val="003B0535"/>
    <w:rsid w:val="003B07B2"/>
    <w:rsid w:val="003B18BD"/>
    <w:rsid w:val="003B2B1C"/>
    <w:rsid w:val="003B2BA0"/>
    <w:rsid w:val="003B2DC7"/>
    <w:rsid w:val="003B318B"/>
    <w:rsid w:val="003B31D7"/>
    <w:rsid w:val="003B3E2E"/>
    <w:rsid w:val="003B43A1"/>
    <w:rsid w:val="003B43E0"/>
    <w:rsid w:val="003B4A51"/>
    <w:rsid w:val="003B4A76"/>
    <w:rsid w:val="003B583D"/>
    <w:rsid w:val="003B5DD7"/>
    <w:rsid w:val="003B6986"/>
    <w:rsid w:val="003B6DB7"/>
    <w:rsid w:val="003B6F5B"/>
    <w:rsid w:val="003B7291"/>
    <w:rsid w:val="003B734B"/>
    <w:rsid w:val="003B7612"/>
    <w:rsid w:val="003C08AF"/>
    <w:rsid w:val="003C139F"/>
    <w:rsid w:val="003C13D8"/>
    <w:rsid w:val="003C1486"/>
    <w:rsid w:val="003C1965"/>
    <w:rsid w:val="003C264F"/>
    <w:rsid w:val="003C2E51"/>
    <w:rsid w:val="003C4A7F"/>
    <w:rsid w:val="003C4F62"/>
    <w:rsid w:val="003C601A"/>
    <w:rsid w:val="003C6B80"/>
    <w:rsid w:val="003C74D8"/>
    <w:rsid w:val="003C7789"/>
    <w:rsid w:val="003D15E9"/>
    <w:rsid w:val="003D1995"/>
    <w:rsid w:val="003D1ABF"/>
    <w:rsid w:val="003D1DB6"/>
    <w:rsid w:val="003D2A7F"/>
    <w:rsid w:val="003D313F"/>
    <w:rsid w:val="003D339A"/>
    <w:rsid w:val="003D3934"/>
    <w:rsid w:val="003D4ABD"/>
    <w:rsid w:val="003D4D49"/>
    <w:rsid w:val="003D6515"/>
    <w:rsid w:val="003D6A25"/>
    <w:rsid w:val="003D6C45"/>
    <w:rsid w:val="003D757A"/>
    <w:rsid w:val="003E0E68"/>
    <w:rsid w:val="003E11EA"/>
    <w:rsid w:val="003E148E"/>
    <w:rsid w:val="003E1B9D"/>
    <w:rsid w:val="003E248B"/>
    <w:rsid w:val="003E2CA7"/>
    <w:rsid w:val="003E2DBF"/>
    <w:rsid w:val="003E3728"/>
    <w:rsid w:val="003E5192"/>
    <w:rsid w:val="003E53F3"/>
    <w:rsid w:val="003E54C9"/>
    <w:rsid w:val="003E5BA0"/>
    <w:rsid w:val="003E5DBC"/>
    <w:rsid w:val="003E5E1E"/>
    <w:rsid w:val="003E6193"/>
    <w:rsid w:val="003E74EB"/>
    <w:rsid w:val="003E7794"/>
    <w:rsid w:val="003E7C9D"/>
    <w:rsid w:val="003F06F8"/>
    <w:rsid w:val="003F0EAA"/>
    <w:rsid w:val="003F1858"/>
    <w:rsid w:val="003F3649"/>
    <w:rsid w:val="003F39E7"/>
    <w:rsid w:val="003F3B0B"/>
    <w:rsid w:val="003F3C50"/>
    <w:rsid w:val="003F4DD4"/>
    <w:rsid w:val="003F5A69"/>
    <w:rsid w:val="003F5B81"/>
    <w:rsid w:val="003F5F76"/>
    <w:rsid w:val="003F614F"/>
    <w:rsid w:val="003F65A3"/>
    <w:rsid w:val="003F65FA"/>
    <w:rsid w:val="003F682D"/>
    <w:rsid w:val="003F6D45"/>
    <w:rsid w:val="003F6EF3"/>
    <w:rsid w:val="003F72FD"/>
    <w:rsid w:val="00401048"/>
    <w:rsid w:val="004025A4"/>
    <w:rsid w:val="00402876"/>
    <w:rsid w:val="00404495"/>
    <w:rsid w:val="00404D1D"/>
    <w:rsid w:val="00406097"/>
    <w:rsid w:val="004064E3"/>
    <w:rsid w:val="004064F9"/>
    <w:rsid w:val="004067E1"/>
    <w:rsid w:val="00406FED"/>
    <w:rsid w:val="004078DF"/>
    <w:rsid w:val="0041005A"/>
    <w:rsid w:val="004101BF"/>
    <w:rsid w:val="00410920"/>
    <w:rsid w:val="00411754"/>
    <w:rsid w:val="00413335"/>
    <w:rsid w:val="00413E07"/>
    <w:rsid w:val="00413FC8"/>
    <w:rsid w:val="00414646"/>
    <w:rsid w:val="00414D66"/>
    <w:rsid w:val="00414DF6"/>
    <w:rsid w:val="0041521B"/>
    <w:rsid w:val="00415991"/>
    <w:rsid w:val="00416725"/>
    <w:rsid w:val="004169D0"/>
    <w:rsid w:val="00416A10"/>
    <w:rsid w:val="00417355"/>
    <w:rsid w:val="0042209A"/>
    <w:rsid w:val="0042237D"/>
    <w:rsid w:val="00423835"/>
    <w:rsid w:val="00423D84"/>
    <w:rsid w:val="00424448"/>
    <w:rsid w:val="00424858"/>
    <w:rsid w:val="00425123"/>
    <w:rsid w:val="004256E1"/>
    <w:rsid w:val="00425D8E"/>
    <w:rsid w:val="0042642B"/>
    <w:rsid w:val="00426536"/>
    <w:rsid w:val="00426E2E"/>
    <w:rsid w:val="0042741D"/>
    <w:rsid w:val="004277F9"/>
    <w:rsid w:val="00427F1F"/>
    <w:rsid w:val="004303FB"/>
    <w:rsid w:val="00430D20"/>
    <w:rsid w:val="0043151A"/>
    <w:rsid w:val="004322C3"/>
    <w:rsid w:val="00432563"/>
    <w:rsid w:val="00432759"/>
    <w:rsid w:val="0043382E"/>
    <w:rsid w:val="0043383D"/>
    <w:rsid w:val="00433AD7"/>
    <w:rsid w:val="00434314"/>
    <w:rsid w:val="00434982"/>
    <w:rsid w:val="00434EBF"/>
    <w:rsid w:val="00435AF2"/>
    <w:rsid w:val="0043681A"/>
    <w:rsid w:val="00436820"/>
    <w:rsid w:val="0043710F"/>
    <w:rsid w:val="00437760"/>
    <w:rsid w:val="00437D87"/>
    <w:rsid w:val="00440A57"/>
    <w:rsid w:val="00441C0F"/>
    <w:rsid w:val="004426FD"/>
    <w:rsid w:val="004435B1"/>
    <w:rsid w:val="00443BE5"/>
    <w:rsid w:val="00445CA9"/>
    <w:rsid w:val="004461BB"/>
    <w:rsid w:val="00446923"/>
    <w:rsid w:val="004475CA"/>
    <w:rsid w:val="00447AEF"/>
    <w:rsid w:val="00450280"/>
    <w:rsid w:val="004505B3"/>
    <w:rsid w:val="00450ADA"/>
    <w:rsid w:val="00450FCD"/>
    <w:rsid w:val="004523A2"/>
    <w:rsid w:val="00452AB9"/>
    <w:rsid w:val="00452E90"/>
    <w:rsid w:val="004531E4"/>
    <w:rsid w:val="0045380D"/>
    <w:rsid w:val="0045386E"/>
    <w:rsid w:val="00453B79"/>
    <w:rsid w:val="0045426E"/>
    <w:rsid w:val="00454625"/>
    <w:rsid w:val="00454946"/>
    <w:rsid w:val="0045585A"/>
    <w:rsid w:val="00456623"/>
    <w:rsid w:val="004570F5"/>
    <w:rsid w:val="00457908"/>
    <w:rsid w:val="00457A25"/>
    <w:rsid w:val="0046064F"/>
    <w:rsid w:val="00460FE6"/>
    <w:rsid w:val="004633C7"/>
    <w:rsid w:val="00463CAF"/>
    <w:rsid w:val="00464054"/>
    <w:rsid w:val="00464401"/>
    <w:rsid w:val="00464B99"/>
    <w:rsid w:val="00464CE2"/>
    <w:rsid w:val="00465558"/>
    <w:rsid w:val="004661F6"/>
    <w:rsid w:val="00467866"/>
    <w:rsid w:val="004707DE"/>
    <w:rsid w:val="00470897"/>
    <w:rsid w:val="00470C9D"/>
    <w:rsid w:val="00471773"/>
    <w:rsid w:val="0047197A"/>
    <w:rsid w:val="00471CEE"/>
    <w:rsid w:val="00471D11"/>
    <w:rsid w:val="00472091"/>
    <w:rsid w:val="00473180"/>
    <w:rsid w:val="00473A23"/>
    <w:rsid w:val="0047410D"/>
    <w:rsid w:val="00474882"/>
    <w:rsid w:val="00475605"/>
    <w:rsid w:val="00475698"/>
    <w:rsid w:val="0047618F"/>
    <w:rsid w:val="00476238"/>
    <w:rsid w:val="00480795"/>
    <w:rsid w:val="00481184"/>
    <w:rsid w:val="00481630"/>
    <w:rsid w:val="00481767"/>
    <w:rsid w:val="00482219"/>
    <w:rsid w:val="004823E7"/>
    <w:rsid w:val="00483117"/>
    <w:rsid w:val="00483323"/>
    <w:rsid w:val="004836BA"/>
    <w:rsid w:val="00483E7B"/>
    <w:rsid w:val="00484072"/>
    <w:rsid w:val="00485B05"/>
    <w:rsid w:val="00485D5A"/>
    <w:rsid w:val="00486141"/>
    <w:rsid w:val="0048622A"/>
    <w:rsid w:val="004865ED"/>
    <w:rsid w:val="004865F9"/>
    <w:rsid w:val="00491BF9"/>
    <w:rsid w:val="004923A7"/>
    <w:rsid w:val="00493595"/>
    <w:rsid w:val="00493B95"/>
    <w:rsid w:val="0049413A"/>
    <w:rsid w:val="004941D9"/>
    <w:rsid w:val="004946D2"/>
    <w:rsid w:val="00495D35"/>
    <w:rsid w:val="004961E5"/>
    <w:rsid w:val="00496206"/>
    <w:rsid w:val="00497695"/>
    <w:rsid w:val="004A1DE5"/>
    <w:rsid w:val="004A1E9E"/>
    <w:rsid w:val="004A27C1"/>
    <w:rsid w:val="004A4ACA"/>
    <w:rsid w:val="004A51A3"/>
    <w:rsid w:val="004A66F6"/>
    <w:rsid w:val="004A6CF9"/>
    <w:rsid w:val="004B0079"/>
    <w:rsid w:val="004B012D"/>
    <w:rsid w:val="004B1534"/>
    <w:rsid w:val="004B1647"/>
    <w:rsid w:val="004B176B"/>
    <w:rsid w:val="004B2103"/>
    <w:rsid w:val="004B221B"/>
    <w:rsid w:val="004B4257"/>
    <w:rsid w:val="004B431E"/>
    <w:rsid w:val="004B4672"/>
    <w:rsid w:val="004B6565"/>
    <w:rsid w:val="004B687B"/>
    <w:rsid w:val="004B68CF"/>
    <w:rsid w:val="004B72C8"/>
    <w:rsid w:val="004B7340"/>
    <w:rsid w:val="004B7BBF"/>
    <w:rsid w:val="004C03F4"/>
    <w:rsid w:val="004C0B29"/>
    <w:rsid w:val="004C16F5"/>
    <w:rsid w:val="004C2085"/>
    <w:rsid w:val="004C23E1"/>
    <w:rsid w:val="004C2C3C"/>
    <w:rsid w:val="004C37E7"/>
    <w:rsid w:val="004C3D79"/>
    <w:rsid w:val="004C3FD6"/>
    <w:rsid w:val="004C515B"/>
    <w:rsid w:val="004C58A8"/>
    <w:rsid w:val="004C58AD"/>
    <w:rsid w:val="004C5EB0"/>
    <w:rsid w:val="004C65F3"/>
    <w:rsid w:val="004C6874"/>
    <w:rsid w:val="004C7D54"/>
    <w:rsid w:val="004D011F"/>
    <w:rsid w:val="004D0549"/>
    <w:rsid w:val="004D0CEE"/>
    <w:rsid w:val="004D15A0"/>
    <w:rsid w:val="004D163F"/>
    <w:rsid w:val="004D19A9"/>
    <w:rsid w:val="004D1F88"/>
    <w:rsid w:val="004D2778"/>
    <w:rsid w:val="004D3A65"/>
    <w:rsid w:val="004D4064"/>
    <w:rsid w:val="004D438B"/>
    <w:rsid w:val="004D77B0"/>
    <w:rsid w:val="004E0109"/>
    <w:rsid w:val="004E17FF"/>
    <w:rsid w:val="004E4125"/>
    <w:rsid w:val="004E4444"/>
    <w:rsid w:val="004E4586"/>
    <w:rsid w:val="004E5660"/>
    <w:rsid w:val="004E59DE"/>
    <w:rsid w:val="004E67D8"/>
    <w:rsid w:val="004E6AB2"/>
    <w:rsid w:val="004E6F4B"/>
    <w:rsid w:val="004F0669"/>
    <w:rsid w:val="004F0AC7"/>
    <w:rsid w:val="004F10C1"/>
    <w:rsid w:val="004F1A0C"/>
    <w:rsid w:val="004F2B18"/>
    <w:rsid w:val="004F2EE7"/>
    <w:rsid w:val="004F2F41"/>
    <w:rsid w:val="004F36D1"/>
    <w:rsid w:val="004F3AA2"/>
    <w:rsid w:val="004F3B3A"/>
    <w:rsid w:val="004F441B"/>
    <w:rsid w:val="004F4AFB"/>
    <w:rsid w:val="004F66A5"/>
    <w:rsid w:val="004F68F3"/>
    <w:rsid w:val="004F71C0"/>
    <w:rsid w:val="005000A2"/>
    <w:rsid w:val="00500100"/>
    <w:rsid w:val="00500E11"/>
    <w:rsid w:val="00502A0A"/>
    <w:rsid w:val="00502ADD"/>
    <w:rsid w:val="00502E44"/>
    <w:rsid w:val="00503811"/>
    <w:rsid w:val="00504B75"/>
    <w:rsid w:val="00504D8F"/>
    <w:rsid w:val="00505562"/>
    <w:rsid w:val="00505692"/>
    <w:rsid w:val="005057F7"/>
    <w:rsid w:val="0050650D"/>
    <w:rsid w:val="00506749"/>
    <w:rsid w:val="00507420"/>
    <w:rsid w:val="0050782B"/>
    <w:rsid w:val="00507948"/>
    <w:rsid w:val="005109A5"/>
    <w:rsid w:val="00510CD3"/>
    <w:rsid w:val="00510D8C"/>
    <w:rsid w:val="005122BC"/>
    <w:rsid w:val="00512485"/>
    <w:rsid w:val="00513874"/>
    <w:rsid w:val="00513900"/>
    <w:rsid w:val="00514EEE"/>
    <w:rsid w:val="0051546B"/>
    <w:rsid w:val="005156CD"/>
    <w:rsid w:val="00515EBE"/>
    <w:rsid w:val="00517562"/>
    <w:rsid w:val="005178BB"/>
    <w:rsid w:val="00517EB6"/>
    <w:rsid w:val="005200AC"/>
    <w:rsid w:val="0052055C"/>
    <w:rsid w:val="00520B71"/>
    <w:rsid w:val="00521012"/>
    <w:rsid w:val="005219FB"/>
    <w:rsid w:val="00521A02"/>
    <w:rsid w:val="00521E3B"/>
    <w:rsid w:val="00521F17"/>
    <w:rsid w:val="00522703"/>
    <w:rsid w:val="00523EF6"/>
    <w:rsid w:val="00523F06"/>
    <w:rsid w:val="00524615"/>
    <w:rsid w:val="00524F16"/>
    <w:rsid w:val="005261C1"/>
    <w:rsid w:val="00526C4D"/>
    <w:rsid w:val="00527D5F"/>
    <w:rsid w:val="005302E7"/>
    <w:rsid w:val="005308CB"/>
    <w:rsid w:val="005311F6"/>
    <w:rsid w:val="00531AE4"/>
    <w:rsid w:val="00532501"/>
    <w:rsid w:val="005331CF"/>
    <w:rsid w:val="00533523"/>
    <w:rsid w:val="005336FF"/>
    <w:rsid w:val="005341D3"/>
    <w:rsid w:val="00534613"/>
    <w:rsid w:val="0053527C"/>
    <w:rsid w:val="00535B6D"/>
    <w:rsid w:val="00536792"/>
    <w:rsid w:val="00537167"/>
    <w:rsid w:val="0053796C"/>
    <w:rsid w:val="005411E4"/>
    <w:rsid w:val="00541BCD"/>
    <w:rsid w:val="005426FA"/>
    <w:rsid w:val="00542958"/>
    <w:rsid w:val="00542FF9"/>
    <w:rsid w:val="00543146"/>
    <w:rsid w:val="005434F1"/>
    <w:rsid w:val="00545428"/>
    <w:rsid w:val="005454A7"/>
    <w:rsid w:val="00545F24"/>
    <w:rsid w:val="00546082"/>
    <w:rsid w:val="005469CB"/>
    <w:rsid w:val="00546BEB"/>
    <w:rsid w:val="00547361"/>
    <w:rsid w:val="00550DC0"/>
    <w:rsid w:val="00552B27"/>
    <w:rsid w:val="0055385A"/>
    <w:rsid w:val="0055395F"/>
    <w:rsid w:val="00553C20"/>
    <w:rsid w:val="00553F34"/>
    <w:rsid w:val="005541D7"/>
    <w:rsid w:val="005548F4"/>
    <w:rsid w:val="0055501D"/>
    <w:rsid w:val="00555B42"/>
    <w:rsid w:val="00555E48"/>
    <w:rsid w:val="00555EBE"/>
    <w:rsid w:val="00556203"/>
    <w:rsid w:val="00556ED4"/>
    <w:rsid w:val="00556F6F"/>
    <w:rsid w:val="00557934"/>
    <w:rsid w:val="00561AF2"/>
    <w:rsid w:val="00562489"/>
    <w:rsid w:val="00563FB7"/>
    <w:rsid w:val="0056442D"/>
    <w:rsid w:val="00564C55"/>
    <w:rsid w:val="00565E9F"/>
    <w:rsid w:val="00565F66"/>
    <w:rsid w:val="005667F8"/>
    <w:rsid w:val="00566BFB"/>
    <w:rsid w:val="00567C4B"/>
    <w:rsid w:val="00567C89"/>
    <w:rsid w:val="0057027B"/>
    <w:rsid w:val="0057040A"/>
    <w:rsid w:val="00571B01"/>
    <w:rsid w:val="00571BC8"/>
    <w:rsid w:val="00571CC2"/>
    <w:rsid w:val="00571E7D"/>
    <w:rsid w:val="005720C4"/>
    <w:rsid w:val="005728EA"/>
    <w:rsid w:val="00572CA3"/>
    <w:rsid w:val="0057484A"/>
    <w:rsid w:val="00574BFB"/>
    <w:rsid w:val="00574CBD"/>
    <w:rsid w:val="005767F5"/>
    <w:rsid w:val="00576B99"/>
    <w:rsid w:val="00577158"/>
    <w:rsid w:val="00577E14"/>
    <w:rsid w:val="0058047A"/>
    <w:rsid w:val="0058137F"/>
    <w:rsid w:val="00581806"/>
    <w:rsid w:val="005834F7"/>
    <w:rsid w:val="00584340"/>
    <w:rsid w:val="0058483D"/>
    <w:rsid w:val="005851FA"/>
    <w:rsid w:val="00585E16"/>
    <w:rsid w:val="005864A6"/>
    <w:rsid w:val="005869AE"/>
    <w:rsid w:val="00586C62"/>
    <w:rsid w:val="00586D0E"/>
    <w:rsid w:val="00587145"/>
    <w:rsid w:val="00587A61"/>
    <w:rsid w:val="00587C61"/>
    <w:rsid w:val="00587E20"/>
    <w:rsid w:val="00587E84"/>
    <w:rsid w:val="005901BD"/>
    <w:rsid w:val="005909F4"/>
    <w:rsid w:val="00591CF7"/>
    <w:rsid w:val="00591DC4"/>
    <w:rsid w:val="005922AC"/>
    <w:rsid w:val="005923CB"/>
    <w:rsid w:val="005927FB"/>
    <w:rsid w:val="00592F9C"/>
    <w:rsid w:val="0059403A"/>
    <w:rsid w:val="00594369"/>
    <w:rsid w:val="005943F0"/>
    <w:rsid w:val="00594E7C"/>
    <w:rsid w:val="0059539C"/>
    <w:rsid w:val="005958D4"/>
    <w:rsid w:val="00595DD6"/>
    <w:rsid w:val="0059621D"/>
    <w:rsid w:val="005964E2"/>
    <w:rsid w:val="005970C9"/>
    <w:rsid w:val="005976DD"/>
    <w:rsid w:val="00597B43"/>
    <w:rsid w:val="00597CDE"/>
    <w:rsid w:val="005A09E6"/>
    <w:rsid w:val="005A0C0F"/>
    <w:rsid w:val="005A11BC"/>
    <w:rsid w:val="005A19F5"/>
    <w:rsid w:val="005A2638"/>
    <w:rsid w:val="005A2F81"/>
    <w:rsid w:val="005A3645"/>
    <w:rsid w:val="005A42E5"/>
    <w:rsid w:val="005A43A7"/>
    <w:rsid w:val="005A4BED"/>
    <w:rsid w:val="005A4ECE"/>
    <w:rsid w:val="005A540F"/>
    <w:rsid w:val="005A57DD"/>
    <w:rsid w:val="005A7426"/>
    <w:rsid w:val="005A750A"/>
    <w:rsid w:val="005A76FD"/>
    <w:rsid w:val="005A7717"/>
    <w:rsid w:val="005A7C9D"/>
    <w:rsid w:val="005B077A"/>
    <w:rsid w:val="005B12D3"/>
    <w:rsid w:val="005B2ACF"/>
    <w:rsid w:val="005B480E"/>
    <w:rsid w:val="005B576D"/>
    <w:rsid w:val="005B5FD2"/>
    <w:rsid w:val="005B6912"/>
    <w:rsid w:val="005B738C"/>
    <w:rsid w:val="005B7BE0"/>
    <w:rsid w:val="005C073E"/>
    <w:rsid w:val="005C0EA7"/>
    <w:rsid w:val="005C16AB"/>
    <w:rsid w:val="005C1AD8"/>
    <w:rsid w:val="005C1DA2"/>
    <w:rsid w:val="005C25A8"/>
    <w:rsid w:val="005C4297"/>
    <w:rsid w:val="005C5378"/>
    <w:rsid w:val="005C54A8"/>
    <w:rsid w:val="005C5EA9"/>
    <w:rsid w:val="005C686E"/>
    <w:rsid w:val="005C73B1"/>
    <w:rsid w:val="005C74F0"/>
    <w:rsid w:val="005D14AB"/>
    <w:rsid w:val="005D15FF"/>
    <w:rsid w:val="005D1A7F"/>
    <w:rsid w:val="005D1E25"/>
    <w:rsid w:val="005D2570"/>
    <w:rsid w:val="005D2A3A"/>
    <w:rsid w:val="005D324F"/>
    <w:rsid w:val="005D325C"/>
    <w:rsid w:val="005D336D"/>
    <w:rsid w:val="005D35C8"/>
    <w:rsid w:val="005D3C74"/>
    <w:rsid w:val="005D3CF0"/>
    <w:rsid w:val="005D5F7C"/>
    <w:rsid w:val="005D7476"/>
    <w:rsid w:val="005D750A"/>
    <w:rsid w:val="005D7585"/>
    <w:rsid w:val="005D788E"/>
    <w:rsid w:val="005D7A43"/>
    <w:rsid w:val="005E16A7"/>
    <w:rsid w:val="005E1F05"/>
    <w:rsid w:val="005E2C16"/>
    <w:rsid w:val="005E2EFD"/>
    <w:rsid w:val="005E3846"/>
    <w:rsid w:val="005E3B83"/>
    <w:rsid w:val="005E4330"/>
    <w:rsid w:val="005E4A7E"/>
    <w:rsid w:val="005E56A2"/>
    <w:rsid w:val="005E6708"/>
    <w:rsid w:val="005E6BA1"/>
    <w:rsid w:val="005E6EB7"/>
    <w:rsid w:val="005E6FCD"/>
    <w:rsid w:val="005E7079"/>
    <w:rsid w:val="005E78F4"/>
    <w:rsid w:val="005F001E"/>
    <w:rsid w:val="005F0BED"/>
    <w:rsid w:val="005F156A"/>
    <w:rsid w:val="005F2166"/>
    <w:rsid w:val="005F43B9"/>
    <w:rsid w:val="005F45B5"/>
    <w:rsid w:val="005F5421"/>
    <w:rsid w:val="005F55BC"/>
    <w:rsid w:val="005F598E"/>
    <w:rsid w:val="005F65DC"/>
    <w:rsid w:val="005F69FE"/>
    <w:rsid w:val="005F6D65"/>
    <w:rsid w:val="0060025D"/>
    <w:rsid w:val="006004D3"/>
    <w:rsid w:val="006007F4"/>
    <w:rsid w:val="006015C0"/>
    <w:rsid w:val="00601C7A"/>
    <w:rsid w:val="00602940"/>
    <w:rsid w:val="00603C03"/>
    <w:rsid w:val="0060458F"/>
    <w:rsid w:val="00604DE7"/>
    <w:rsid w:val="00605004"/>
    <w:rsid w:val="006061BE"/>
    <w:rsid w:val="006062EC"/>
    <w:rsid w:val="006067E9"/>
    <w:rsid w:val="00607076"/>
    <w:rsid w:val="00610021"/>
    <w:rsid w:val="0061036F"/>
    <w:rsid w:val="006109A9"/>
    <w:rsid w:val="00612342"/>
    <w:rsid w:val="00612EE7"/>
    <w:rsid w:val="0061313E"/>
    <w:rsid w:val="006131E8"/>
    <w:rsid w:val="006131FF"/>
    <w:rsid w:val="00613480"/>
    <w:rsid w:val="006135D1"/>
    <w:rsid w:val="00613F62"/>
    <w:rsid w:val="006145A7"/>
    <w:rsid w:val="0061501F"/>
    <w:rsid w:val="00615D50"/>
    <w:rsid w:val="00617044"/>
    <w:rsid w:val="006176F0"/>
    <w:rsid w:val="006179D8"/>
    <w:rsid w:val="00617EB4"/>
    <w:rsid w:val="00620189"/>
    <w:rsid w:val="00620194"/>
    <w:rsid w:val="00620483"/>
    <w:rsid w:val="00621920"/>
    <w:rsid w:val="0062249D"/>
    <w:rsid w:val="006227A9"/>
    <w:rsid w:val="00622883"/>
    <w:rsid w:val="00622D22"/>
    <w:rsid w:val="0062320C"/>
    <w:rsid w:val="0062351D"/>
    <w:rsid w:val="0062388C"/>
    <w:rsid w:val="006239A0"/>
    <w:rsid w:val="00623AB7"/>
    <w:rsid w:val="0062415D"/>
    <w:rsid w:val="006247F9"/>
    <w:rsid w:val="00624D71"/>
    <w:rsid w:val="00624F6A"/>
    <w:rsid w:val="00625233"/>
    <w:rsid w:val="006254C0"/>
    <w:rsid w:val="00626821"/>
    <w:rsid w:val="006274EC"/>
    <w:rsid w:val="00627A25"/>
    <w:rsid w:val="00627B75"/>
    <w:rsid w:val="00627C15"/>
    <w:rsid w:val="00632C08"/>
    <w:rsid w:val="00634D3A"/>
    <w:rsid w:val="006351F3"/>
    <w:rsid w:val="00636140"/>
    <w:rsid w:val="0063651C"/>
    <w:rsid w:val="00636CFD"/>
    <w:rsid w:val="00637120"/>
    <w:rsid w:val="0064010C"/>
    <w:rsid w:val="00640873"/>
    <w:rsid w:val="006416BE"/>
    <w:rsid w:val="00641743"/>
    <w:rsid w:val="0064187C"/>
    <w:rsid w:val="00642A40"/>
    <w:rsid w:val="00642DDB"/>
    <w:rsid w:val="00642EEA"/>
    <w:rsid w:val="0064353F"/>
    <w:rsid w:val="006435BB"/>
    <w:rsid w:val="00644117"/>
    <w:rsid w:val="00644C03"/>
    <w:rsid w:val="00644FF2"/>
    <w:rsid w:val="00645048"/>
    <w:rsid w:val="00645551"/>
    <w:rsid w:val="00645CCF"/>
    <w:rsid w:val="00645FA5"/>
    <w:rsid w:val="006465CB"/>
    <w:rsid w:val="00646C7F"/>
    <w:rsid w:val="0065022C"/>
    <w:rsid w:val="00650E78"/>
    <w:rsid w:val="00651080"/>
    <w:rsid w:val="00651199"/>
    <w:rsid w:val="00651638"/>
    <w:rsid w:val="00651E7E"/>
    <w:rsid w:val="0065225C"/>
    <w:rsid w:val="006524AA"/>
    <w:rsid w:val="00652836"/>
    <w:rsid w:val="00652C51"/>
    <w:rsid w:val="0065300F"/>
    <w:rsid w:val="00653629"/>
    <w:rsid w:val="00656852"/>
    <w:rsid w:val="00657136"/>
    <w:rsid w:val="00657D03"/>
    <w:rsid w:val="0066121A"/>
    <w:rsid w:val="00661546"/>
    <w:rsid w:val="00661702"/>
    <w:rsid w:val="00661EDD"/>
    <w:rsid w:val="0066214E"/>
    <w:rsid w:val="00662C7F"/>
    <w:rsid w:val="00664080"/>
    <w:rsid w:val="00664604"/>
    <w:rsid w:val="00664E6E"/>
    <w:rsid w:val="00665282"/>
    <w:rsid w:val="0066548A"/>
    <w:rsid w:val="006655E8"/>
    <w:rsid w:val="006656C3"/>
    <w:rsid w:val="0066582A"/>
    <w:rsid w:val="006660C0"/>
    <w:rsid w:val="00666279"/>
    <w:rsid w:val="006675E1"/>
    <w:rsid w:val="00670E19"/>
    <w:rsid w:val="00671370"/>
    <w:rsid w:val="00671415"/>
    <w:rsid w:val="00671B93"/>
    <w:rsid w:val="006731FF"/>
    <w:rsid w:val="0067530B"/>
    <w:rsid w:val="0067550A"/>
    <w:rsid w:val="00675651"/>
    <w:rsid w:val="00675E2E"/>
    <w:rsid w:val="006779BC"/>
    <w:rsid w:val="00677A8C"/>
    <w:rsid w:val="00680D41"/>
    <w:rsid w:val="00682FE0"/>
    <w:rsid w:val="00683043"/>
    <w:rsid w:val="00684294"/>
    <w:rsid w:val="00685773"/>
    <w:rsid w:val="0068598F"/>
    <w:rsid w:val="006863C7"/>
    <w:rsid w:val="0068666F"/>
    <w:rsid w:val="006867F7"/>
    <w:rsid w:val="006877CC"/>
    <w:rsid w:val="006924D8"/>
    <w:rsid w:val="0069293C"/>
    <w:rsid w:val="00692F11"/>
    <w:rsid w:val="00693392"/>
    <w:rsid w:val="00693F22"/>
    <w:rsid w:val="00694A76"/>
    <w:rsid w:val="00696F16"/>
    <w:rsid w:val="00696FB0"/>
    <w:rsid w:val="0069752C"/>
    <w:rsid w:val="00697CDB"/>
    <w:rsid w:val="00697FF0"/>
    <w:rsid w:val="006A069B"/>
    <w:rsid w:val="006A147F"/>
    <w:rsid w:val="006A17EE"/>
    <w:rsid w:val="006A2187"/>
    <w:rsid w:val="006A24A8"/>
    <w:rsid w:val="006A26A4"/>
    <w:rsid w:val="006A29B9"/>
    <w:rsid w:val="006A31A3"/>
    <w:rsid w:val="006A43F8"/>
    <w:rsid w:val="006A469E"/>
    <w:rsid w:val="006A62F1"/>
    <w:rsid w:val="006A6316"/>
    <w:rsid w:val="006A7378"/>
    <w:rsid w:val="006B039F"/>
    <w:rsid w:val="006B0BEC"/>
    <w:rsid w:val="006B0DBC"/>
    <w:rsid w:val="006B102E"/>
    <w:rsid w:val="006B1282"/>
    <w:rsid w:val="006B1A0F"/>
    <w:rsid w:val="006B23CD"/>
    <w:rsid w:val="006B3614"/>
    <w:rsid w:val="006B39B0"/>
    <w:rsid w:val="006B3CA5"/>
    <w:rsid w:val="006B4170"/>
    <w:rsid w:val="006B477B"/>
    <w:rsid w:val="006B554D"/>
    <w:rsid w:val="006B6F11"/>
    <w:rsid w:val="006C03C1"/>
    <w:rsid w:val="006C05CB"/>
    <w:rsid w:val="006C1919"/>
    <w:rsid w:val="006C1ABA"/>
    <w:rsid w:val="006C1AE0"/>
    <w:rsid w:val="006C42E2"/>
    <w:rsid w:val="006C44B4"/>
    <w:rsid w:val="006C479E"/>
    <w:rsid w:val="006C52BE"/>
    <w:rsid w:val="006C5360"/>
    <w:rsid w:val="006C551B"/>
    <w:rsid w:val="006C5568"/>
    <w:rsid w:val="006C5B90"/>
    <w:rsid w:val="006C69C1"/>
    <w:rsid w:val="006C6B79"/>
    <w:rsid w:val="006C7AA2"/>
    <w:rsid w:val="006D1615"/>
    <w:rsid w:val="006D169A"/>
    <w:rsid w:val="006D1BCF"/>
    <w:rsid w:val="006D44A4"/>
    <w:rsid w:val="006D5989"/>
    <w:rsid w:val="006D60D4"/>
    <w:rsid w:val="006D65E0"/>
    <w:rsid w:val="006E02E9"/>
    <w:rsid w:val="006E0F03"/>
    <w:rsid w:val="006E21EF"/>
    <w:rsid w:val="006E289B"/>
    <w:rsid w:val="006E3860"/>
    <w:rsid w:val="006E4602"/>
    <w:rsid w:val="006E4750"/>
    <w:rsid w:val="006E52A0"/>
    <w:rsid w:val="006E580F"/>
    <w:rsid w:val="006E7B36"/>
    <w:rsid w:val="006F021C"/>
    <w:rsid w:val="006F0817"/>
    <w:rsid w:val="006F175A"/>
    <w:rsid w:val="006F1D57"/>
    <w:rsid w:val="006F2431"/>
    <w:rsid w:val="006F5952"/>
    <w:rsid w:val="006F5B46"/>
    <w:rsid w:val="006F6688"/>
    <w:rsid w:val="006F7452"/>
    <w:rsid w:val="006F74FB"/>
    <w:rsid w:val="006F7CF1"/>
    <w:rsid w:val="006F7D26"/>
    <w:rsid w:val="00700272"/>
    <w:rsid w:val="00700613"/>
    <w:rsid w:val="00700F27"/>
    <w:rsid w:val="00701A0E"/>
    <w:rsid w:val="00701A3E"/>
    <w:rsid w:val="007028F5"/>
    <w:rsid w:val="00702D01"/>
    <w:rsid w:val="00703859"/>
    <w:rsid w:val="007049A1"/>
    <w:rsid w:val="007060A5"/>
    <w:rsid w:val="0070717E"/>
    <w:rsid w:val="007073CF"/>
    <w:rsid w:val="007075E8"/>
    <w:rsid w:val="007078D5"/>
    <w:rsid w:val="007102C1"/>
    <w:rsid w:val="007105E1"/>
    <w:rsid w:val="00710610"/>
    <w:rsid w:val="0071108D"/>
    <w:rsid w:val="00711332"/>
    <w:rsid w:val="00711BF1"/>
    <w:rsid w:val="00711F14"/>
    <w:rsid w:val="007122C5"/>
    <w:rsid w:val="007123D6"/>
    <w:rsid w:val="00713DBA"/>
    <w:rsid w:val="00713FBF"/>
    <w:rsid w:val="00714E8F"/>
    <w:rsid w:val="00715E56"/>
    <w:rsid w:val="0071629C"/>
    <w:rsid w:val="00716492"/>
    <w:rsid w:val="00716F04"/>
    <w:rsid w:val="00717F14"/>
    <w:rsid w:val="0072189C"/>
    <w:rsid w:val="00722B8A"/>
    <w:rsid w:val="00722DF0"/>
    <w:rsid w:val="007235B1"/>
    <w:rsid w:val="00723BBA"/>
    <w:rsid w:val="00723EC1"/>
    <w:rsid w:val="00725003"/>
    <w:rsid w:val="00725BA4"/>
    <w:rsid w:val="00725DF5"/>
    <w:rsid w:val="00725FE1"/>
    <w:rsid w:val="00726E25"/>
    <w:rsid w:val="00727725"/>
    <w:rsid w:val="007300D4"/>
    <w:rsid w:val="007305EC"/>
    <w:rsid w:val="00730ABF"/>
    <w:rsid w:val="00731BF4"/>
    <w:rsid w:val="007322EA"/>
    <w:rsid w:val="0073234F"/>
    <w:rsid w:val="00732550"/>
    <w:rsid w:val="00732902"/>
    <w:rsid w:val="00732F1F"/>
    <w:rsid w:val="0073349D"/>
    <w:rsid w:val="00733988"/>
    <w:rsid w:val="00734765"/>
    <w:rsid w:val="00735384"/>
    <w:rsid w:val="0073597A"/>
    <w:rsid w:val="00735D80"/>
    <w:rsid w:val="0073608D"/>
    <w:rsid w:val="007367B6"/>
    <w:rsid w:val="00737031"/>
    <w:rsid w:val="007377D0"/>
    <w:rsid w:val="00737917"/>
    <w:rsid w:val="00737CB1"/>
    <w:rsid w:val="0074074C"/>
    <w:rsid w:val="00740B8C"/>
    <w:rsid w:val="00741A47"/>
    <w:rsid w:val="00741CF1"/>
    <w:rsid w:val="00741D59"/>
    <w:rsid w:val="00741E1A"/>
    <w:rsid w:val="00743021"/>
    <w:rsid w:val="007446E2"/>
    <w:rsid w:val="00745071"/>
    <w:rsid w:val="0074513F"/>
    <w:rsid w:val="00745849"/>
    <w:rsid w:val="00746302"/>
    <w:rsid w:val="00746A78"/>
    <w:rsid w:val="0075010D"/>
    <w:rsid w:val="00751A79"/>
    <w:rsid w:val="00751CEE"/>
    <w:rsid w:val="007530D2"/>
    <w:rsid w:val="007531AE"/>
    <w:rsid w:val="00753CD7"/>
    <w:rsid w:val="00754ED9"/>
    <w:rsid w:val="0075558B"/>
    <w:rsid w:val="00756F6C"/>
    <w:rsid w:val="007601D5"/>
    <w:rsid w:val="007602B3"/>
    <w:rsid w:val="0076032B"/>
    <w:rsid w:val="0076141B"/>
    <w:rsid w:val="007623E5"/>
    <w:rsid w:val="00762A2F"/>
    <w:rsid w:val="0076460E"/>
    <w:rsid w:val="0076529D"/>
    <w:rsid w:val="0076542D"/>
    <w:rsid w:val="00765A17"/>
    <w:rsid w:val="0076620F"/>
    <w:rsid w:val="00766CB6"/>
    <w:rsid w:val="00767826"/>
    <w:rsid w:val="00770D20"/>
    <w:rsid w:val="00771568"/>
    <w:rsid w:val="00772022"/>
    <w:rsid w:val="007723A3"/>
    <w:rsid w:val="007725A4"/>
    <w:rsid w:val="00772E40"/>
    <w:rsid w:val="007731C4"/>
    <w:rsid w:val="00773634"/>
    <w:rsid w:val="0077521D"/>
    <w:rsid w:val="007753CD"/>
    <w:rsid w:val="00775D3E"/>
    <w:rsid w:val="00776707"/>
    <w:rsid w:val="00776B29"/>
    <w:rsid w:val="0077745B"/>
    <w:rsid w:val="00777AD7"/>
    <w:rsid w:val="00780938"/>
    <w:rsid w:val="00780FAF"/>
    <w:rsid w:val="007818E8"/>
    <w:rsid w:val="00781C4C"/>
    <w:rsid w:val="007830B9"/>
    <w:rsid w:val="007834D5"/>
    <w:rsid w:val="00784B99"/>
    <w:rsid w:val="0078538D"/>
    <w:rsid w:val="007857DD"/>
    <w:rsid w:val="00785E3C"/>
    <w:rsid w:val="0078611B"/>
    <w:rsid w:val="0078698E"/>
    <w:rsid w:val="00786D55"/>
    <w:rsid w:val="00790448"/>
    <w:rsid w:val="007919C8"/>
    <w:rsid w:val="00791F61"/>
    <w:rsid w:val="00792064"/>
    <w:rsid w:val="00792C71"/>
    <w:rsid w:val="00792C9A"/>
    <w:rsid w:val="00792F7E"/>
    <w:rsid w:val="00794730"/>
    <w:rsid w:val="00794F65"/>
    <w:rsid w:val="007957D7"/>
    <w:rsid w:val="00796F28"/>
    <w:rsid w:val="007971C5"/>
    <w:rsid w:val="00797CC0"/>
    <w:rsid w:val="00797D24"/>
    <w:rsid w:val="00797D30"/>
    <w:rsid w:val="007A00D6"/>
    <w:rsid w:val="007A082C"/>
    <w:rsid w:val="007A0F70"/>
    <w:rsid w:val="007A1522"/>
    <w:rsid w:val="007A2AAD"/>
    <w:rsid w:val="007A3314"/>
    <w:rsid w:val="007A337C"/>
    <w:rsid w:val="007A3493"/>
    <w:rsid w:val="007A471C"/>
    <w:rsid w:val="007A496B"/>
    <w:rsid w:val="007A5AAE"/>
    <w:rsid w:val="007A6336"/>
    <w:rsid w:val="007A6CEF"/>
    <w:rsid w:val="007A7011"/>
    <w:rsid w:val="007A7E4F"/>
    <w:rsid w:val="007B1077"/>
    <w:rsid w:val="007B2327"/>
    <w:rsid w:val="007B2471"/>
    <w:rsid w:val="007B258A"/>
    <w:rsid w:val="007B295A"/>
    <w:rsid w:val="007B2EFB"/>
    <w:rsid w:val="007B4424"/>
    <w:rsid w:val="007B56FB"/>
    <w:rsid w:val="007B5BCB"/>
    <w:rsid w:val="007B7054"/>
    <w:rsid w:val="007B7AC5"/>
    <w:rsid w:val="007B7B9F"/>
    <w:rsid w:val="007C0144"/>
    <w:rsid w:val="007C253D"/>
    <w:rsid w:val="007C2904"/>
    <w:rsid w:val="007C423D"/>
    <w:rsid w:val="007C49AD"/>
    <w:rsid w:val="007C4BDB"/>
    <w:rsid w:val="007C5141"/>
    <w:rsid w:val="007C5F42"/>
    <w:rsid w:val="007C7783"/>
    <w:rsid w:val="007D0399"/>
    <w:rsid w:val="007D08BC"/>
    <w:rsid w:val="007D126A"/>
    <w:rsid w:val="007D2C3D"/>
    <w:rsid w:val="007D2E28"/>
    <w:rsid w:val="007D337E"/>
    <w:rsid w:val="007D45FE"/>
    <w:rsid w:val="007D4C3B"/>
    <w:rsid w:val="007D4C64"/>
    <w:rsid w:val="007D4F5A"/>
    <w:rsid w:val="007D5910"/>
    <w:rsid w:val="007D688F"/>
    <w:rsid w:val="007D71F2"/>
    <w:rsid w:val="007D7342"/>
    <w:rsid w:val="007E084F"/>
    <w:rsid w:val="007E196F"/>
    <w:rsid w:val="007E3338"/>
    <w:rsid w:val="007E41C5"/>
    <w:rsid w:val="007E4342"/>
    <w:rsid w:val="007E43BF"/>
    <w:rsid w:val="007E4C64"/>
    <w:rsid w:val="007E57E3"/>
    <w:rsid w:val="007E5B99"/>
    <w:rsid w:val="007E5CF1"/>
    <w:rsid w:val="007E688C"/>
    <w:rsid w:val="007E7274"/>
    <w:rsid w:val="007E7ED1"/>
    <w:rsid w:val="007F00EB"/>
    <w:rsid w:val="007F04F7"/>
    <w:rsid w:val="007F0EC5"/>
    <w:rsid w:val="007F1216"/>
    <w:rsid w:val="007F1417"/>
    <w:rsid w:val="007F22C9"/>
    <w:rsid w:val="007F25B2"/>
    <w:rsid w:val="007F2F99"/>
    <w:rsid w:val="007F3BAC"/>
    <w:rsid w:val="007F4AC3"/>
    <w:rsid w:val="007F4D44"/>
    <w:rsid w:val="007F5567"/>
    <w:rsid w:val="007F646B"/>
    <w:rsid w:val="007F6F7C"/>
    <w:rsid w:val="007F7068"/>
    <w:rsid w:val="008018C9"/>
    <w:rsid w:val="00801BE3"/>
    <w:rsid w:val="00802DE1"/>
    <w:rsid w:val="0080362E"/>
    <w:rsid w:val="00803F82"/>
    <w:rsid w:val="00804660"/>
    <w:rsid w:val="00805000"/>
    <w:rsid w:val="00805603"/>
    <w:rsid w:val="00806EB2"/>
    <w:rsid w:val="00807224"/>
    <w:rsid w:val="00810A98"/>
    <w:rsid w:val="008110A8"/>
    <w:rsid w:val="008114AD"/>
    <w:rsid w:val="00811FEE"/>
    <w:rsid w:val="00812245"/>
    <w:rsid w:val="0081271C"/>
    <w:rsid w:val="0081339F"/>
    <w:rsid w:val="008137BF"/>
    <w:rsid w:val="008138FA"/>
    <w:rsid w:val="00816081"/>
    <w:rsid w:val="0081615D"/>
    <w:rsid w:val="00817412"/>
    <w:rsid w:val="00820386"/>
    <w:rsid w:val="00820BC2"/>
    <w:rsid w:val="0082123A"/>
    <w:rsid w:val="00821D28"/>
    <w:rsid w:val="0082419F"/>
    <w:rsid w:val="008244DC"/>
    <w:rsid w:val="00825363"/>
    <w:rsid w:val="0082722E"/>
    <w:rsid w:val="00827674"/>
    <w:rsid w:val="00830063"/>
    <w:rsid w:val="0083060C"/>
    <w:rsid w:val="00830885"/>
    <w:rsid w:val="00830ABB"/>
    <w:rsid w:val="00830C86"/>
    <w:rsid w:val="00831019"/>
    <w:rsid w:val="008313B0"/>
    <w:rsid w:val="00831BAC"/>
    <w:rsid w:val="0083249E"/>
    <w:rsid w:val="008328EC"/>
    <w:rsid w:val="0083505C"/>
    <w:rsid w:val="00835175"/>
    <w:rsid w:val="00836400"/>
    <w:rsid w:val="00836993"/>
    <w:rsid w:val="00837895"/>
    <w:rsid w:val="008401DD"/>
    <w:rsid w:val="008403DD"/>
    <w:rsid w:val="008411D7"/>
    <w:rsid w:val="00841911"/>
    <w:rsid w:val="00842563"/>
    <w:rsid w:val="008429E8"/>
    <w:rsid w:val="00843AF5"/>
    <w:rsid w:val="00844D23"/>
    <w:rsid w:val="00844DDD"/>
    <w:rsid w:val="0084505F"/>
    <w:rsid w:val="008451B8"/>
    <w:rsid w:val="00845B23"/>
    <w:rsid w:val="00845CB2"/>
    <w:rsid w:val="0084799D"/>
    <w:rsid w:val="008503DB"/>
    <w:rsid w:val="008526C9"/>
    <w:rsid w:val="00852761"/>
    <w:rsid w:val="00853237"/>
    <w:rsid w:val="0085345E"/>
    <w:rsid w:val="008534FF"/>
    <w:rsid w:val="00856FF7"/>
    <w:rsid w:val="00861025"/>
    <w:rsid w:val="008627F4"/>
    <w:rsid w:val="0086306F"/>
    <w:rsid w:val="00863340"/>
    <w:rsid w:val="008636D3"/>
    <w:rsid w:val="008652F4"/>
    <w:rsid w:val="00866948"/>
    <w:rsid w:val="00866FA6"/>
    <w:rsid w:val="00867CB6"/>
    <w:rsid w:val="00867F41"/>
    <w:rsid w:val="00871DA2"/>
    <w:rsid w:val="00871ED1"/>
    <w:rsid w:val="008736D9"/>
    <w:rsid w:val="00874E96"/>
    <w:rsid w:val="008750CF"/>
    <w:rsid w:val="00875B79"/>
    <w:rsid w:val="00875F80"/>
    <w:rsid w:val="008767D8"/>
    <w:rsid w:val="00876D70"/>
    <w:rsid w:val="008773FF"/>
    <w:rsid w:val="0087754B"/>
    <w:rsid w:val="008804D5"/>
    <w:rsid w:val="008805CA"/>
    <w:rsid w:val="0088081B"/>
    <w:rsid w:val="008813E0"/>
    <w:rsid w:val="00882301"/>
    <w:rsid w:val="008839F6"/>
    <w:rsid w:val="00883E4A"/>
    <w:rsid w:val="00884BF2"/>
    <w:rsid w:val="00886817"/>
    <w:rsid w:val="008868C5"/>
    <w:rsid w:val="008873BC"/>
    <w:rsid w:val="00887AE9"/>
    <w:rsid w:val="00887B5C"/>
    <w:rsid w:val="008916A7"/>
    <w:rsid w:val="00891DFE"/>
    <w:rsid w:val="00892AE8"/>
    <w:rsid w:val="0089454E"/>
    <w:rsid w:val="00894F8B"/>
    <w:rsid w:val="00896236"/>
    <w:rsid w:val="008966E3"/>
    <w:rsid w:val="00897981"/>
    <w:rsid w:val="00897C06"/>
    <w:rsid w:val="008A00DA"/>
    <w:rsid w:val="008A0C05"/>
    <w:rsid w:val="008A0E1A"/>
    <w:rsid w:val="008A1E10"/>
    <w:rsid w:val="008A2434"/>
    <w:rsid w:val="008A27CF"/>
    <w:rsid w:val="008A35F2"/>
    <w:rsid w:val="008A3BA9"/>
    <w:rsid w:val="008A4137"/>
    <w:rsid w:val="008A4C6F"/>
    <w:rsid w:val="008A4E64"/>
    <w:rsid w:val="008A5585"/>
    <w:rsid w:val="008B0AC4"/>
    <w:rsid w:val="008B0CFC"/>
    <w:rsid w:val="008B237C"/>
    <w:rsid w:val="008B268A"/>
    <w:rsid w:val="008B26A8"/>
    <w:rsid w:val="008B3368"/>
    <w:rsid w:val="008B40B9"/>
    <w:rsid w:val="008B5E07"/>
    <w:rsid w:val="008B7A00"/>
    <w:rsid w:val="008B7B6E"/>
    <w:rsid w:val="008C1903"/>
    <w:rsid w:val="008C226E"/>
    <w:rsid w:val="008C25A8"/>
    <w:rsid w:val="008C2A76"/>
    <w:rsid w:val="008C2D79"/>
    <w:rsid w:val="008C2FBA"/>
    <w:rsid w:val="008C375C"/>
    <w:rsid w:val="008C49C7"/>
    <w:rsid w:val="008C4E6A"/>
    <w:rsid w:val="008C504D"/>
    <w:rsid w:val="008C513D"/>
    <w:rsid w:val="008C5B02"/>
    <w:rsid w:val="008C69BB"/>
    <w:rsid w:val="008C6A7A"/>
    <w:rsid w:val="008C7C14"/>
    <w:rsid w:val="008D0142"/>
    <w:rsid w:val="008D02CF"/>
    <w:rsid w:val="008D031C"/>
    <w:rsid w:val="008D0A3D"/>
    <w:rsid w:val="008D1432"/>
    <w:rsid w:val="008D2760"/>
    <w:rsid w:val="008D291C"/>
    <w:rsid w:val="008D2BF0"/>
    <w:rsid w:val="008D385C"/>
    <w:rsid w:val="008D4168"/>
    <w:rsid w:val="008D421A"/>
    <w:rsid w:val="008D4977"/>
    <w:rsid w:val="008D4CD6"/>
    <w:rsid w:val="008D5377"/>
    <w:rsid w:val="008D5824"/>
    <w:rsid w:val="008D5A29"/>
    <w:rsid w:val="008D620C"/>
    <w:rsid w:val="008D69AB"/>
    <w:rsid w:val="008E021F"/>
    <w:rsid w:val="008E07C5"/>
    <w:rsid w:val="008E08B7"/>
    <w:rsid w:val="008E163C"/>
    <w:rsid w:val="008E16B7"/>
    <w:rsid w:val="008E1AB7"/>
    <w:rsid w:val="008E1ABA"/>
    <w:rsid w:val="008E2072"/>
    <w:rsid w:val="008E20CD"/>
    <w:rsid w:val="008E27BC"/>
    <w:rsid w:val="008E2CB4"/>
    <w:rsid w:val="008E2CBA"/>
    <w:rsid w:val="008E4F80"/>
    <w:rsid w:val="008E5A4A"/>
    <w:rsid w:val="008E639D"/>
    <w:rsid w:val="008E6F4B"/>
    <w:rsid w:val="008E7A20"/>
    <w:rsid w:val="008F0542"/>
    <w:rsid w:val="008F078F"/>
    <w:rsid w:val="008F1646"/>
    <w:rsid w:val="008F1789"/>
    <w:rsid w:val="008F19BB"/>
    <w:rsid w:val="008F1C2C"/>
    <w:rsid w:val="008F2F73"/>
    <w:rsid w:val="008F30BA"/>
    <w:rsid w:val="008F3ABF"/>
    <w:rsid w:val="008F409F"/>
    <w:rsid w:val="008F4108"/>
    <w:rsid w:val="008F4DAF"/>
    <w:rsid w:val="008F510F"/>
    <w:rsid w:val="008F59ED"/>
    <w:rsid w:val="008F6313"/>
    <w:rsid w:val="008F7917"/>
    <w:rsid w:val="0090068E"/>
    <w:rsid w:val="009006C0"/>
    <w:rsid w:val="00900943"/>
    <w:rsid w:val="00901996"/>
    <w:rsid w:val="009022F8"/>
    <w:rsid w:val="009037A1"/>
    <w:rsid w:val="0090551B"/>
    <w:rsid w:val="009065D9"/>
    <w:rsid w:val="009071D4"/>
    <w:rsid w:val="009106B7"/>
    <w:rsid w:val="00911524"/>
    <w:rsid w:val="00912327"/>
    <w:rsid w:val="00912A22"/>
    <w:rsid w:val="00913357"/>
    <w:rsid w:val="00914B5E"/>
    <w:rsid w:val="00915593"/>
    <w:rsid w:val="00916871"/>
    <w:rsid w:val="00917013"/>
    <w:rsid w:val="0092001F"/>
    <w:rsid w:val="00920347"/>
    <w:rsid w:val="009207DF"/>
    <w:rsid w:val="00920A33"/>
    <w:rsid w:val="00922564"/>
    <w:rsid w:val="00926B58"/>
    <w:rsid w:val="009315C4"/>
    <w:rsid w:val="00931EA3"/>
    <w:rsid w:val="00931F76"/>
    <w:rsid w:val="009329D6"/>
    <w:rsid w:val="00932ACC"/>
    <w:rsid w:val="00933EF9"/>
    <w:rsid w:val="0093570F"/>
    <w:rsid w:val="009359C1"/>
    <w:rsid w:val="00936276"/>
    <w:rsid w:val="00937A3F"/>
    <w:rsid w:val="00937E56"/>
    <w:rsid w:val="00941674"/>
    <w:rsid w:val="0094324B"/>
    <w:rsid w:val="00943286"/>
    <w:rsid w:val="009433D3"/>
    <w:rsid w:val="009437DB"/>
    <w:rsid w:val="00943F43"/>
    <w:rsid w:val="00944B44"/>
    <w:rsid w:val="00944E01"/>
    <w:rsid w:val="009455F0"/>
    <w:rsid w:val="009458AB"/>
    <w:rsid w:val="009464AF"/>
    <w:rsid w:val="00947A8F"/>
    <w:rsid w:val="00947C81"/>
    <w:rsid w:val="00947D0F"/>
    <w:rsid w:val="00950286"/>
    <w:rsid w:val="00950360"/>
    <w:rsid w:val="00951821"/>
    <w:rsid w:val="00951DBF"/>
    <w:rsid w:val="00951F11"/>
    <w:rsid w:val="00951FD6"/>
    <w:rsid w:val="00952A0D"/>
    <w:rsid w:val="00952C58"/>
    <w:rsid w:val="00953EAA"/>
    <w:rsid w:val="00954383"/>
    <w:rsid w:val="00954AE1"/>
    <w:rsid w:val="00954DED"/>
    <w:rsid w:val="00954F27"/>
    <w:rsid w:val="0095508F"/>
    <w:rsid w:val="0095708F"/>
    <w:rsid w:val="0095746F"/>
    <w:rsid w:val="00960813"/>
    <w:rsid w:val="009609CE"/>
    <w:rsid w:val="0096157A"/>
    <w:rsid w:val="009621CB"/>
    <w:rsid w:val="009632F3"/>
    <w:rsid w:val="0096352E"/>
    <w:rsid w:val="009652D9"/>
    <w:rsid w:val="009657DD"/>
    <w:rsid w:val="0096583D"/>
    <w:rsid w:val="00967102"/>
    <w:rsid w:val="009672A3"/>
    <w:rsid w:val="009703B2"/>
    <w:rsid w:val="0097047D"/>
    <w:rsid w:val="00971124"/>
    <w:rsid w:val="0097112B"/>
    <w:rsid w:val="0097121C"/>
    <w:rsid w:val="0097191A"/>
    <w:rsid w:val="00971B9E"/>
    <w:rsid w:val="00971E5F"/>
    <w:rsid w:val="009727A0"/>
    <w:rsid w:val="009729DB"/>
    <w:rsid w:val="00972C86"/>
    <w:rsid w:val="009736F8"/>
    <w:rsid w:val="00974574"/>
    <w:rsid w:val="009746AD"/>
    <w:rsid w:val="009758DB"/>
    <w:rsid w:val="009759A2"/>
    <w:rsid w:val="00975C63"/>
    <w:rsid w:val="00975D7B"/>
    <w:rsid w:val="00977D47"/>
    <w:rsid w:val="009802D8"/>
    <w:rsid w:val="00980579"/>
    <w:rsid w:val="00980E4A"/>
    <w:rsid w:val="00980F7A"/>
    <w:rsid w:val="00980FD9"/>
    <w:rsid w:val="00982FAE"/>
    <w:rsid w:val="009833B1"/>
    <w:rsid w:val="00983A9B"/>
    <w:rsid w:val="00984093"/>
    <w:rsid w:val="0098475D"/>
    <w:rsid w:val="009847AA"/>
    <w:rsid w:val="00984D16"/>
    <w:rsid w:val="00984F25"/>
    <w:rsid w:val="00985576"/>
    <w:rsid w:val="00986407"/>
    <w:rsid w:val="00986626"/>
    <w:rsid w:val="00987FCE"/>
    <w:rsid w:val="00990257"/>
    <w:rsid w:val="0099050D"/>
    <w:rsid w:val="00990A6E"/>
    <w:rsid w:val="00990E3F"/>
    <w:rsid w:val="00993CE8"/>
    <w:rsid w:val="00994068"/>
    <w:rsid w:val="009941C7"/>
    <w:rsid w:val="009948FF"/>
    <w:rsid w:val="0099531A"/>
    <w:rsid w:val="00995CBB"/>
    <w:rsid w:val="00995D04"/>
    <w:rsid w:val="009A17A6"/>
    <w:rsid w:val="009A20C2"/>
    <w:rsid w:val="009A26BC"/>
    <w:rsid w:val="009A27EF"/>
    <w:rsid w:val="009A31FF"/>
    <w:rsid w:val="009A4829"/>
    <w:rsid w:val="009A50DE"/>
    <w:rsid w:val="009A5A53"/>
    <w:rsid w:val="009A5B55"/>
    <w:rsid w:val="009A5D6C"/>
    <w:rsid w:val="009A5EDA"/>
    <w:rsid w:val="009A78EF"/>
    <w:rsid w:val="009A7F0A"/>
    <w:rsid w:val="009B0E78"/>
    <w:rsid w:val="009B124B"/>
    <w:rsid w:val="009B147D"/>
    <w:rsid w:val="009B1BA8"/>
    <w:rsid w:val="009B2040"/>
    <w:rsid w:val="009B218E"/>
    <w:rsid w:val="009B3419"/>
    <w:rsid w:val="009B4563"/>
    <w:rsid w:val="009B4BDE"/>
    <w:rsid w:val="009B569F"/>
    <w:rsid w:val="009B665F"/>
    <w:rsid w:val="009B68F4"/>
    <w:rsid w:val="009B726A"/>
    <w:rsid w:val="009B79AB"/>
    <w:rsid w:val="009B7B4D"/>
    <w:rsid w:val="009C0427"/>
    <w:rsid w:val="009C0855"/>
    <w:rsid w:val="009C140E"/>
    <w:rsid w:val="009C29CB"/>
    <w:rsid w:val="009C5587"/>
    <w:rsid w:val="009C5723"/>
    <w:rsid w:val="009C6831"/>
    <w:rsid w:val="009C756E"/>
    <w:rsid w:val="009C7607"/>
    <w:rsid w:val="009C764F"/>
    <w:rsid w:val="009D059B"/>
    <w:rsid w:val="009D0E3F"/>
    <w:rsid w:val="009D2642"/>
    <w:rsid w:val="009D39EA"/>
    <w:rsid w:val="009D3EB5"/>
    <w:rsid w:val="009D4DE6"/>
    <w:rsid w:val="009D5137"/>
    <w:rsid w:val="009D62AF"/>
    <w:rsid w:val="009D68CD"/>
    <w:rsid w:val="009D6B1B"/>
    <w:rsid w:val="009D6C8C"/>
    <w:rsid w:val="009D6EBC"/>
    <w:rsid w:val="009D6EE4"/>
    <w:rsid w:val="009D752F"/>
    <w:rsid w:val="009D767D"/>
    <w:rsid w:val="009E0B24"/>
    <w:rsid w:val="009E0E37"/>
    <w:rsid w:val="009E121A"/>
    <w:rsid w:val="009E138A"/>
    <w:rsid w:val="009E2CA4"/>
    <w:rsid w:val="009E302E"/>
    <w:rsid w:val="009E30DF"/>
    <w:rsid w:val="009E3536"/>
    <w:rsid w:val="009E372A"/>
    <w:rsid w:val="009E3AFA"/>
    <w:rsid w:val="009E3D36"/>
    <w:rsid w:val="009E4427"/>
    <w:rsid w:val="009E49CB"/>
    <w:rsid w:val="009E4DB3"/>
    <w:rsid w:val="009E5336"/>
    <w:rsid w:val="009E55DD"/>
    <w:rsid w:val="009E655D"/>
    <w:rsid w:val="009E717E"/>
    <w:rsid w:val="009E74C7"/>
    <w:rsid w:val="009E7584"/>
    <w:rsid w:val="009F0876"/>
    <w:rsid w:val="009F18B8"/>
    <w:rsid w:val="009F2A3F"/>
    <w:rsid w:val="009F3953"/>
    <w:rsid w:val="009F4238"/>
    <w:rsid w:val="009F42B2"/>
    <w:rsid w:val="009F4718"/>
    <w:rsid w:val="009F48B8"/>
    <w:rsid w:val="009F4CA1"/>
    <w:rsid w:val="009F4DB6"/>
    <w:rsid w:val="009F5DA1"/>
    <w:rsid w:val="009F5F21"/>
    <w:rsid w:val="009F6465"/>
    <w:rsid w:val="009F6924"/>
    <w:rsid w:val="009F789F"/>
    <w:rsid w:val="009F7FC5"/>
    <w:rsid w:val="00A00090"/>
    <w:rsid w:val="00A008F7"/>
    <w:rsid w:val="00A00DE5"/>
    <w:rsid w:val="00A014B3"/>
    <w:rsid w:val="00A02184"/>
    <w:rsid w:val="00A026E2"/>
    <w:rsid w:val="00A036DC"/>
    <w:rsid w:val="00A038EE"/>
    <w:rsid w:val="00A039CD"/>
    <w:rsid w:val="00A0592F"/>
    <w:rsid w:val="00A05B5A"/>
    <w:rsid w:val="00A0632A"/>
    <w:rsid w:val="00A0761C"/>
    <w:rsid w:val="00A10665"/>
    <w:rsid w:val="00A11048"/>
    <w:rsid w:val="00A1174F"/>
    <w:rsid w:val="00A11DEF"/>
    <w:rsid w:val="00A125FC"/>
    <w:rsid w:val="00A12803"/>
    <w:rsid w:val="00A13942"/>
    <w:rsid w:val="00A13F39"/>
    <w:rsid w:val="00A1419B"/>
    <w:rsid w:val="00A14529"/>
    <w:rsid w:val="00A14601"/>
    <w:rsid w:val="00A148A2"/>
    <w:rsid w:val="00A14CDA"/>
    <w:rsid w:val="00A15C6A"/>
    <w:rsid w:val="00A15F19"/>
    <w:rsid w:val="00A16E8B"/>
    <w:rsid w:val="00A173A4"/>
    <w:rsid w:val="00A200A0"/>
    <w:rsid w:val="00A208BB"/>
    <w:rsid w:val="00A224D3"/>
    <w:rsid w:val="00A2363A"/>
    <w:rsid w:val="00A236A0"/>
    <w:rsid w:val="00A24AD6"/>
    <w:rsid w:val="00A25522"/>
    <w:rsid w:val="00A2573A"/>
    <w:rsid w:val="00A257A7"/>
    <w:rsid w:val="00A25BEF"/>
    <w:rsid w:val="00A267E2"/>
    <w:rsid w:val="00A270EC"/>
    <w:rsid w:val="00A272DA"/>
    <w:rsid w:val="00A30087"/>
    <w:rsid w:val="00A3019F"/>
    <w:rsid w:val="00A30DA2"/>
    <w:rsid w:val="00A31154"/>
    <w:rsid w:val="00A31C24"/>
    <w:rsid w:val="00A31D4B"/>
    <w:rsid w:val="00A31DF4"/>
    <w:rsid w:val="00A31E83"/>
    <w:rsid w:val="00A32372"/>
    <w:rsid w:val="00A323CB"/>
    <w:rsid w:val="00A33059"/>
    <w:rsid w:val="00A330DB"/>
    <w:rsid w:val="00A34837"/>
    <w:rsid w:val="00A34C3E"/>
    <w:rsid w:val="00A356C4"/>
    <w:rsid w:val="00A3591B"/>
    <w:rsid w:val="00A359B9"/>
    <w:rsid w:val="00A36063"/>
    <w:rsid w:val="00A3664C"/>
    <w:rsid w:val="00A3713D"/>
    <w:rsid w:val="00A37AB9"/>
    <w:rsid w:val="00A404E5"/>
    <w:rsid w:val="00A411A5"/>
    <w:rsid w:val="00A41C9E"/>
    <w:rsid w:val="00A41F89"/>
    <w:rsid w:val="00A420B3"/>
    <w:rsid w:val="00A42931"/>
    <w:rsid w:val="00A42B58"/>
    <w:rsid w:val="00A43162"/>
    <w:rsid w:val="00A442BF"/>
    <w:rsid w:val="00A46196"/>
    <w:rsid w:val="00A46F15"/>
    <w:rsid w:val="00A47D6E"/>
    <w:rsid w:val="00A47F16"/>
    <w:rsid w:val="00A50E4E"/>
    <w:rsid w:val="00A51C05"/>
    <w:rsid w:val="00A5207D"/>
    <w:rsid w:val="00A529BA"/>
    <w:rsid w:val="00A5402A"/>
    <w:rsid w:val="00A54314"/>
    <w:rsid w:val="00A54F02"/>
    <w:rsid w:val="00A54FC2"/>
    <w:rsid w:val="00A55E28"/>
    <w:rsid w:val="00A57D3E"/>
    <w:rsid w:val="00A60526"/>
    <w:rsid w:val="00A60A6D"/>
    <w:rsid w:val="00A60D7B"/>
    <w:rsid w:val="00A61306"/>
    <w:rsid w:val="00A61884"/>
    <w:rsid w:val="00A629B3"/>
    <w:rsid w:val="00A63D4A"/>
    <w:rsid w:val="00A645F6"/>
    <w:rsid w:val="00A65641"/>
    <w:rsid w:val="00A66653"/>
    <w:rsid w:val="00A66721"/>
    <w:rsid w:val="00A709FD"/>
    <w:rsid w:val="00A71E68"/>
    <w:rsid w:val="00A71ED5"/>
    <w:rsid w:val="00A724EA"/>
    <w:rsid w:val="00A72B8F"/>
    <w:rsid w:val="00A74CB0"/>
    <w:rsid w:val="00A7537B"/>
    <w:rsid w:val="00A779A9"/>
    <w:rsid w:val="00A802CA"/>
    <w:rsid w:val="00A80891"/>
    <w:rsid w:val="00A817DB"/>
    <w:rsid w:val="00A818CE"/>
    <w:rsid w:val="00A81A0C"/>
    <w:rsid w:val="00A81D57"/>
    <w:rsid w:val="00A82565"/>
    <w:rsid w:val="00A826FD"/>
    <w:rsid w:val="00A8286F"/>
    <w:rsid w:val="00A84A74"/>
    <w:rsid w:val="00A85FFA"/>
    <w:rsid w:val="00A86877"/>
    <w:rsid w:val="00A86C2F"/>
    <w:rsid w:val="00A87655"/>
    <w:rsid w:val="00A87710"/>
    <w:rsid w:val="00A90236"/>
    <w:rsid w:val="00A91761"/>
    <w:rsid w:val="00A919BF"/>
    <w:rsid w:val="00A92399"/>
    <w:rsid w:val="00A92760"/>
    <w:rsid w:val="00A939D6"/>
    <w:rsid w:val="00A93C0C"/>
    <w:rsid w:val="00A94A65"/>
    <w:rsid w:val="00A94D75"/>
    <w:rsid w:val="00A95A1F"/>
    <w:rsid w:val="00A95AAC"/>
    <w:rsid w:val="00A95FF1"/>
    <w:rsid w:val="00A9628B"/>
    <w:rsid w:val="00A9654E"/>
    <w:rsid w:val="00A96C94"/>
    <w:rsid w:val="00A97F83"/>
    <w:rsid w:val="00A97FEA"/>
    <w:rsid w:val="00AA08C3"/>
    <w:rsid w:val="00AA1110"/>
    <w:rsid w:val="00AA128C"/>
    <w:rsid w:val="00AA1BA2"/>
    <w:rsid w:val="00AA2A6A"/>
    <w:rsid w:val="00AA4A10"/>
    <w:rsid w:val="00AA4FAE"/>
    <w:rsid w:val="00AA5BB5"/>
    <w:rsid w:val="00AA6A58"/>
    <w:rsid w:val="00AA6BCF"/>
    <w:rsid w:val="00AA6E4B"/>
    <w:rsid w:val="00AA6FC4"/>
    <w:rsid w:val="00AA70D1"/>
    <w:rsid w:val="00AB18DB"/>
    <w:rsid w:val="00AB485B"/>
    <w:rsid w:val="00AB6073"/>
    <w:rsid w:val="00AB60A5"/>
    <w:rsid w:val="00AB672C"/>
    <w:rsid w:val="00AC16A7"/>
    <w:rsid w:val="00AC3524"/>
    <w:rsid w:val="00AC3BA3"/>
    <w:rsid w:val="00AC3BEE"/>
    <w:rsid w:val="00AC4487"/>
    <w:rsid w:val="00AC4B8A"/>
    <w:rsid w:val="00AC4E04"/>
    <w:rsid w:val="00AC50DB"/>
    <w:rsid w:val="00AC56AD"/>
    <w:rsid w:val="00AC7798"/>
    <w:rsid w:val="00AC79C9"/>
    <w:rsid w:val="00AD1F83"/>
    <w:rsid w:val="00AD2699"/>
    <w:rsid w:val="00AD3346"/>
    <w:rsid w:val="00AD3F94"/>
    <w:rsid w:val="00AD4362"/>
    <w:rsid w:val="00AD4497"/>
    <w:rsid w:val="00AD4E02"/>
    <w:rsid w:val="00AD57F3"/>
    <w:rsid w:val="00AD5C04"/>
    <w:rsid w:val="00AD5E82"/>
    <w:rsid w:val="00AD69ED"/>
    <w:rsid w:val="00AD6E1C"/>
    <w:rsid w:val="00AE0A8C"/>
    <w:rsid w:val="00AE206A"/>
    <w:rsid w:val="00AE3CA2"/>
    <w:rsid w:val="00AE4A7A"/>
    <w:rsid w:val="00AE52D5"/>
    <w:rsid w:val="00AE55A3"/>
    <w:rsid w:val="00AE6820"/>
    <w:rsid w:val="00AE7117"/>
    <w:rsid w:val="00AF08FA"/>
    <w:rsid w:val="00AF09A0"/>
    <w:rsid w:val="00AF2C94"/>
    <w:rsid w:val="00AF42E1"/>
    <w:rsid w:val="00AF4440"/>
    <w:rsid w:val="00AF460F"/>
    <w:rsid w:val="00AF4E6D"/>
    <w:rsid w:val="00AF50C7"/>
    <w:rsid w:val="00AF5BD1"/>
    <w:rsid w:val="00AF60D1"/>
    <w:rsid w:val="00AF6E7F"/>
    <w:rsid w:val="00AF7D68"/>
    <w:rsid w:val="00B0139E"/>
    <w:rsid w:val="00B0246E"/>
    <w:rsid w:val="00B03E27"/>
    <w:rsid w:val="00B04B6C"/>
    <w:rsid w:val="00B04F42"/>
    <w:rsid w:val="00B054E5"/>
    <w:rsid w:val="00B057C4"/>
    <w:rsid w:val="00B0580D"/>
    <w:rsid w:val="00B06927"/>
    <w:rsid w:val="00B06AC1"/>
    <w:rsid w:val="00B1054A"/>
    <w:rsid w:val="00B10D08"/>
    <w:rsid w:val="00B11CA2"/>
    <w:rsid w:val="00B12980"/>
    <w:rsid w:val="00B13853"/>
    <w:rsid w:val="00B13DD5"/>
    <w:rsid w:val="00B1489F"/>
    <w:rsid w:val="00B149D3"/>
    <w:rsid w:val="00B14FCA"/>
    <w:rsid w:val="00B1529E"/>
    <w:rsid w:val="00B1557C"/>
    <w:rsid w:val="00B16DA3"/>
    <w:rsid w:val="00B172FB"/>
    <w:rsid w:val="00B17E53"/>
    <w:rsid w:val="00B200FD"/>
    <w:rsid w:val="00B20944"/>
    <w:rsid w:val="00B21186"/>
    <w:rsid w:val="00B21760"/>
    <w:rsid w:val="00B21C48"/>
    <w:rsid w:val="00B22002"/>
    <w:rsid w:val="00B255CB"/>
    <w:rsid w:val="00B256B6"/>
    <w:rsid w:val="00B258C2"/>
    <w:rsid w:val="00B25906"/>
    <w:rsid w:val="00B25AD6"/>
    <w:rsid w:val="00B26C83"/>
    <w:rsid w:val="00B27F15"/>
    <w:rsid w:val="00B307B2"/>
    <w:rsid w:val="00B30A9D"/>
    <w:rsid w:val="00B310FB"/>
    <w:rsid w:val="00B3198C"/>
    <w:rsid w:val="00B32838"/>
    <w:rsid w:val="00B34DCC"/>
    <w:rsid w:val="00B353BE"/>
    <w:rsid w:val="00B35E29"/>
    <w:rsid w:val="00B36824"/>
    <w:rsid w:val="00B36F68"/>
    <w:rsid w:val="00B3722F"/>
    <w:rsid w:val="00B37EDE"/>
    <w:rsid w:val="00B415A5"/>
    <w:rsid w:val="00B41FE2"/>
    <w:rsid w:val="00B42458"/>
    <w:rsid w:val="00B44576"/>
    <w:rsid w:val="00B4474A"/>
    <w:rsid w:val="00B44AFA"/>
    <w:rsid w:val="00B44C67"/>
    <w:rsid w:val="00B44FEF"/>
    <w:rsid w:val="00B45EE9"/>
    <w:rsid w:val="00B46475"/>
    <w:rsid w:val="00B46A88"/>
    <w:rsid w:val="00B46D86"/>
    <w:rsid w:val="00B46DAB"/>
    <w:rsid w:val="00B47265"/>
    <w:rsid w:val="00B47ECC"/>
    <w:rsid w:val="00B50EFB"/>
    <w:rsid w:val="00B522C6"/>
    <w:rsid w:val="00B525DE"/>
    <w:rsid w:val="00B53307"/>
    <w:rsid w:val="00B535EC"/>
    <w:rsid w:val="00B550C2"/>
    <w:rsid w:val="00B558E7"/>
    <w:rsid w:val="00B563D5"/>
    <w:rsid w:val="00B5676B"/>
    <w:rsid w:val="00B56A44"/>
    <w:rsid w:val="00B600E3"/>
    <w:rsid w:val="00B60B1C"/>
    <w:rsid w:val="00B60B3E"/>
    <w:rsid w:val="00B6122A"/>
    <w:rsid w:val="00B61CD3"/>
    <w:rsid w:val="00B6207E"/>
    <w:rsid w:val="00B621D1"/>
    <w:rsid w:val="00B6331B"/>
    <w:rsid w:val="00B63983"/>
    <w:rsid w:val="00B647A3"/>
    <w:rsid w:val="00B64943"/>
    <w:rsid w:val="00B65235"/>
    <w:rsid w:val="00B65AB4"/>
    <w:rsid w:val="00B6744E"/>
    <w:rsid w:val="00B67D88"/>
    <w:rsid w:val="00B67EF0"/>
    <w:rsid w:val="00B700D1"/>
    <w:rsid w:val="00B705D5"/>
    <w:rsid w:val="00B7124E"/>
    <w:rsid w:val="00B715BE"/>
    <w:rsid w:val="00B7223D"/>
    <w:rsid w:val="00B72F08"/>
    <w:rsid w:val="00B73924"/>
    <w:rsid w:val="00B73C6C"/>
    <w:rsid w:val="00B73D06"/>
    <w:rsid w:val="00B73EB8"/>
    <w:rsid w:val="00B740D3"/>
    <w:rsid w:val="00B75032"/>
    <w:rsid w:val="00B75480"/>
    <w:rsid w:val="00B75DA1"/>
    <w:rsid w:val="00B75F84"/>
    <w:rsid w:val="00B76079"/>
    <w:rsid w:val="00B773C1"/>
    <w:rsid w:val="00B77D6D"/>
    <w:rsid w:val="00B8084E"/>
    <w:rsid w:val="00B8094C"/>
    <w:rsid w:val="00B80A4F"/>
    <w:rsid w:val="00B80A84"/>
    <w:rsid w:val="00B81E06"/>
    <w:rsid w:val="00B822CB"/>
    <w:rsid w:val="00B850F6"/>
    <w:rsid w:val="00B85170"/>
    <w:rsid w:val="00B85ACF"/>
    <w:rsid w:val="00B85B1A"/>
    <w:rsid w:val="00B85EE3"/>
    <w:rsid w:val="00B869E3"/>
    <w:rsid w:val="00B87E17"/>
    <w:rsid w:val="00B90511"/>
    <w:rsid w:val="00B90581"/>
    <w:rsid w:val="00B90763"/>
    <w:rsid w:val="00B915B4"/>
    <w:rsid w:val="00B939DA"/>
    <w:rsid w:val="00B93F61"/>
    <w:rsid w:val="00B94B95"/>
    <w:rsid w:val="00B94C83"/>
    <w:rsid w:val="00B9590C"/>
    <w:rsid w:val="00B965DC"/>
    <w:rsid w:val="00B96F95"/>
    <w:rsid w:val="00B97273"/>
    <w:rsid w:val="00B97472"/>
    <w:rsid w:val="00B97972"/>
    <w:rsid w:val="00BA03FB"/>
    <w:rsid w:val="00BA24E4"/>
    <w:rsid w:val="00BA3945"/>
    <w:rsid w:val="00BA41D2"/>
    <w:rsid w:val="00BB12F3"/>
    <w:rsid w:val="00BB225F"/>
    <w:rsid w:val="00BB22F7"/>
    <w:rsid w:val="00BB2441"/>
    <w:rsid w:val="00BB26F1"/>
    <w:rsid w:val="00BB391F"/>
    <w:rsid w:val="00BB3E75"/>
    <w:rsid w:val="00BB3F3A"/>
    <w:rsid w:val="00BB441A"/>
    <w:rsid w:val="00BB44D6"/>
    <w:rsid w:val="00BB4740"/>
    <w:rsid w:val="00BB49E5"/>
    <w:rsid w:val="00BB56EE"/>
    <w:rsid w:val="00BB576A"/>
    <w:rsid w:val="00BB62A0"/>
    <w:rsid w:val="00BB63F6"/>
    <w:rsid w:val="00BB6E7D"/>
    <w:rsid w:val="00BB6EAD"/>
    <w:rsid w:val="00BB7E3B"/>
    <w:rsid w:val="00BB7EDD"/>
    <w:rsid w:val="00BC017B"/>
    <w:rsid w:val="00BC070D"/>
    <w:rsid w:val="00BC1427"/>
    <w:rsid w:val="00BC1DAB"/>
    <w:rsid w:val="00BC22F6"/>
    <w:rsid w:val="00BC25E4"/>
    <w:rsid w:val="00BC4E7C"/>
    <w:rsid w:val="00BC5A40"/>
    <w:rsid w:val="00BC5E4D"/>
    <w:rsid w:val="00BD06F2"/>
    <w:rsid w:val="00BD17E8"/>
    <w:rsid w:val="00BD19E0"/>
    <w:rsid w:val="00BD19EF"/>
    <w:rsid w:val="00BD1BB9"/>
    <w:rsid w:val="00BD3CB3"/>
    <w:rsid w:val="00BD4162"/>
    <w:rsid w:val="00BD461F"/>
    <w:rsid w:val="00BD5A92"/>
    <w:rsid w:val="00BD5AD1"/>
    <w:rsid w:val="00BD5E16"/>
    <w:rsid w:val="00BE0072"/>
    <w:rsid w:val="00BE02BB"/>
    <w:rsid w:val="00BE1988"/>
    <w:rsid w:val="00BE228B"/>
    <w:rsid w:val="00BE286E"/>
    <w:rsid w:val="00BE5585"/>
    <w:rsid w:val="00BE5596"/>
    <w:rsid w:val="00BE562D"/>
    <w:rsid w:val="00BE5CCB"/>
    <w:rsid w:val="00BE7242"/>
    <w:rsid w:val="00BF0EEF"/>
    <w:rsid w:val="00BF1E0C"/>
    <w:rsid w:val="00BF25D7"/>
    <w:rsid w:val="00BF29E0"/>
    <w:rsid w:val="00BF36F8"/>
    <w:rsid w:val="00BF36FE"/>
    <w:rsid w:val="00BF3C45"/>
    <w:rsid w:val="00BF7137"/>
    <w:rsid w:val="00BF7374"/>
    <w:rsid w:val="00C00066"/>
    <w:rsid w:val="00C010A3"/>
    <w:rsid w:val="00C01309"/>
    <w:rsid w:val="00C03CC8"/>
    <w:rsid w:val="00C054FA"/>
    <w:rsid w:val="00C056DC"/>
    <w:rsid w:val="00C0575E"/>
    <w:rsid w:val="00C05A4D"/>
    <w:rsid w:val="00C120ED"/>
    <w:rsid w:val="00C12C22"/>
    <w:rsid w:val="00C12C35"/>
    <w:rsid w:val="00C13116"/>
    <w:rsid w:val="00C137EF"/>
    <w:rsid w:val="00C144AC"/>
    <w:rsid w:val="00C146AF"/>
    <w:rsid w:val="00C14CBB"/>
    <w:rsid w:val="00C14DD0"/>
    <w:rsid w:val="00C14F27"/>
    <w:rsid w:val="00C1518C"/>
    <w:rsid w:val="00C156AB"/>
    <w:rsid w:val="00C15900"/>
    <w:rsid w:val="00C15936"/>
    <w:rsid w:val="00C16239"/>
    <w:rsid w:val="00C166B1"/>
    <w:rsid w:val="00C1701C"/>
    <w:rsid w:val="00C17094"/>
    <w:rsid w:val="00C17203"/>
    <w:rsid w:val="00C17CEB"/>
    <w:rsid w:val="00C17DA3"/>
    <w:rsid w:val="00C2009F"/>
    <w:rsid w:val="00C200B6"/>
    <w:rsid w:val="00C20EDF"/>
    <w:rsid w:val="00C21191"/>
    <w:rsid w:val="00C213B8"/>
    <w:rsid w:val="00C215A0"/>
    <w:rsid w:val="00C21C38"/>
    <w:rsid w:val="00C22AFD"/>
    <w:rsid w:val="00C22F8B"/>
    <w:rsid w:val="00C2343F"/>
    <w:rsid w:val="00C2453D"/>
    <w:rsid w:val="00C24975"/>
    <w:rsid w:val="00C25DF0"/>
    <w:rsid w:val="00C26162"/>
    <w:rsid w:val="00C26375"/>
    <w:rsid w:val="00C263AE"/>
    <w:rsid w:val="00C279C4"/>
    <w:rsid w:val="00C27B60"/>
    <w:rsid w:val="00C30C69"/>
    <w:rsid w:val="00C316F2"/>
    <w:rsid w:val="00C32AE4"/>
    <w:rsid w:val="00C33396"/>
    <w:rsid w:val="00C34144"/>
    <w:rsid w:val="00C34B42"/>
    <w:rsid w:val="00C34EC8"/>
    <w:rsid w:val="00C3558F"/>
    <w:rsid w:val="00C3642E"/>
    <w:rsid w:val="00C36B91"/>
    <w:rsid w:val="00C376A7"/>
    <w:rsid w:val="00C37824"/>
    <w:rsid w:val="00C409D8"/>
    <w:rsid w:val="00C411B0"/>
    <w:rsid w:val="00C414EC"/>
    <w:rsid w:val="00C41F30"/>
    <w:rsid w:val="00C42C0F"/>
    <w:rsid w:val="00C43E3A"/>
    <w:rsid w:val="00C445E2"/>
    <w:rsid w:val="00C44FE1"/>
    <w:rsid w:val="00C4651E"/>
    <w:rsid w:val="00C46D22"/>
    <w:rsid w:val="00C47560"/>
    <w:rsid w:val="00C478C1"/>
    <w:rsid w:val="00C479C0"/>
    <w:rsid w:val="00C500B8"/>
    <w:rsid w:val="00C51A16"/>
    <w:rsid w:val="00C51ED3"/>
    <w:rsid w:val="00C52313"/>
    <w:rsid w:val="00C52AFB"/>
    <w:rsid w:val="00C52E48"/>
    <w:rsid w:val="00C53041"/>
    <w:rsid w:val="00C54C60"/>
    <w:rsid w:val="00C55C92"/>
    <w:rsid w:val="00C56EC5"/>
    <w:rsid w:val="00C573AD"/>
    <w:rsid w:val="00C57B33"/>
    <w:rsid w:val="00C60287"/>
    <w:rsid w:val="00C60F8F"/>
    <w:rsid w:val="00C60F9F"/>
    <w:rsid w:val="00C614B1"/>
    <w:rsid w:val="00C61946"/>
    <w:rsid w:val="00C6208B"/>
    <w:rsid w:val="00C62A90"/>
    <w:rsid w:val="00C63274"/>
    <w:rsid w:val="00C635FC"/>
    <w:rsid w:val="00C63799"/>
    <w:rsid w:val="00C63853"/>
    <w:rsid w:val="00C6426B"/>
    <w:rsid w:val="00C646AF"/>
    <w:rsid w:val="00C65875"/>
    <w:rsid w:val="00C66BED"/>
    <w:rsid w:val="00C6728F"/>
    <w:rsid w:val="00C67A5E"/>
    <w:rsid w:val="00C70970"/>
    <w:rsid w:val="00C70F61"/>
    <w:rsid w:val="00C710C9"/>
    <w:rsid w:val="00C713F2"/>
    <w:rsid w:val="00C73231"/>
    <w:rsid w:val="00C7326C"/>
    <w:rsid w:val="00C73743"/>
    <w:rsid w:val="00C73D3F"/>
    <w:rsid w:val="00C74029"/>
    <w:rsid w:val="00C7487C"/>
    <w:rsid w:val="00C74BB2"/>
    <w:rsid w:val="00C75B59"/>
    <w:rsid w:val="00C75C43"/>
    <w:rsid w:val="00C75D02"/>
    <w:rsid w:val="00C762D6"/>
    <w:rsid w:val="00C7639E"/>
    <w:rsid w:val="00C769DC"/>
    <w:rsid w:val="00C76D59"/>
    <w:rsid w:val="00C774B6"/>
    <w:rsid w:val="00C77F92"/>
    <w:rsid w:val="00C80820"/>
    <w:rsid w:val="00C811E0"/>
    <w:rsid w:val="00C82285"/>
    <w:rsid w:val="00C82294"/>
    <w:rsid w:val="00C82727"/>
    <w:rsid w:val="00C82EE8"/>
    <w:rsid w:val="00C83AB0"/>
    <w:rsid w:val="00C83B7E"/>
    <w:rsid w:val="00C84C0D"/>
    <w:rsid w:val="00C85D74"/>
    <w:rsid w:val="00C86788"/>
    <w:rsid w:val="00C872E2"/>
    <w:rsid w:val="00C87544"/>
    <w:rsid w:val="00C90067"/>
    <w:rsid w:val="00C907D1"/>
    <w:rsid w:val="00C92D9A"/>
    <w:rsid w:val="00C950F3"/>
    <w:rsid w:val="00C957DC"/>
    <w:rsid w:val="00C95AC4"/>
    <w:rsid w:val="00C96ABE"/>
    <w:rsid w:val="00C96AE4"/>
    <w:rsid w:val="00C96D7E"/>
    <w:rsid w:val="00C97BF7"/>
    <w:rsid w:val="00CA071E"/>
    <w:rsid w:val="00CA2330"/>
    <w:rsid w:val="00CA23B9"/>
    <w:rsid w:val="00CA2860"/>
    <w:rsid w:val="00CA28B3"/>
    <w:rsid w:val="00CA3AE8"/>
    <w:rsid w:val="00CA51AA"/>
    <w:rsid w:val="00CA54CA"/>
    <w:rsid w:val="00CA5C21"/>
    <w:rsid w:val="00CA686E"/>
    <w:rsid w:val="00CB1B7C"/>
    <w:rsid w:val="00CB1F6A"/>
    <w:rsid w:val="00CB2464"/>
    <w:rsid w:val="00CB27A3"/>
    <w:rsid w:val="00CB36A1"/>
    <w:rsid w:val="00CB37FC"/>
    <w:rsid w:val="00CB468D"/>
    <w:rsid w:val="00CB4C62"/>
    <w:rsid w:val="00CB57E3"/>
    <w:rsid w:val="00CB5811"/>
    <w:rsid w:val="00CB5BA7"/>
    <w:rsid w:val="00CB6475"/>
    <w:rsid w:val="00CB66A0"/>
    <w:rsid w:val="00CB6AC7"/>
    <w:rsid w:val="00CB6E39"/>
    <w:rsid w:val="00CB725A"/>
    <w:rsid w:val="00CB74B0"/>
    <w:rsid w:val="00CB77B9"/>
    <w:rsid w:val="00CB7CA6"/>
    <w:rsid w:val="00CC07E1"/>
    <w:rsid w:val="00CC0FD2"/>
    <w:rsid w:val="00CC19B9"/>
    <w:rsid w:val="00CC1ABE"/>
    <w:rsid w:val="00CC26A1"/>
    <w:rsid w:val="00CC2E1C"/>
    <w:rsid w:val="00CC4242"/>
    <w:rsid w:val="00CC4D90"/>
    <w:rsid w:val="00CC5B9C"/>
    <w:rsid w:val="00CC5FA8"/>
    <w:rsid w:val="00CC5FB7"/>
    <w:rsid w:val="00CC6D45"/>
    <w:rsid w:val="00CC7749"/>
    <w:rsid w:val="00CC7E91"/>
    <w:rsid w:val="00CD1132"/>
    <w:rsid w:val="00CD17C2"/>
    <w:rsid w:val="00CD19DC"/>
    <w:rsid w:val="00CD1BCD"/>
    <w:rsid w:val="00CD2491"/>
    <w:rsid w:val="00CD2A7B"/>
    <w:rsid w:val="00CD3735"/>
    <w:rsid w:val="00CD3C05"/>
    <w:rsid w:val="00CD3C4E"/>
    <w:rsid w:val="00CD5AF4"/>
    <w:rsid w:val="00CD6C71"/>
    <w:rsid w:val="00CD70E7"/>
    <w:rsid w:val="00CE10D2"/>
    <w:rsid w:val="00CE180C"/>
    <w:rsid w:val="00CE2007"/>
    <w:rsid w:val="00CE4217"/>
    <w:rsid w:val="00CE561A"/>
    <w:rsid w:val="00CE5783"/>
    <w:rsid w:val="00CE631B"/>
    <w:rsid w:val="00CE6CD5"/>
    <w:rsid w:val="00CE70F8"/>
    <w:rsid w:val="00CE7925"/>
    <w:rsid w:val="00CF0AB6"/>
    <w:rsid w:val="00CF2320"/>
    <w:rsid w:val="00CF2480"/>
    <w:rsid w:val="00CF25CA"/>
    <w:rsid w:val="00CF2CB7"/>
    <w:rsid w:val="00CF2FB9"/>
    <w:rsid w:val="00CF3D13"/>
    <w:rsid w:val="00CF4708"/>
    <w:rsid w:val="00CF49A2"/>
    <w:rsid w:val="00CF4C36"/>
    <w:rsid w:val="00CF590F"/>
    <w:rsid w:val="00CF5DB5"/>
    <w:rsid w:val="00CF5F9B"/>
    <w:rsid w:val="00CF7C04"/>
    <w:rsid w:val="00D00097"/>
    <w:rsid w:val="00D0035E"/>
    <w:rsid w:val="00D004D6"/>
    <w:rsid w:val="00D00AF8"/>
    <w:rsid w:val="00D011E5"/>
    <w:rsid w:val="00D0237F"/>
    <w:rsid w:val="00D02D17"/>
    <w:rsid w:val="00D03F36"/>
    <w:rsid w:val="00D04DD9"/>
    <w:rsid w:val="00D053E5"/>
    <w:rsid w:val="00D057F8"/>
    <w:rsid w:val="00D05B59"/>
    <w:rsid w:val="00D05B83"/>
    <w:rsid w:val="00D05F85"/>
    <w:rsid w:val="00D07016"/>
    <w:rsid w:val="00D072C5"/>
    <w:rsid w:val="00D07914"/>
    <w:rsid w:val="00D11040"/>
    <w:rsid w:val="00D11118"/>
    <w:rsid w:val="00D118CB"/>
    <w:rsid w:val="00D123E3"/>
    <w:rsid w:val="00D125BA"/>
    <w:rsid w:val="00D12F9B"/>
    <w:rsid w:val="00D15AB9"/>
    <w:rsid w:val="00D15DC0"/>
    <w:rsid w:val="00D166F5"/>
    <w:rsid w:val="00D1672A"/>
    <w:rsid w:val="00D16CC0"/>
    <w:rsid w:val="00D176AF"/>
    <w:rsid w:val="00D20474"/>
    <w:rsid w:val="00D204EB"/>
    <w:rsid w:val="00D20736"/>
    <w:rsid w:val="00D20AB3"/>
    <w:rsid w:val="00D20AF3"/>
    <w:rsid w:val="00D212A6"/>
    <w:rsid w:val="00D217F0"/>
    <w:rsid w:val="00D21AEF"/>
    <w:rsid w:val="00D2318B"/>
    <w:rsid w:val="00D24CF7"/>
    <w:rsid w:val="00D26375"/>
    <w:rsid w:val="00D26AD3"/>
    <w:rsid w:val="00D26BE1"/>
    <w:rsid w:val="00D26C88"/>
    <w:rsid w:val="00D2711A"/>
    <w:rsid w:val="00D2728E"/>
    <w:rsid w:val="00D301C1"/>
    <w:rsid w:val="00D30341"/>
    <w:rsid w:val="00D30C2E"/>
    <w:rsid w:val="00D30E07"/>
    <w:rsid w:val="00D3173C"/>
    <w:rsid w:val="00D32027"/>
    <w:rsid w:val="00D32053"/>
    <w:rsid w:val="00D32FB9"/>
    <w:rsid w:val="00D33090"/>
    <w:rsid w:val="00D334CD"/>
    <w:rsid w:val="00D33533"/>
    <w:rsid w:val="00D336CC"/>
    <w:rsid w:val="00D33CE6"/>
    <w:rsid w:val="00D34B6E"/>
    <w:rsid w:val="00D35280"/>
    <w:rsid w:val="00D352B1"/>
    <w:rsid w:val="00D35A0D"/>
    <w:rsid w:val="00D3613A"/>
    <w:rsid w:val="00D36935"/>
    <w:rsid w:val="00D36F83"/>
    <w:rsid w:val="00D37677"/>
    <w:rsid w:val="00D37E4F"/>
    <w:rsid w:val="00D409AA"/>
    <w:rsid w:val="00D416F7"/>
    <w:rsid w:val="00D429E8"/>
    <w:rsid w:val="00D42FE1"/>
    <w:rsid w:val="00D434B1"/>
    <w:rsid w:val="00D438C8"/>
    <w:rsid w:val="00D43F24"/>
    <w:rsid w:val="00D45E18"/>
    <w:rsid w:val="00D45FB2"/>
    <w:rsid w:val="00D463EE"/>
    <w:rsid w:val="00D46A74"/>
    <w:rsid w:val="00D4717C"/>
    <w:rsid w:val="00D502E6"/>
    <w:rsid w:val="00D51454"/>
    <w:rsid w:val="00D51863"/>
    <w:rsid w:val="00D51C2D"/>
    <w:rsid w:val="00D53841"/>
    <w:rsid w:val="00D56C0F"/>
    <w:rsid w:val="00D5799F"/>
    <w:rsid w:val="00D60360"/>
    <w:rsid w:val="00D6065B"/>
    <w:rsid w:val="00D609DC"/>
    <w:rsid w:val="00D60CF2"/>
    <w:rsid w:val="00D62597"/>
    <w:rsid w:val="00D630CF"/>
    <w:rsid w:val="00D639D5"/>
    <w:rsid w:val="00D6400E"/>
    <w:rsid w:val="00D644B0"/>
    <w:rsid w:val="00D65A1C"/>
    <w:rsid w:val="00D66AAF"/>
    <w:rsid w:val="00D672EB"/>
    <w:rsid w:val="00D70608"/>
    <w:rsid w:val="00D70FE5"/>
    <w:rsid w:val="00D717D0"/>
    <w:rsid w:val="00D719C1"/>
    <w:rsid w:val="00D71A9D"/>
    <w:rsid w:val="00D725B5"/>
    <w:rsid w:val="00D72B95"/>
    <w:rsid w:val="00D74222"/>
    <w:rsid w:val="00D75B11"/>
    <w:rsid w:val="00D75F81"/>
    <w:rsid w:val="00D7648B"/>
    <w:rsid w:val="00D76718"/>
    <w:rsid w:val="00D76B12"/>
    <w:rsid w:val="00D76BE1"/>
    <w:rsid w:val="00D777DF"/>
    <w:rsid w:val="00D778E7"/>
    <w:rsid w:val="00D77C1F"/>
    <w:rsid w:val="00D813DD"/>
    <w:rsid w:val="00D81DE7"/>
    <w:rsid w:val="00D826AF"/>
    <w:rsid w:val="00D82AE0"/>
    <w:rsid w:val="00D82B07"/>
    <w:rsid w:val="00D84691"/>
    <w:rsid w:val="00D84A78"/>
    <w:rsid w:val="00D85B0B"/>
    <w:rsid w:val="00D85BCD"/>
    <w:rsid w:val="00D85DF3"/>
    <w:rsid w:val="00D86134"/>
    <w:rsid w:val="00D866D1"/>
    <w:rsid w:val="00D87006"/>
    <w:rsid w:val="00D87DCC"/>
    <w:rsid w:val="00D90E20"/>
    <w:rsid w:val="00D90E82"/>
    <w:rsid w:val="00D9130B"/>
    <w:rsid w:val="00D915B4"/>
    <w:rsid w:val="00D9171E"/>
    <w:rsid w:val="00D91B67"/>
    <w:rsid w:val="00D91CF4"/>
    <w:rsid w:val="00D92273"/>
    <w:rsid w:val="00D93945"/>
    <w:rsid w:val="00D952B4"/>
    <w:rsid w:val="00D95CAF"/>
    <w:rsid w:val="00D9703C"/>
    <w:rsid w:val="00D970FF"/>
    <w:rsid w:val="00DA075B"/>
    <w:rsid w:val="00DA0ADA"/>
    <w:rsid w:val="00DA0B41"/>
    <w:rsid w:val="00DA0B74"/>
    <w:rsid w:val="00DA0CC1"/>
    <w:rsid w:val="00DA2BAB"/>
    <w:rsid w:val="00DA32F0"/>
    <w:rsid w:val="00DA3453"/>
    <w:rsid w:val="00DA34A9"/>
    <w:rsid w:val="00DA3AD8"/>
    <w:rsid w:val="00DA4B64"/>
    <w:rsid w:val="00DA7AC9"/>
    <w:rsid w:val="00DB088C"/>
    <w:rsid w:val="00DB2CD9"/>
    <w:rsid w:val="00DB2F5D"/>
    <w:rsid w:val="00DB45E5"/>
    <w:rsid w:val="00DB51A6"/>
    <w:rsid w:val="00DB54D8"/>
    <w:rsid w:val="00DB5AFB"/>
    <w:rsid w:val="00DB5BB2"/>
    <w:rsid w:val="00DC018C"/>
    <w:rsid w:val="00DC04A7"/>
    <w:rsid w:val="00DC05F4"/>
    <w:rsid w:val="00DC0D1F"/>
    <w:rsid w:val="00DC26BB"/>
    <w:rsid w:val="00DC361B"/>
    <w:rsid w:val="00DC421C"/>
    <w:rsid w:val="00DC4264"/>
    <w:rsid w:val="00DC462C"/>
    <w:rsid w:val="00DC51A8"/>
    <w:rsid w:val="00DC5B56"/>
    <w:rsid w:val="00DC628D"/>
    <w:rsid w:val="00DC6A86"/>
    <w:rsid w:val="00DC7369"/>
    <w:rsid w:val="00DC7514"/>
    <w:rsid w:val="00DC798D"/>
    <w:rsid w:val="00DD0D1C"/>
    <w:rsid w:val="00DD1095"/>
    <w:rsid w:val="00DD13D9"/>
    <w:rsid w:val="00DD1815"/>
    <w:rsid w:val="00DD2599"/>
    <w:rsid w:val="00DD33BF"/>
    <w:rsid w:val="00DD4BA4"/>
    <w:rsid w:val="00DD589D"/>
    <w:rsid w:val="00DD6E0E"/>
    <w:rsid w:val="00DD6EEC"/>
    <w:rsid w:val="00DD6F67"/>
    <w:rsid w:val="00DE0370"/>
    <w:rsid w:val="00DE0BDD"/>
    <w:rsid w:val="00DE0E16"/>
    <w:rsid w:val="00DE0E60"/>
    <w:rsid w:val="00DE275B"/>
    <w:rsid w:val="00DE3470"/>
    <w:rsid w:val="00DE362D"/>
    <w:rsid w:val="00DE3987"/>
    <w:rsid w:val="00DE4693"/>
    <w:rsid w:val="00DE47BA"/>
    <w:rsid w:val="00DE4A9F"/>
    <w:rsid w:val="00DE55FA"/>
    <w:rsid w:val="00DE61E2"/>
    <w:rsid w:val="00DE73D1"/>
    <w:rsid w:val="00DE7702"/>
    <w:rsid w:val="00DF035D"/>
    <w:rsid w:val="00DF0700"/>
    <w:rsid w:val="00DF09F5"/>
    <w:rsid w:val="00DF1AD7"/>
    <w:rsid w:val="00DF1CD6"/>
    <w:rsid w:val="00DF2E58"/>
    <w:rsid w:val="00DF4482"/>
    <w:rsid w:val="00DF49D6"/>
    <w:rsid w:val="00DF52C2"/>
    <w:rsid w:val="00DF7A7C"/>
    <w:rsid w:val="00E00AA3"/>
    <w:rsid w:val="00E00CC6"/>
    <w:rsid w:val="00E01678"/>
    <w:rsid w:val="00E01AC4"/>
    <w:rsid w:val="00E01D4F"/>
    <w:rsid w:val="00E0222C"/>
    <w:rsid w:val="00E02935"/>
    <w:rsid w:val="00E02CCA"/>
    <w:rsid w:val="00E03008"/>
    <w:rsid w:val="00E033AE"/>
    <w:rsid w:val="00E046A4"/>
    <w:rsid w:val="00E06414"/>
    <w:rsid w:val="00E0663C"/>
    <w:rsid w:val="00E06D9A"/>
    <w:rsid w:val="00E0749A"/>
    <w:rsid w:val="00E07BDB"/>
    <w:rsid w:val="00E10C5F"/>
    <w:rsid w:val="00E10F25"/>
    <w:rsid w:val="00E11249"/>
    <w:rsid w:val="00E128FE"/>
    <w:rsid w:val="00E13520"/>
    <w:rsid w:val="00E13568"/>
    <w:rsid w:val="00E1377E"/>
    <w:rsid w:val="00E1386D"/>
    <w:rsid w:val="00E15361"/>
    <w:rsid w:val="00E153F4"/>
    <w:rsid w:val="00E1586E"/>
    <w:rsid w:val="00E15C20"/>
    <w:rsid w:val="00E15EC3"/>
    <w:rsid w:val="00E17496"/>
    <w:rsid w:val="00E17B67"/>
    <w:rsid w:val="00E17CD6"/>
    <w:rsid w:val="00E17D53"/>
    <w:rsid w:val="00E20E87"/>
    <w:rsid w:val="00E22C62"/>
    <w:rsid w:val="00E22CDE"/>
    <w:rsid w:val="00E23476"/>
    <w:rsid w:val="00E24053"/>
    <w:rsid w:val="00E24643"/>
    <w:rsid w:val="00E2519E"/>
    <w:rsid w:val="00E251BC"/>
    <w:rsid w:val="00E252E5"/>
    <w:rsid w:val="00E2590E"/>
    <w:rsid w:val="00E25946"/>
    <w:rsid w:val="00E26F95"/>
    <w:rsid w:val="00E273CE"/>
    <w:rsid w:val="00E3185E"/>
    <w:rsid w:val="00E31A05"/>
    <w:rsid w:val="00E325C2"/>
    <w:rsid w:val="00E326A7"/>
    <w:rsid w:val="00E3274C"/>
    <w:rsid w:val="00E32B6C"/>
    <w:rsid w:val="00E33063"/>
    <w:rsid w:val="00E3367A"/>
    <w:rsid w:val="00E33A87"/>
    <w:rsid w:val="00E33F65"/>
    <w:rsid w:val="00E342F5"/>
    <w:rsid w:val="00E3470C"/>
    <w:rsid w:val="00E35396"/>
    <w:rsid w:val="00E35524"/>
    <w:rsid w:val="00E35D9D"/>
    <w:rsid w:val="00E35F36"/>
    <w:rsid w:val="00E37E58"/>
    <w:rsid w:val="00E40364"/>
    <w:rsid w:val="00E40E37"/>
    <w:rsid w:val="00E4124D"/>
    <w:rsid w:val="00E41256"/>
    <w:rsid w:val="00E41420"/>
    <w:rsid w:val="00E41C11"/>
    <w:rsid w:val="00E41E7B"/>
    <w:rsid w:val="00E42368"/>
    <w:rsid w:val="00E42606"/>
    <w:rsid w:val="00E428D8"/>
    <w:rsid w:val="00E431E5"/>
    <w:rsid w:val="00E44600"/>
    <w:rsid w:val="00E45221"/>
    <w:rsid w:val="00E459B4"/>
    <w:rsid w:val="00E45C36"/>
    <w:rsid w:val="00E468F7"/>
    <w:rsid w:val="00E50A8C"/>
    <w:rsid w:val="00E5100B"/>
    <w:rsid w:val="00E52230"/>
    <w:rsid w:val="00E53329"/>
    <w:rsid w:val="00E534ED"/>
    <w:rsid w:val="00E536A0"/>
    <w:rsid w:val="00E548B2"/>
    <w:rsid w:val="00E5514E"/>
    <w:rsid w:val="00E5556A"/>
    <w:rsid w:val="00E555AA"/>
    <w:rsid w:val="00E55A52"/>
    <w:rsid w:val="00E55FC0"/>
    <w:rsid w:val="00E5663E"/>
    <w:rsid w:val="00E56BEC"/>
    <w:rsid w:val="00E56E90"/>
    <w:rsid w:val="00E60AA5"/>
    <w:rsid w:val="00E60BE2"/>
    <w:rsid w:val="00E60F9B"/>
    <w:rsid w:val="00E637B5"/>
    <w:rsid w:val="00E63831"/>
    <w:rsid w:val="00E6396C"/>
    <w:rsid w:val="00E64401"/>
    <w:rsid w:val="00E64AC5"/>
    <w:rsid w:val="00E66218"/>
    <w:rsid w:val="00E67B4D"/>
    <w:rsid w:val="00E70F99"/>
    <w:rsid w:val="00E72C28"/>
    <w:rsid w:val="00E73BFB"/>
    <w:rsid w:val="00E73C29"/>
    <w:rsid w:val="00E73F54"/>
    <w:rsid w:val="00E7427B"/>
    <w:rsid w:val="00E742B7"/>
    <w:rsid w:val="00E74D7F"/>
    <w:rsid w:val="00E75457"/>
    <w:rsid w:val="00E77532"/>
    <w:rsid w:val="00E77585"/>
    <w:rsid w:val="00E807B7"/>
    <w:rsid w:val="00E80D10"/>
    <w:rsid w:val="00E80D84"/>
    <w:rsid w:val="00E82116"/>
    <w:rsid w:val="00E823B8"/>
    <w:rsid w:val="00E82A92"/>
    <w:rsid w:val="00E82C31"/>
    <w:rsid w:val="00E82E85"/>
    <w:rsid w:val="00E82F78"/>
    <w:rsid w:val="00E83C17"/>
    <w:rsid w:val="00E85FF6"/>
    <w:rsid w:val="00E86E11"/>
    <w:rsid w:val="00E872BC"/>
    <w:rsid w:val="00E87F12"/>
    <w:rsid w:val="00E900EB"/>
    <w:rsid w:val="00E904E2"/>
    <w:rsid w:val="00E906F5"/>
    <w:rsid w:val="00E90BFF"/>
    <w:rsid w:val="00E90FA2"/>
    <w:rsid w:val="00E91D4D"/>
    <w:rsid w:val="00E91DC5"/>
    <w:rsid w:val="00E95301"/>
    <w:rsid w:val="00E95F07"/>
    <w:rsid w:val="00E96CF3"/>
    <w:rsid w:val="00EA022C"/>
    <w:rsid w:val="00EA0E3B"/>
    <w:rsid w:val="00EA12C8"/>
    <w:rsid w:val="00EA31D6"/>
    <w:rsid w:val="00EA3221"/>
    <w:rsid w:val="00EA3C48"/>
    <w:rsid w:val="00EA5B2C"/>
    <w:rsid w:val="00EA5FCF"/>
    <w:rsid w:val="00EA6650"/>
    <w:rsid w:val="00EA6874"/>
    <w:rsid w:val="00EA6BCA"/>
    <w:rsid w:val="00EA7CF3"/>
    <w:rsid w:val="00EB0E96"/>
    <w:rsid w:val="00EB17A9"/>
    <w:rsid w:val="00EB180E"/>
    <w:rsid w:val="00EB18DC"/>
    <w:rsid w:val="00EB2983"/>
    <w:rsid w:val="00EB2B07"/>
    <w:rsid w:val="00EB2FD4"/>
    <w:rsid w:val="00EB3FB4"/>
    <w:rsid w:val="00EB4325"/>
    <w:rsid w:val="00EB49FA"/>
    <w:rsid w:val="00EB5CBB"/>
    <w:rsid w:val="00EB65B1"/>
    <w:rsid w:val="00EB6E40"/>
    <w:rsid w:val="00EB7259"/>
    <w:rsid w:val="00EC028C"/>
    <w:rsid w:val="00EC15D4"/>
    <w:rsid w:val="00EC1E9B"/>
    <w:rsid w:val="00EC20BF"/>
    <w:rsid w:val="00EC2914"/>
    <w:rsid w:val="00EC29C5"/>
    <w:rsid w:val="00EC29CB"/>
    <w:rsid w:val="00EC2C20"/>
    <w:rsid w:val="00EC2CC0"/>
    <w:rsid w:val="00EC34D9"/>
    <w:rsid w:val="00EC38DB"/>
    <w:rsid w:val="00EC3A6A"/>
    <w:rsid w:val="00EC3CC7"/>
    <w:rsid w:val="00EC3CE6"/>
    <w:rsid w:val="00EC3F31"/>
    <w:rsid w:val="00EC532C"/>
    <w:rsid w:val="00EC5B13"/>
    <w:rsid w:val="00EC605C"/>
    <w:rsid w:val="00EC6419"/>
    <w:rsid w:val="00EC6A4E"/>
    <w:rsid w:val="00EC7268"/>
    <w:rsid w:val="00ED0390"/>
    <w:rsid w:val="00ED0C40"/>
    <w:rsid w:val="00ED20B9"/>
    <w:rsid w:val="00ED2A6C"/>
    <w:rsid w:val="00ED465F"/>
    <w:rsid w:val="00ED4AD3"/>
    <w:rsid w:val="00ED4C8E"/>
    <w:rsid w:val="00ED4CFE"/>
    <w:rsid w:val="00ED5989"/>
    <w:rsid w:val="00ED5DBB"/>
    <w:rsid w:val="00ED6219"/>
    <w:rsid w:val="00ED6399"/>
    <w:rsid w:val="00ED6538"/>
    <w:rsid w:val="00ED793A"/>
    <w:rsid w:val="00ED7A9C"/>
    <w:rsid w:val="00EE1126"/>
    <w:rsid w:val="00EE17B8"/>
    <w:rsid w:val="00EE2083"/>
    <w:rsid w:val="00EE3529"/>
    <w:rsid w:val="00EE3B4E"/>
    <w:rsid w:val="00EE43B4"/>
    <w:rsid w:val="00EE4431"/>
    <w:rsid w:val="00EE47B1"/>
    <w:rsid w:val="00EE4AB0"/>
    <w:rsid w:val="00EE4D1F"/>
    <w:rsid w:val="00EE53E8"/>
    <w:rsid w:val="00EE6558"/>
    <w:rsid w:val="00EF00E3"/>
    <w:rsid w:val="00EF0499"/>
    <w:rsid w:val="00EF0FB9"/>
    <w:rsid w:val="00EF14A2"/>
    <w:rsid w:val="00EF156A"/>
    <w:rsid w:val="00EF2087"/>
    <w:rsid w:val="00EF2A06"/>
    <w:rsid w:val="00EF2BA5"/>
    <w:rsid w:val="00EF2BE5"/>
    <w:rsid w:val="00EF3DDD"/>
    <w:rsid w:val="00EF474C"/>
    <w:rsid w:val="00EF4DB9"/>
    <w:rsid w:val="00EF4DCB"/>
    <w:rsid w:val="00EF5A1C"/>
    <w:rsid w:val="00EF665E"/>
    <w:rsid w:val="00EF6CA7"/>
    <w:rsid w:val="00EF7107"/>
    <w:rsid w:val="00EF7C9A"/>
    <w:rsid w:val="00F01B1E"/>
    <w:rsid w:val="00F01E67"/>
    <w:rsid w:val="00F01E8D"/>
    <w:rsid w:val="00F026A5"/>
    <w:rsid w:val="00F03187"/>
    <w:rsid w:val="00F032B2"/>
    <w:rsid w:val="00F03BD7"/>
    <w:rsid w:val="00F042EE"/>
    <w:rsid w:val="00F058BB"/>
    <w:rsid w:val="00F06045"/>
    <w:rsid w:val="00F0698E"/>
    <w:rsid w:val="00F06C04"/>
    <w:rsid w:val="00F07DA3"/>
    <w:rsid w:val="00F07F3D"/>
    <w:rsid w:val="00F10358"/>
    <w:rsid w:val="00F10EDB"/>
    <w:rsid w:val="00F114E2"/>
    <w:rsid w:val="00F119AD"/>
    <w:rsid w:val="00F14FF2"/>
    <w:rsid w:val="00F150C9"/>
    <w:rsid w:val="00F1601F"/>
    <w:rsid w:val="00F162AA"/>
    <w:rsid w:val="00F1657E"/>
    <w:rsid w:val="00F16FA4"/>
    <w:rsid w:val="00F170F4"/>
    <w:rsid w:val="00F17C33"/>
    <w:rsid w:val="00F20BA9"/>
    <w:rsid w:val="00F21113"/>
    <w:rsid w:val="00F212D5"/>
    <w:rsid w:val="00F21400"/>
    <w:rsid w:val="00F21C7E"/>
    <w:rsid w:val="00F236E4"/>
    <w:rsid w:val="00F23755"/>
    <w:rsid w:val="00F249B6"/>
    <w:rsid w:val="00F24B3A"/>
    <w:rsid w:val="00F2517F"/>
    <w:rsid w:val="00F256D8"/>
    <w:rsid w:val="00F259EB"/>
    <w:rsid w:val="00F262C3"/>
    <w:rsid w:val="00F266C3"/>
    <w:rsid w:val="00F26AC7"/>
    <w:rsid w:val="00F26CF2"/>
    <w:rsid w:val="00F27292"/>
    <w:rsid w:val="00F2768F"/>
    <w:rsid w:val="00F279AF"/>
    <w:rsid w:val="00F27F49"/>
    <w:rsid w:val="00F30095"/>
    <w:rsid w:val="00F300E7"/>
    <w:rsid w:val="00F30D33"/>
    <w:rsid w:val="00F3130E"/>
    <w:rsid w:val="00F31491"/>
    <w:rsid w:val="00F31640"/>
    <w:rsid w:val="00F322E9"/>
    <w:rsid w:val="00F323F4"/>
    <w:rsid w:val="00F32AF5"/>
    <w:rsid w:val="00F32C2A"/>
    <w:rsid w:val="00F334A6"/>
    <w:rsid w:val="00F33C9E"/>
    <w:rsid w:val="00F34F83"/>
    <w:rsid w:val="00F35C8E"/>
    <w:rsid w:val="00F37AA3"/>
    <w:rsid w:val="00F414D1"/>
    <w:rsid w:val="00F4157D"/>
    <w:rsid w:val="00F4162C"/>
    <w:rsid w:val="00F41A50"/>
    <w:rsid w:val="00F426FD"/>
    <w:rsid w:val="00F42714"/>
    <w:rsid w:val="00F42975"/>
    <w:rsid w:val="00F43469"/>
    <w:rsid w:val="00F444DA"/>
    <w:rsid w:val="00F44AC1"/>
    <w:rsid w:val="00F452CA"/>
    <w:rsid w:val="00F4535A"/>
    <w:rsid w:val="00F45B00"/>
    <w:rsid w:val="00F47342"/>
    <w:rsid w:val="00F503B6"/>
    <w:rsid w:val="00F51082"/>
    <w:rsid w:val="00F530B8"/>
    <w:rsid w:val="00F545C4"/>
    <w:rsid w:val="00F54D2C"/>
    <w:rsid w:val="00F54D5E"/>
    <w:rsid w:val="00F55DA5"/>
    <w:rsid w:val="00F561C1"/>
    <w:rsid w:val="00F56CDE"/>
    <w:rsid w:val="00F57539"/>
    <w:rsid w:val="00F60BE3"/>
    <w:rsid w:val="00F618A5"/>
    <w:rsid w:val="00F624CD"/>
    <w:rsid w:val="00F63F16"/>
    <w:rsid w:val="00F64C0B"/>
    <w:rsid w:val="00F64FB0"/>
    <w:rsid w:val="00F656D2"/>
    <w:rsid w:val="00F65A93"/>
    <w:rsid w:val="00F669E2"/>
    <w:rsid w:val="00F671DE"/>
    <w:rsid w:val="00F67BA1"/>
    <w:rsid w:val="00F70007"/>
    <w:rsid w:val="00F70356"/>
    <w:rsid w:val="00F7058B"/>
    <w:rsid w:val="00F71101"/>
    <w:rsid w:val="00F712D0"/>
    <w:rsid w:val="00F7199F"/>
    <w:rsid w:val="00F71CD0"/>
    <w:rsid w:val="00F72198"/>
    <w:rsid w:val="00F728FE"/>
    <w:rsid w:val="00F74F98"/>
    <w:rsid w:val="00F7539B"/>
    <w:rsid w:val="00F76DBE"/>
    <w:rsid w:val="00F77C11"/>
    <w:rsid w:val="00F8040E"/>
    <w:rsid w:val="00F81A2E"/>
    <w:rsid w:val="00F841CE"/>
    <w:rsid w:val="00F86804"/>
    <w:rsid w:val="00F86D50"/>
    <w:rsid w:val="00F91068"/>
    <w:rsid w:val="00F91264"/>
    <w:rsid w:val="00F92408"/>
    <w:rsid w:val="00F9487C"/>
    <w:rsid w:val="00F94C68"/>
    <w:rsid w:val="00F94FA2"/>
    <w:rsid w:val="00F96792"/>
    <w:rsid w:val="00F97118"/>
    <w:rsid w:val="00FA0331"/>
    <w:rsid w:val="00FA15A7"/>
    <w:rsid w:val="00FA1BBC"/>
    <w:rsid w:val="00FA2646"/>
    <w:rsid w:val="00FA2D25"/>
    <w:rsid w:val="00FA3C92"/>
    <w:rsid w:val="00FA43C8"/>
    <w:rsid w:val="00FA4997"/>
    <w:rsid w:val="00FA4E90"/>
    <w:rsid w:val="00FA5F95"/>
    <w:rsid w:val="00FA67BE"/>
    <w:rsid w:val="00FA6A0B"/>
    <w:rsid w:val="00FA6B02"/>
    <w:rsid w:val="00FA738A"/>
    <w:rsid w:val="00FA75E1"/>
    <w:rsid w:val="00FA7BD1"/>
    <w:rsid w:val="00FB0817"/>
    <w:rsid w:val="00FB0AD3"/>
    <w:rsid w:val="00FB10B4"/>
    <w:rsid w:val="00FB2A93"/>
    <w:rsid w:val="00FB32C6"/>
    <w:rsid w:val="00FB3892"/>
    <w:rsid w:val="00FB5690"/>
    <w:rsid w:val="00FB57D2"/>
    <w:rsid w:val="00FB6364"/>
    <w:rsid w:val="00FB6621"/>
    <w:rsid w:val="00FB67D1"/>
    <w:rsid w:val="00FB68A9"/>
    <w:rsid w:val="00FB68DF"/>
    <w:rsid w:val="00FB74F1"/>
    <w:rsid w:val="00FB7D73"/>
    <w:rsid w:val="00FB7D7D"/>
    <w:rsid w:val="00FC0A4F"/>
    <w:rsid w:val="00FC0BE3"/>
    <w:rsid w:val="00FC15DC"/>
    <w:rsid w:val="00FC2368"/>
    <w:rsid w:val="00FC2B68"/>
    <w:rsid w:val="00FC300B"/>
    <w:rsid w:val="00FC33A7"/>
    <w:rsid w:val="00FC47BF"/>
    <w:rsid w:val="00FC5423"/>
    <w:rsid w:val="00FC5CBE"/>
    <w:rsid w:val="00FD0486"/>
    <w:rsid w:val="00FD06A6"/>
    <w:rsid w:val="00FD125C"/>
    <w:rsid w:val="00FD1354"/>
    <w:rsid w:val="00FD1500"/>
    <w:rsid w:val="00FD1B10"/>
    <w:rsid w:val="00FD1BE6"/>
    <w:rsid w:val="00FD1F98"/>
    <w:rsid w:val="00FD21D1"/>
    <w:rsid w:val="00FD21E6"/>
    <w:rsid w:val="00FD2252"/>
    <w:rsid w:val="00FD4A66"/>
    <w:rsid w:val="00FD55BC"/>
    <w:rsid w:val="00FD5B49"/>
    <w:rsid w:val="00FD618C"/>
    <w:rsid w:val="00FD7088"/>
    <w:rsid w:val="00FE1154"/>
    <w:rsid w:val="00FE1AA5"/>
    <w:rsid w:val="00FE2198"/>
    <w:rsid w:val="00FE24E4"/>
    <w:rsid w:val="00FE291D"/>
    <w:rsid w:val="00FE2962"/>
    <w:rsid w:val="00FE3490"/>
    <w:rsid w:val="00FE3CC5"/>
    <w:rsid w:val="00FE43B8"/>
    <w:rsid w:val="00FE6DF4"/>
    <w:rsid w:val="00FE6ED3"/>
    <w:rsid w:val="00FE704A"/>
    <w:rsid w:val="00FE79BE"/>
    <w:rsid w:val="00FF2E00"/>
    <w:rsid w:val="00FF536E"/>
    <w:rsid w:val="00FF5746"/>
    <w:rsid w:val="00FF6443"/>
    <w:rsid w:val="00FF66CE"/>
    <w:rsid w:val="00FF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EBE60"/>
  <w15:docId w15:val="{62818EF5-3E41-4A21-8934-2B7F629F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36A0"/>
    <w:pPr>
      <w:widowControl w:val="0"/>
      <w:jc w:val="both"/>
    </w:pPr>
    <w:rPr>
      <w:rFonts w:ascii="Times New Roman" w:eastAsia="宋体" w:hAnsi="Times New Roman" w:cs="Times New Roman"/>
      <w:szCs w:val="20"/>
    </w:rPr>
  </w:style>
  <w:style w:type="paragraph" w:styleId="1">
    <w:name w:val="heading 1"/>
    <w:basedOn w:val="a"/>
    <w:next w:val="a"/>
    <w:link w:val="10"/>
    <w:qFormat/>
    <w:rsid w:val="00E536A0"/>
    <w:pPr>
      <w:keepNext/>
      <w:keepLines/>
      <w:spacing w:before="340" w:after="330" w:line="578" w:lineRule="auto"/>
      <w:outlineLvl w:val="0"/>
    </w:pPr>
    <w:rPr>
      <w:b/>
      <w:bCs/>
      <w:kern w:val="44"/>
      <w:sz w:val="44"/>
      <w:szCs w:val="44"/>
    </w:rPr>
  </w:style>
  <w:style w:type="paragraph" w:styleId="3">
    <w:name w:val="heading 3"/>
    <w:basedOn w:val="a"/>
    <w:next w:val="a"/>
    <w:link w:val="30"/>
    <w:qFormat/>
    <w:rsid w:val="00E536A0"/>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3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35E"/>
    <w:rPr>
      <w:sz w:val="18"/>
      <w:szCs w:val="18"/>
    </w:rPr>
  </w:style>
  <w:style w:type="paragraph" w:styleId="a5">
    <w:name w:val="footer"/>
    <w:basedOn w:val="a"/>
    <w:link w:val="a6"/>
    <w:uiPriority w:val="99"/>
    <w:unhideWhenUsed/>
    <w:rsid w:val="00D0035E"/>
    <w:pPr>
      <w:tabs>
        <w:tab w:val="center" w:pos="4153"/>
        <w:tab w:val="right" w:pos="8306"/>
      </w:tabs>
      <w:snapToGrid w:val="0"/>
      <w:jc w:val="left"/>
    </w:pPr>
    <w:rPr>
      <w:sz w:val="18"/>
      <w:szCs w:val="18"/>
    </w:rPr>
  </w:style>
  <w:style w:type="character" w:customStyle="1" w:styleId="a6">
    <w:name w:val="页脚 字符"/>
    <w:basedOn w:val="a0"/>
    <w:link w:val="a5"/>
    <w:uiPriority w:val="99"/>
    <w:rsid w:val="00D0035E"/>
    <w:rPr>
      <w:sz w:val="18"/>
      <w:szCs w:val="18"/>
    </w:rPr>
  </w:style>
  <w:style w:type="paragraph" w:styleId="a7">
    <w:name w:val="Balloon Text"/>
    <w:basedOn w:val="a"/>
    <w:link w:val="a8"/>
    <w:uiPriority w:val="99"/>
    <w:semiHidden/>
    <w:unhideWhenUsed/>
    <w:rsid w:val="00D0035E"/>
    <w:rPr>
      <w:sz w:val="18"/>
      <w:szCs w:val="18"/>
    </w:rPr>
  </w:style>
  <w:style w:type="character" w:customStyle="1" w:styleId="a8">
    <w:name w:val="批注框文本 字符"/>
    <w:basedOn w:val="a0"/>
    <w:link w:val="a7"/>
    <w:uiPriority w:val="99"/>
    <w:semiHidden/>
    <w:rsid w:val="00D0035E"/>
    <w:rPr>
      <w:sz w:val="18"/>
      <w:szCs w:val="18"/>
    </w:rPr>
  </w:style>
  <w:style w:type="paragraph" w:styleId="a9">
    <w:name w:val="List Paragraph"/>
    <w:aliases w:val="列表段落,列出段落1"/>
    <w:basedOn w:val="a"/>
    <w:link w:val="11"/>
    <w:uiPriority w:val="34"/>
    <w:qFormat/>
    <w:rsid w:val="00615D50"/>
    <w:pPr>
      <w:ind w:firstLineChars="200" w:firstLine="420"/>
    </w:pPr>
  </w:style>
  <w:style w:type="character" w:customStyle="1" w:styleId="11">
    <w:name w:val="列出段落 字符1"/>
    <w:aliases w:val="列表段落 字符1,列出段落1 字符1"/>
    <w:basedOn w:val="a0"/>
    <w:link w:val="a9"/>
    <w:uiPriority w:val="34"/>
    <w:rsid w:val="00936276"/>
  </w:style>
  <w:style w:type="character" w:styleId="aa">
    <w:name w:val="annotation reference"/>
    <w:basedOn w:val="a0"/>
    <w:unhideWhenUsed/>
    <w:rsid w:val="007E41C5"/>
    <w:rPr>
      <w:sz w:val="21"/>
      <w:szCs w:val="21"/>
    </w:rPr>
  </w:style>
  <w:style w:type="paragraph" w:styleId="ab">
    <w:name w:val="annotation text"/>
    <w:basedOn w:val="a"/>
    <w:link w:val="ac"/>
    <w:unhideWhenUsed/>
    <w:rsid w:val="007E41C5"/>
    <w:pPr>
      <w:jc w:val="left"/>
    </w:pPr>
  </w:style>
  <w:style w:type="character" w:customStyle="1" w:styleId="ac">
    <w:name w:val="批注文字 字符"/>
    <w:basedOn w:val="a0"/>
    <w:link w:val="ab"/>
    <w:rsid w:val="007E41C5"/>
  </w:style>
  <w:style w:type="paragraph" w:styleId="ad">
    <w:name w:val="annotation subject"/>
    <w:basedOn w:val="ab"/>
    <w:next w:val="ab"/>
    <w:link w:val="ae"/>
    <w:unhideWhenUsed/>
    <w:rsid w:val="007E41C5"/>
    <w:rPr>
      <w:b/>
      <w:bCs/>
    </w:rPr>
  </w:style>
  <w:style w:type="character" w:customStyle="1" w:styleId="ae">
    <w:name w:val="批注主题 字符"/>
    <w:basedOn w:val="ac"/>
    <w:link w:val="ad"/>
    <w:rsid w:val="007E41C5"/>
    <w:rPr>
      <w:b/>
      <w:bCs/>
    </w:rPr>
  </w:style>
  <w:style w:type="paragraph" w:styleId="12">
    <w:name w:val="toc 1"/>
    <w:aliases w:val="3级目录"/>
    <w:basedOn w:val="a"/>
    <w:next w:val="a"/>
    <w:autoRedefine/>
    <w:uiPriority w:val="39"/>
    <w:unhideWhenUsed/>
    <w:qFormat/>
    <w:rsid w:val="00FF2E00"/>
    <w:pPr>
      <w:tabs>
        <w:tab w:val="left" w:pos="310"/>
        <w:tab w:val="right" w:leader="dot" w:pos="9736"/>
      </w:tabs>
      <w:spacing w:line="360" w:lineRule="auto"/>
    </w:pPr>
  </w:style>
  <w:style w:type="paragraph" w:styleId="2">
    <w:name w:val="toc 2"/>
    <w:basedOn w:val="a"/>
    <w:next w:val="a"/>
    <w:autoRedefine/>
    <w:unhideWhenUsed/>
    <w:rsid w:val="00735384"/>
    <w:pPr>
      <w:ind w:leftChars="200" w:left="420"/>
    </w:pPr>
  </w:style>
  <w:style w:type="character" w:styleId="af">
    <w:name w:val="Hyperlink"/>
    <w:basedOn w:val="a0"/>
    <w:uiPriority w:val="99"/>
    <w:unhideWhenUsed/>
    <w:rsid w:val="00735384"/>
    <w:rPr>
      <w:color w:val="0000FF" w:themeColor="hyperlink"/>
      <w:u w:val="single"/>
    </w:rPr>
  </w:style>
  <w:style w:type="paragraph" w:styleId="af0">
    <w:name w:val="Date"/>
    <w:basedOn w:val="a"/>
    <w:next w:val="a"/>
    <w:link w:val="af1"/>
    <w:unhideWhenUsed/>
    <w:rsid w:val="005D324F"/>
    <w:pPr>
      <w:ind w:leftChars="2500" w:left="100"/>
    </w:pPr>
  </w:style>
  <w:style w:type="character" w:customStyle="1" w:styleId="af1">
    <w:name w:val="日期 字符"/>
    <w:basedOn w:val="a0"/>
    <w:link w:val="af0"/>
    <w:uiPriority w:val="99"/>
    <w:semiHidden/>
    <w:rsid w:val="005D324F"/>
  </w:style>
  <w:style w:type="paragraph" w:styleId="af2">
    <w:name w:val="Normal (Web)"/>
    <w:basedOn w:val="a"/>
    <w:uiPriority w:val="99"/>
    <w:unhideWhenUsed/>
    <w:rsid w:val="00C52E48"/>
    <w:pPr>
      <w:widowControl/>
      <w:spacing w:before="100" w:beforeAutospacing="1" w:after="100" w:afterAutospacing="1"/>
      <w:jc w:val="left"/>
    </w:pPr>
    <w:rPr>
      <w:rFonts w:ascii="宋体" w:hAnsi="宋体" w:cs="宋体"/>
      <w:kern w:val="0"/>
      <w:sz w:val="24"/>
      <w:szCs w:val="24"/>
    </w:rPr>
  </w:style>
  <w:style w:type="character" w:styleId="af3">
    <w:name w:val="FollowedHyperlink"/>
    <w:aliases w:val="已访问的超链接"/>
    <w:rsid w:val="00F70356"/>
    <w:rPr>
      <w:color w:val="800080"/>
      <w:u w:val="single"/>
    </w:rPr>
  </w:style>
  <w:style w:type="character" w:customStyle="1" w:styleId="10">
    <w:name w:val="标题 1 字符"/>
    <w:basedOn w:val="a0"/>
    <w:link w:val="1"/>
    <w:rsid w:val="00E536A0"/>
    <w:rPr>
      <w:b/>
      <w:bCs/>
      <w:kern w:val="44"/>
      <w:sz w:val="44"/>
      <w:szCs w:val="44"/>
    </w:rPr>
  </w:style>
  <w:style w:type="paragraph" w:styleId="TOC">
    <w:name w:val="TOC Heading"/>
    <w:basedOn w:val="1"/>
    <w:next w:val="a"/>
    <w:uiPriority w:val="39"/>
    <w:semiHidden/>
    <w:unhideWhenUsed/>
    <w:qFormat/>
    <w:rsid w:val="00E536A0"/>
    <w:pPr>
      <w:outlineLvl w:val="9"/>
    </w:pPr>
  </w:style>
  <w:style w:type="character" w:customStyle="1" w:styleId="30">
    <w:name w:val="标题 3 字符"/>
    <w:basedOn w:val="a0"/>
    <w:link w:val="3"/>
    <w:rsid w:val="00E536A0"/>
    <w:rPr>
      <w:rFonts w:ascii="Times New Roman" w:eastAsia="宋体" w:hAnsi="Times New Roman" w:cs="Times New Roman"/>
      <w:b/>
      <w:bCs/>
      <w:szCs w:val="20"/>
    </w:rPr>
  </w:style>
  <w:style w:type="character" w:styleId="af4">
    <w:name w:val="page number"/>
    <w:basedOn w:val="a0"/>
    <w:rsid w:val="00E536A0"/>
  </w:style>
  <w:style w:type="paragraph" w:styleId="af5">
    <w:name w:val="caption"/>
    <w:basedOn w:val="a"/>
    <w:next w:val="a"/>
    <w:qFormat/>
    <w:rsid w:val="00E536A0"/>
    <w:rPr>
      <w:rFonts w:ascii="Arial" w:eastAsia="黑体" w:hAnsi="Arial" w:cs="Arial"/>
      <w:sz w:val="20"/>
    </w:rPr>
  </w:style>
  <w:style w:type="paragraph" w:customStyle="1" w:styleId="af6">
    <w:name w:val="缺省文本"/>
    <w:basedOn w:val="a"/>
    <w:rsid w:val="00E536A0"/>
    <w:pPr>
      <w:autoSpaceDE w:val="0"/>
      <w:autoSpaceDN w:val="0"/>
      <w:adjustRightInd w:val="0"/>
      <w:jc w:val="left"/>
    </w:pPr>
    <w:rPr>
      <w:kern w:val="0"/>
      <w:sz w:val="24"/>
    </w:rPr>
  </w:style>
  <w:style w:type="paragraph" w:customStyle="1" w:styleId="3372873BB58A4DED866D2BE34882C06C">
    <w:name w:val="3372873BB58A4DED866D2BE34882C06C"/>
    <w:rsid w:val="00E536A0"/>
    <w:pPr>
      <w:spacing w:after="200" w:line="276" w:lineRule="auto"/>
    </w:pPr>
    <w:rPr>
      <w:rFonts w:ascii="Calibri" w:eastAsia="宋体" w:hAnsi="Calibri" w:cs="Times New Roman"/>
      <w:kern w:val="0"/>
      <w:sz w:val="22"/>
    </w:rPr>
  </w:style>
  <w:style w:type="table" w:styleId="af7">
    <w:name w:val="Table Grid"/>
    <w:basedOn w:val="a1"/>
    <w:rsid w:val="00E536A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E536A0"/>
    <w:pPr>
      <w:widowControl/>
      <w:spacing w:before="100" w:beforeAutospacing="1" w:after="100" w:afterAutospacing="1"/>
      <w:jc w:val="left"/>
    </w:pPr>
    <w:rPr>
      <w:rFonts w:ascii="宋体" w:hAnsi="宋体" w:cs="宋体"/>
      <w:kern w:val="0"/>
      <w:sz w:val="24"/>
      <w:szCs w:val="24"/>
    </w:rPr>
  </w:style>
  <w:style w:type="paragraph" w:styleId="af8">
    <w:name w:val="Subtitle"/>
    <w:basedOn w:val="a"/>
    <w:next w:val="a"/>
    <w:link w:val="af9"/>
    <w:qFormat/>
    <w:rsid w:val="00E536A0"/>
    <w:pPr>
      <w:spacing w:before="240" w:after="60" w:line="312" w:lineRule="auto"/>
      <w:jc w:val="center"/>
      <w:outlineLvl w:val="1"/>
    </w:pPr>
    <w:rPr>
      <w:rFonts w:ascii="Cambria" w:hAnsi="Cambria"/>
      <w:b/>
      <w:bCs/>
      <w:kern w:val="28"/>
      <w:sz w:val="32"/>
      <w:szCs w:val="32"/>
    </w:rPr>
  </w:style>
  <w:style w:type="character" w:customStyle="1" w:styleId="af9">
    <w:name w:val="副标题 字符"/>
    <w:basedOn w:val="a0"/>
    <w:link w:val="af8"/>
    <w:rsid w:val="00E536A0"/>
    <w:rPr>
      <w:rFonts w:ascii="Cambria" w:eastAsia="宋体" w:hAnsi="Cambria" w:cs="Times New Roman"/>
      <w:b/>
      <w:bCs/>
      <w:kern w:val="28"/>
      <w:sz w:val="32"/>
      <w:szCs w:val="32"/>
    </w:rPr>
  </w:style>
  <w:style w:type="paragraph" w:styleId="afa">
    <w:name w:val="Title"/>
    <w:basedOn w:val="a"/>
    <w:next w:val="a"/>
    <w:link w:val="afb"/>
    <w:qFormat/>
    <w:rsid w:val="00E536A0"/>
    <w:pPr>
      <w:spacing w:before="240" w:after="60"/>
      <w:jc w:val="center"/>
      <w:outlineLvl w:val="0"/>
    </w:pPr>
    <w:rPr>
      <w:rFonts w:ascii="Cambria" w:hAnsi="Cambria"/>
      <w:b/>
      <w:bCs/>
      <w:sz w:val="32"/>
      <w:szCs w:val="32"/>
    </w:rPr>
  </w:style>
  <w:style w:type="character" w:customStyle="1" w:styleId="afb">
    <w:name w:val="标题 字符"/>
    <w:basedOn w:val="a0"/>
    <w:link w:val="afa"/>
    <w:rsid w:val="00E536A0"/>
    <w:rPr>
      <w:rFonts w:ascii="Cambria" w:eastAsia="宋体" w:hAnsi="Cambria" w:cs="Times New Roman"/>
      <w:b/>
      <w:bCs/>
      <w:sz w:val="32"/>
      <w:szCs w:val="32"/>
    </w:rPr>
  </w:style>
  <w:style w:type="paragraph" w:styleId="afc">
    <w:name w:val="Revision"/>
    <w:hidden/>
    <w:uiPriority w:val="99"/>
    <w:semiHidden/>
    <w:rsid w:val="00E536A0"/>
    <w:rPr>
      <w:rFonts w:ascii="Times New Roman" w:eastAsia="宋体" w:hAnsi="Times New Roman" w:cs="Times New Roman"/>
      <w:szCs w:val="20"/>
    </w:rPr>
  </w:style>
  <w:style w:type="character" w:customStyle="1" w:styleId="afd">
    <w:name w:val="列出段落 字符"/>
    <w:aliases w:val="列表段落 字符,列出段落1 字符"/>
    <w:uiPriority w:val="34"/>
    <w:qFormat/>
    <w:rsid w:val="00E536A0"/>
  </w:style>
  <w:style w:type="character" w:customStyle="1" w:styleId="Char">
    <w:name w:val="页眉 Char"/>
    <w:uiPriority w:val="99"/>
    <w:rsid w:val="008C69BB"/>
    <w:rPr>
      <w:kern w:val="2"/>
      <w:sz w:val="18"/>
      <w:szCs w:val="18"/>
    </w:rPr>
  </w:style>
  <w:style w:type="character" w:styleId="afe">
    <w:name w:val="Emphasis"/>
    <w:basedOn w:val="a0"/>
    <w:uiPriority w:val="20"/>
    <w:qFormat/>
    <w:rsid w:val="0061501F"/>
    <w:rPr>
      <w:i/>
      <w:iCs/>
    </w:rPr>
  </w:style>
  <w:style w:type="character" w:customStyle="1" w:styleId="Char0">
    <w:name w:val="列出段落 Char"/>
    <w:uiPriority w:val="34"/>
    <w:rsid w:val="00994068"/>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765">
      <w:bodyDiv w:val="1"/>
      <w:marLeft w:val="0"/>
      <w:marRight w:val="0"/>
      <w:marTop w:val="0"/>
      <w:marBottom w:val="0"/>
      <w:divBdr>
        <w:top w:val="none" w:sz="0" w:space="0" w:color="auto"/>
        <w:left w:val="none" w:sz="0" w:space="0" w:color="auto"/>
        <w:bottom w:val="none" w:sz="0" w:space="0" w:color="auto"/>
        <w:right w:val="none" w:sz="0" w:space="0" w:color="auto"/>
      </w:divBdr>
    </w:div>
    <w:div w:id="26221866">
      <w:bodyDiv w:val="1"/>
      <w:marLeft w:val="0"/>
      <w:marRight w:val="0"/>
      <w:marTop w:val="0"/>
      <w:marBottom w:val="0"/>
      <w:divBdr>
        <w:top w:val="none" w:sz="0" w:space="0" w:color="auto"/>
        <w:left w:val="none" w:sz="0" w:space="0" w:color="auto"/>
        <w:bottom w:val="none" w:sz="0" w:space="0" w:color="auto"/>
        <w:right w:val="none" w:sz="0" w:space="0" w:color="auto"/>
      </w:divBdr>
    </w:div>
    <w:div w:id="36705506">
      <w:bodyDiv w:val="1"/>
      <w:marLeft w:val="0"/>
      <w:marRight w:val="0"/>
      <w:marTop w:val="0"/>
      <w:marBottom w:val="0"/>
      <w:divBdr>
        <w:top w:val="none" w:sz="0" w:space="0" w:color="auto"/>
        <w:left w:val="none" w:sz="0" w:space="0" w:color="auto"/>
        <w:bottom w:val="none" w:sz="0" w:space="0" w:color="auto"/>
        <w:right w:val="none" w:sz="0" w:space="0" w:color="auto"/>
      </w:divBdr>
    </w:div>
    <w:div w:id="41909631">
      <w:bodyDiv w:val="1"/>
      <w:marLeft w:val="0"/>
      <w:marRight w:val="0"/>
      <w:marTop w:val="0"/>
      <w:marBottom w:val="0"/>
      <w:divBdr>
        <w:top w:val="none" w:sz="0" w:space="0" w:color="auto"/>
        <w:left w:val="none" w:sz="0" w:space="0" w:color="auto"/>
        <w:bottom w:val="none" w:sz="0" w:space="0" w:color="auto"/>
        <w:right w:val="none" w:sz="0" w:space="0" w:color="auto"/>
      </w:divBdr>
      <w:divsChild>
        <w:div w:id="731848402">
          <w:marLeft w:val="446"/>
          <w:marRight w:val="0"/>
          <w:marTop w:val="120"/>
          <w:marBottom w:val="120"/>
          <w:divBdr>
            <w:top w:val="none" w:sz="0" w:space="0" w:color="auto"/>
            <w:left w:val="none" w:sz="0" w:space="0" w:color="auto"/>
            <w:bottom w:val="none" w:sz="0" w:space="0" w:color="auto"/>
            <w:right w:val="none" w:sz="0" w:space="0" w:color="auto"/>
          </w:divBdr>
        </w:div>
      </w:divsChild>
    </w:div>
    <w:div w:id="67507827">
      <w:bodyDiv w:val="1"/>
      <w:marLeft w:val="0"/>
      <w:marRight w:val="0"/>
      <w:marTop w:val="0"/>
      <w:marBottom w:val="0"/>
      <w:divBdr>
        <w:top w:val="none" w:sz="0" w:space="0" w:color="auto"/>
        <w:left w:val="none" w:sz="0" w:space="0" w:color="auto"/>
        <w:bottom w:val="none" w:sz="0" w:space="0" w:color="auto"/>
        <w:right w:val="none" w:sz="0" w:space="0" w:color="auto"/>
      </w:divBdr>
    </w:div>
    <w:div w:id="106318910">
      <w:bodyDiv w:val="1"/>
      <w:marLeft w:val="0"/>
      <w:marRight w:val="0"/>
      <w:marTop w:val="0"/>
      <w:marBottom w:val="0"/>
      <w:divBdr>
        <w:top w:val="none" w:sz="0" w:space="0" w:color="auto"/>
        <w:left w:val="none" w:sz="0" w:space="0" w:color="auto"/>
        <w:bottom w:val="none" w:sz="0" w:space="0" w:color="auto"/>
        <w:right w:val="none" w:sz="0" w:space="0" w:color="auto"/>
      </w:divBdr>
    </w:div>
    <w:div w:id="181433531">
      <w:bodyDiv w:val="1"/>
      <w:marLeft w:val="0"/>
      <w:marRight w:val="0"/>
      <w:marTop w:val="0"/>
      <w:marBottom w:val="0"/>
      <w:divBdr>
        <w:top w:val="none" w:sz="0" w:space="0" w:color="auto"/>
        <w:left w:val="none" w:sz="0" w:space="0" w:color="auto"/>
        <w:bottom w:val="none" w:sz="0" w:space="0" w:color="auto"/>
        <w:right w:val="none" w:sz="0" w:space="0" w:color="auto"/>
      </w:divBdr>
    </w:div>
    <w:div w:id="254437281">
      <w:bodyDiv w:val="1"/>
      <w:marLeft w:val="0"/>
      <w:marRight w:val="0"/>
      <w:marTop w:val="0"/>
      <w:marBottom w:val="0"/>
      <w:divBdr>
        <w:top w:val="none" w:sz="0" w:space="0" w:color="auto"/>
        <w:left w:val="none" w:sz="0" w:space="0" w:color="auto"/>
        <w:bottom w:val="none" w:sz="0" w:space="0" w:color="auto"/>
        <w:right w:val="none" w:sz="0" w:space="0" w:color="auto"/>
      </w:divBdr>
      <w:divsChild>
        <w:div w:id="1720399516">
          <w:marLeft w:val="0"/>
          <w:marRight w:val="0"/>
          <w:marTop w:val="0"/>
          <w:marBottom w:val="0"/>
          <w:divBdr>
            <w:top w:val="none" w:sz="0" w:space="0" w:color="auto"/>
            <w:left w:val="none" w:sz="0" w:space="0" w:color="auto"/>
            <w:bottom w:val="none" w:sz="0" w:space="0" w:color="auto"/>
            <w:right w:val="none" w:sz="0" w:space="0" w:color="auto"/>
          </w:divBdr>
        </w:div>
      </w:divsChild>
    </w:div>
    <w:div w:id="322512083">
      <w:bodyDiv w:val="1"/>
      <w:marLeft w:val="0"/>
      <w:marRight w:val="0"/>
      <w:marTop w:val="0"/>
      <w:marBottom w:val="0"/>
      <w:divBdr>
        <w:top w:val="none" w:sz="0" w:space="0" w:color="auto"/>
        <w:left w:val="none" w:sz="0" w:space="0" w:color="auto"/>
        <w:bottom w:val="none" w:sz="0" w:space="0" w:color="auto"/>
        <w:right w:val="none" w:sz="0" w:space="0" w:color="auto"/>
      </w:divBdr>
      <w:divsChild>
        <w:div w:id="2022048311">
          <w:marLeft w:val="0"/>
          <w:marRight w:val="0"/>
          <w:marTop w:val="0"/>
          <w:marBottom w:val="0"/>
          <w:divBdr>
            <w:top w:val="none" w:sz="0" w:space="0" w:color="auto"/>
            <w:left w:val="none" w:sz="0" w:space="0" w:color="auto"/>
            <w:bottom w:val="none" w:sz="0" w:space="0" w:color="auto"/>
            <w:right w:val="none" w:sz="0" w:space="0" w:color="auto"/>
          </w:divBdr>
        </w:div>
      </w:divsChild>
    </w:div>
    <w:div w:id="478498287">
      <w:bodyDiv w:val="1"/>
      <w:marLeft w:val="0"/>
      <w:marRight w:val="0"/>
      <w:marTop w:val="0"/>
      <w:marBottom w:val="0"/>
      <w:divBdr>
        <w:top w:val="none" w:sz="0" w:space="0" w:color="auto"/>
        <w:left w:val="none" w:sz="0" w:space="0" w:color="auto"/>
        <w:bottom w:val="none" w:sz="0" w:space="0" w:color="auto"/>
        <w:right w:val="none" w:sz="0" w:space="0" w:color="auto"/>
      </w:divBdr>
      <w:divsChild>
        <w:div w:id="28997988">
          <w:marLeft w:val="446"/>
          <w:marRight w:val="0"/>
          <w:marTop w:val="120"/>
          <w:marBottom w:val="120"/>
          <w:divBdr>
            <w:top w:val="none" w:sz="0" w:space="0" w:color="auto"/>
            <w:left w:val="none" w:sz="0" w:space="0" w:color="auto"/>
            <w:bottom w:val="none" w:sz="0" w:space="0" w:color="auto"/>
            <w:right w:val="none" w:sz="0" w:space="0" w:color="auto"/>
          </w:divBdr>
        </w:div>
        <w:div w:id="1476949404">
          <w:marLeft w:val="446"/>
          <w:marRight w:val="0"/>
          <w:marTop w:val="120"/>
          <w:marBottom w:val="120"/>
          <w:divBdr>
            <w:top w:val="none" w:sz="0" w:space="0" w:color="auto"/>
            <w:left w:val="none" w:sz="0" w:space="0" w:color="auto"/>
            <w:bottom w:val="none" w:sz="0" w:space="0" w:color="auto"/>
            <w:right w:val="none" w:sz="0" w:space="0" w:color="auto"/>
          </w:divBdr>
        </w:div>
      </w:divsChild>
    </w:div>
    <w:div w:id="543836820">
      <w:bodyDiv w:val="1"/>
      <w:marLeft w:val="0"/>
      <w:marRight w:val="0"/>
      <w:marTop w:val="0"/>
      <w:marBottom w:val="0"/>
      <w:divBdr>
        <w:top w:val="none" w:sz="0" w:space="0" w:color="auto"/>
        <w:left w:val="none" w:sz="0" w:space="0" w:color="auto"/>
        <w:bottom w:val="none" w:sz="0" w:space="0" w:color="auto"/>
        <w:right w:val="none" w:sz="0" w:space="0" w:color="auto"/>
      </w:divBdr>
    </w:div>
    <w:div w:id="569727943">
      <w:bodyDiv w:val="1"/>
      <w:marLeft w:val="0"/>
      <w:marRight w:val="0"/>
      <w:marTop w:val="0"/>
      <w:marBottom w:val="0"/>
      <w:divBdr>
        <w:top w:val="none" w:sz="0" w:space="0" w:color="auto"/>
        <w:left w:val="none" w:sz="0" w:space="0" w:color="auto"/>
        <w:bottom w:val="none" w:sz="0" w:space="0" w:color="auto"/>
        <w:right w:val="none" w:sz="0" w:space="0" w:color="auto"/>
      </w:divBdr>
      <w:divsChild>
        <w:div w:id="1507332006">
          <w:marLeft w:val="360"/>
          <w:marRight w:val="0"/>
          <w:marTop w:val="0"/>
          <w:marBottom w:val="0"/>
          <w:divBdr>
            <w:top w:val="none" w:sz="0" w:space="0" w:color="auto"/>
            <w:left w:val="none" w:sz="0" w:space="0" w:color="auto"/>
            <w:bottom w:val="none" w:sz="0" w:space="0" w:color="auto"/>
            <w:right w:val="none" w:sz="0" w:space="0" w:color="auto"/>
          </w:divBdr>
        </w:div>
        <w:div w:id="327752844">
          <w:marLeft w:val="360"/>
          <w:marRight w:val="0"/>
          <w:marTop w:val="0"/>
          <w:marBottom w:val="0"/>
          <w:divBdr>
            <w:top w:val="none" w:sz="0" w:space="0" w:color="auto"/>
            <w:left w:val="none" w:sz="0" w:space="0" w:color="auto"/>
            <w:bottom w:val="none" w:sz="0" w:space="0" w:color="auto"/>
            <w:right w:val="none" w:sz="0" w:space="0" w:color="auto"/>
          </w:divBdr>
        </w:div>
        <w:div w:id="403375148">
          <w:marLeft w:val="360"/>
          <w:marRight w:val="0"/>
          <w:marTop w:val="0"/>
          <w:marBottom w:val="0"/>
          <w:divBdr>
            <w:top w:val="none" w:sz="0" w:space="0" w:color="auto"/>
            <w:left w:val="none" w:sz="0" w:space="0" w:color="auto"/>
            <w:bottom w:val="none" w:sz="0" w:space="0" w:color="auto"/>
            <w:right w:val="none" w:sz="0" w:space="0" w:color="auto"/>
          </w:divBdr>
        </w:div>
      </w:divsChild>
    </w:div>
    <w:div w:id="595599876">
      <w:bodyDiv w:val="1"/>
      <w:marLeft w:val="0"/>
      <w:marRight w:val="0"/>
      <w:marTop w:val="0"/>
      <w:marBottom w:val="0"/>
      <w:divBdr>
        <w:top w:val="none" w:sz="0" w:space="0" w:color="auto"/>
        <w:left w:val="none" w:sz="0" w:space="0" w:color="auto"/>
        <w:bottom w:val="none" w:sz="0" w:space="0" w:color="auto"/>
        <w:right w:val="none" w:sz="0" w:space="0" w:color="auto"/>
      </w:divBdr>
      <w:divsChild>
        <w:div w:id="1035235416">
          <w:marLeft w:val="446"/>
          <w:marRight w:val="0"/>
          <w:marTop w:val="120"/>
          <w:marBottom w:val="120"/>
          <w:divBdr>
            <w:top w:val="none" w:sz="0" w:space="0" w:color="auto"/>
            <w:left w:val="none" w:sz="0" w:space="0" w:color="auto"/>
            <w:bottom w:val="none" w:sz="0" w:space="0" w:color="auto"/>
            <w:right w:val="none" w:sz="0" w:space="0" w:color="auto"/>
          </w:divBdr>
        </w:div>
        <w:div w:id="1049113291">
          <w:marLeft w:val="446"/>
          <w:marRight w:val="0"/>
          <w:marTop w:val="120"/>
          <w:marBottom w:val="120"/>
          <w:divBdr>
            <w:top w:val="none" w:sz="0" w:space="0" w:color="auto"/>
            <w:left w:val="none" w:sz="0" w:space="0" w:color="auto"/>
            <w:bottom w:val="none" w:sz="0" w:space="0" w:color="auto"/>
            <w:right w:val="none" w:sz="0" w:space="0" w:color="auto"/>
          </w:divBdr>
        </w:div>
        <w:div w:id="706026472">
          <w:marLeft w:val="446"/>
          <w:marRight w:val="0"/>
          <w:marTop w:val="120"/>
          <w:marBottom w:val="120"/>
          <w:divBdr>
            <w:top w:val="none" w:sz="0" w:space="0" w:color="auto"/>
            <w:left w:val="none" w:sz="0" w:space="0" w:color="auto"/>
            <w:bottom w:val="none" w:sz="0" w:space="0" w:color="auto"/>
            <w:right w:val="none" w:sz="0" w:space="0" w:color="auto"/>
          </w:divBdr>
        </w:div>
      </w:divsChild>
    </w:div>
    <w:div w:id="648704741">
      <w:bodyDiv w:val="1"/>
      <w:marLeft w:val="0"/>
      <w:marRight w:val="0"/>
      <w:marTop w:val="0"/>
      <w:marBottom w:val="0"/>
      <w:divBdr>
        <w:top w:val="none" w:sz="0" w:space="0" w:color="auto"/>
        <w:left w:val="none" w:sz="0" w:space="0" w:color="auto"/>
        <w:bottom w:val="none" w:sz="0" w:space="0" w:color="auto"/>
        <w:right w:val="none" w:sz="0" w:space="0" w:color="auto"/>
      </w:divBdr>
      <w:divsChild>
        <w:div w:id="524636850">
          <w:marLeft w:val="274"/>
          <w:marRight w:val="0"/>
          <w:marTop w:val="0"/>
          <w:marBottom w:val="0"/>
          <w:divBdr>
            <w:top w:val="none" w:sz="0" w:space="0" w:color="auto"/>
            <w:left w:val="none" w:sz="0" w:space="0" w:color="auto"/>
            <w:bottom w:val="none" w:sz="0" w:space="0" w:color="auto"/>
            <w:right w:val="none" w:sz="0" w:space="0" w:color="auto"/>
          </w:divBdr>
        </w:div>
        <w:div w:id="2078626349">
          <w:marLeft w:val="274"/>
          <w:marRight w:val="0"/>
          <w:marTop w:val="0"/>
          <w:marBottom w:val="0"/>
          <w:divBdr>
            <w:top w:val="none" w:sz="0" w:space="0" w:color="auto"/>
            <w:left w:val="none" w:sz="0" w:space="0" w:color="auto"/>
            <w:bottom w:val="none" w:sz="0" w:space="0" w:color="auto"/>
            <w:right w:val="none" w:sz="0" w:space="0" w:color="auto"/>
          </w:divBdr>
        </w:div>
      </w:divsChild>
    </w:div>
    <w:div w:id="730737317">
      <w:bodyDiv w:val="1"/>
      <w:marLeft w:val="0"/>
      <w:marRight w:val="0"/>
      <w:marTop w:val="0"/>
      <w:marBottom w:val="0"/>
      <w:divBdr>
        <w:top w:val="none" w:sz="0" w:space="0" w:color="auto"/>
        <w:left w:val="none" w:sz="0" w:space="0" w:color="auto"/>
        <w:bottom w:val="none" w:sz="0" w:space="0" w:color="auto"/>
        <w:right w:val="none" w:sz="0" w:space="0" w:color="auto"/>
      </w:divBdr>
    </w:div>
    <w:div w:id="763460286">
      <w:bodyDiv w:val="1"/>
      <w:marLeft w:val="0"/>
      <w:marRight w:val="0"/>
      <w:marTop w:val="0"/>
      <w:marBottom w:val="0"/>
      <w:divBdr>
        <w:top w:val="none" w:sz="0" w:space="0" w:color="auto"/>
        <w:left w:val="none" w:sz="0" w:space="0" w:color="auto"/>
        <w:bottom w:val="none" w:sz="0" w:space="0" w:color="auto"/>
        <w:right w:val="none" w:sz="0" w:space="0" w:color="auto"/>
      </w:divBdr>
    </w:div>
    <w:div w:id="810245436">
      <w:bodyDiv w:val="1"/>
      <w:marLeft w:val="0"/>
      <w:marRight w:val="0"/>
      <w:marTop w:val="0"/>
      <w:marBottom w:val="0"/>
      <w:divBdr>
        <w:top w:val="none" w:sz="0" w:space="0" w:color="auto"/>
        <w:left w:val="none" w:sz="0" w:space="0" w:color="auto"/>
        <w:bottom w:val="none" w:sz="0" w:space="0" w:color="auto"/>
        <w:right w:val="none" w:sz="0" w:space="0" w:color="auto"/>
      </w:divBdr>
      <w:divsChild>
        <w:div w:id="1081679380">
          <w:marLeft w:val="0"/>
          <w:marRight w:val="0"/>
          <w:marTop w:val="30"/>
          <w:marBottom w:val="0"/>
          <w:divBdr>
            <w:top w:val="none" w:sz="0" w:space="0" w:color="auto"/>
            <w:left w:val="none" w:sz="0" w:space="0" w:color="auto"/>
            <w:bottom w:val="none" w:sz="0" w:space="0" w:color="auto"/>
            <w:right w:val="none" w:sz="0" w:space="0" w:color="auto"/>
          </w:divBdr>
          <w:divsChild>
            <w:div w:id="954749165">
              <w:marLeft w:val="0"/>
              <w:marRight w:val="0"/>
              <w:marTop w:val="0"/>
              <w:marBottom w:val="0"/>
              <w:divBdr>
                <w:top w:val="none" w:sz="0" w:space="0" w:color="auto"/>
                <w:left w:val="none" w:sz="0" w:space="0" w:color="auto"/>
                <w:bottom w:val="none" w:sz="0" w:space="0" w:color="auto"/>
                <w:right w:val="none" w:sz="0" w:space="0" w:color="auto"/>
              </w:divBdr>
            </w:div>
          </w:divsChild>
        </w:div>
        <w:div w:id="1750494454">
          <w:marLeft w:val="0"/>
          <w:marRight w:val="0"/>
          <w:marTop w:val="30"/>
          <w:marBottom w:val="0"/>
          <w:divBdr>
            <w:top w:val="none" w:sz="0" w:space="0" w:color="auto"/>
            <w:left w:val="none" w:sz="0" w:space="0" w:color="auto"/>
            <w:bottom w:val="none" w:sz="0" w:space="0" w:color="auto"/>
            <w:right w:val="none" w:sz="0" w:space="0" w:color="auto"/>
          </w:divBdr>
          <w:divsChild>
            <w:div w:id="19666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975">
      <w:bodyDiv w:val="1"/>
      <w:marLeft w:val="0"/>
      <w:marRight w:val="0"/>
      <w:marTop w:val="0"/>
      <w:marBottom w:val="0"/>
      <w:divBdr>
        <w:top w:val="none" w:sz="0" w:space="0" w:color="auto"/>
        <w:left w:val="none" w:sz="0" w:space="0" w:color="auto"/>
        <w:bottom w:val="none" w:sz="0" w:space="0" w:color="auto"/>
        <w:right w:val="none" w:sz="0" w:space="0" w:color="auto"/>
      </w:divBdr>
    </w:div>
    <w:div w:id="943921955">
      <w:bodyDiv w:val="1"/>
      <w:marLeft w:val="0"/>
      <w:marRight w:val="0"/>
      <w:marTop w:val="0"/>
      <w:marBottom w:val="0"/>
      <w:divBdr>
        <w:top w:val="none" w:sz="0" w:space="0" w:color="auto"/>
        <w:left w:val="none" w:sz="0" w:space="0" w:color="auto"/>
        <w:bottom w:val="none" w:sz="0" w:space="0" w:color="auto"/>
        <w:right w:val="none" w:sz="0" w:space="0" w:color="auto"/>
      </w:divBdr>
      <w:divsChild>
        <w:div w:id="971405122">
          <w:marLeft w:val="0"/>
          <w:marRight w:val="0"/>
          <w:marTop w:val="0"/>
          <w:marBottom w:val="0"/>
          <w:divBdr>
            <w:top w:val="none" w:sz="0" w:space="0" w:color="auto"/>
            <w:left w:val="none" w:sz="0" w:space="0" w:color="auto"/>
            <w:bottom w:val="none" w:sz="0" w:space="0" w:color="auto"/>
            <w:right w:val="none" w:sz="0" w:space="0" w:color="auto"/>
          </w:divBdr>
        </w:div>
      </w:divsChild>
    </w:div>
    <w:div w:id="954025936">
      <w:bodyDiv w:val="1"/>
      <w:marLeft w:val="0"/>
      <w:marRight w:val="0"/>
      <w:marTop w:val="0"/>
      <w:marBottom w:val="0"/>
      <w:divBdr>
        <w:top w:val="none" w:sz="0" w:space="0" w:color="auto"/>
        <w:left w:val="none" w:sz="0" w:space="0" w:color="auto"/>
        <w:bottom w:val="none" w:sz="0" w:space="0" w:color="auto"/>
        <w:right w:val="none" w:sz="0" w:space="0" w:color="auto"/>
      </w:divBdr>
    </w:div>
    <w:div w:id="963582520">
      <w:bodyDiv w:val="1"/>
      <w:marLeft w:val="0"/>
      <w:marRight w:val="0"/>
      <w:marTop w:val="0"/>
      <w:marBottom w:val="0"/>
      <w:divBdr>
        <w:top w:val="none" w:sz="0" w:space="0" w:color="auto"/>
        <w:left w:val="none" w:sz="0" w:space="0" w:color="auto"/>
        <w:bottom w:val="none" w:sz="0" w:space="0" w:color="auto"/>
        <w:right w:val="none" w:sz="0" w:space="0" w:color="auto"/>
      </w:divBdr>
    </w:div>
    <w:div w:id="975372815">
      <w:bodyDiv w:val="1"/>
      <w:marLeft w:val="0"/>
      <w:marRight w:val="0"/>
      <w:marTop w:val="0"/>
      <w:marBottom w:val="0"/>
      <w:divBdr>
        <w:top w:val="none" w:sz="0" w:space="0" w:color="auto"/>
        <w:left w:val="none" w:sz="0" w:space="0" w:color="auto"/>
        <w:bottom w:val="none" w:sz="0" w:space="0" w:color="auto"/>
        <w:right w:val="none" w:sz="0" w:space="0" w:color="auto"/>
      </w:divBdr>
    </w:div>
    <w:div w:id="992953797">
      <w:bodyDiv w:val="1"/>
      <w:marLeft w:val="0"/>
      <w:marRight w:val="0"/>
      <w:marTop w:val="0"/>
      <w:marBottom w:val="0"/>
      <w:divBdr>
        <w:top w:val="none" w:sz="0" w:space="0" w:color="auto"/>
        <w:left w:val="none" w:sz="0" w:space="0" w:color="auto"/>
        <w:bottom w:val="none" w:sz="0" w:space="0" w:color="auto"/>
        <w:right w:val="none" w:sz="0" w:space="0" w:color="auto"/>
      </w:divBdr>
      <w:divsChild>
        <w:div w:id="658851876">
          <w:marLeft w:val="907"/>
          <w:marRight w:val="0"/>
          <w:marTop w:val="0"/>
          <w:marBottom w:val="0"/>
          <w:divBdr>
            <w:top w:val="none" w:sz="0" w:space="0" w:color="auto"/>
            <w:left w:val="none" w:sz="0" w:space="0" w:color="auto"/>
            <w:bottom w:val="none" w:sz="0" w:space="0" w:color="auto"/>
            <w:right w:val="none" w:sz="0" w:space="0" w:color="auto"/>
          </w:divBdr>
        </w:div>
        <w:div w:id="1029144046">
          <w:marLeft w:val="907"/>
          <w:marRight w:val="0"/>
          <w:marTop w:val="0"/>
          <w:marBottom w:val="0"/>
          <w:divBdr>
            <w:top w:val="none" w:sz="0" w:space="0" w:color="auto"/>
            <w:left w:val="none" w:sz="0" w:space="0" w:color="auto"/>
            <w:bottom w:val="none" w:sz="0" w:space="0" w:color="auto"/>
            <w:right w:val="none" w:sz="0" w:space="0" w:color="auto"/>
          </w:divBdr>
        </w:div>
      </w:divsChild>
    </w:div>
    <w:div w:id="1097749742">
      <w:bodyDiv w:val="1"/>
      <w:marLeft w:val="0"/>
      <w:marRight w:val="0"/>
      <w:marTop w:val="0"/>
      <w:marBottom w:val="0"/>
      <w:divBdr>
        <w:top w:val="none" w:sz="0" w:space="0" w:color="auto"/>
        <w:left w:val="none" w:sz="0" w:space="0" w:color="auto"/>
        <w:bottom w:val="none" w:sz="0" w:space="0" w:color="auto"/>
        <w:right w:val="none" w:sz="0" w:space="0" w:color="auto"/>
      </w:divBdr>
    </w:div>
    <w:div w:id="1157920493">
      <w:bodyDiv w:val="1"/>
      <w:marLeft w:val="0"/>
      <w:marRight w:val="0"/>
      <w:marTop w:val="0"/>
      <w:marBottom w:val="0"/>
      <w:divBdr>
        <w:top w:val="none" w:sz="0" w:space="0" w:color="auto"/>
        <w:left w:val="none" w:sz="0" w:space="0" w:color="auto"/>
        <w:bottom w:val="none" w:sz="0" w:space="0" w:color="auto"/>
        <w:right w:val="none" w:sz="0" w:space="0" w:color="auto"/>
      </w:divBdr>
    </w:div>
    <w:div w:id="1159660296">
      <w:bodyDiv w:val="1"/>
      <w:marLeft w:val="0"/>
      <w:marRight w:val="0"/>
      <w:marTop w:val="0"/>
      <w:marBottom w:val="0"/>
      <w:divBdr>
        <w:top w:val="none" w:sz="0" w:space="0" w:color="auto"/>
        <w:left w:val="none" w:sz="0" w:space="0" w:color="auto"/>
        <w:bottom w:val="none" w:sz="0" w:space="0" w:color="auto"/>
        <w:right w:val="none" w:sz="0" w:space="0" w:color="auto"/>
      </w:divBdr>
    </w:div>
    <w:div w:id="1331714690">
      <w:bodyDiv w:val="1"/>
      <w:marLeft w:val="0"/>
      <w:marRight w:val="0"/>
      <w:marTop w:val="0"/>
      <w:marBottom w:val="0"/>
      <w:divBdr>
        <w:top w:val="none" w:sz="0" w:space="0" w:color="auto"/>
        <w:left w:val="none" w:sz="0" w:space="0" w:color="auto"/>
        <w:bottom w:val="none" w:sz="0" w:space="0" w:color="auto"/>
        <w:right w:val="none" w:sz="0" w:space="0" w:color="auto"/>
      </w:divBdr>
      <w:divsChild>
        <w:div w:id="510919966">
          <w:marLeft w:val="0"/>
          <w:marRight w:val="0"/>
          <w:marTop w:val="0"/>
          <w:marBottom w:val="0"/>
          <w:divBdr>
            <w:top w:val="none" w:sz="0" w:space="0" w:color="auto"/>
            <w:left w:val="none" w:sz="0" w:space="0" w:color="auto"/>
            <w:bottom w:val="none" w:sz="0" w:space="0" w:color="auto"/>
            <w:right w:val="none" w:sz="0" w:space="0" w:color="auto"/>
          </w:divBdr>
          <w:divsChild>
            <w:div w:id="1772554775">
              <w:marLeft w:val="4050"/>
              <w:marRight w:val="0"/>
              <w:marTop w:val="75"/>
              <w:marBottom w:val="0"/>
              <w:divBdr>
                <w:top w:val="none" w:sz="0" w:space="0" w:color="auto"/>
                <w:left w:val="none" w:sz="0" w:space="0" w:color="auto"/>
                <w:bottom w:val="none" w:sz="0" w:space="0" w:color="auto"/>
                <w:right w:val="none" w:sz="0" w:space="0" w:color="auto"/>
              </w:divBdr>
              <w:divsChild>
                <w:div w:id="829902309">
                  <w:marLeft w:val="0"/>
                  <w:marRight w:val="0"/>
                  <w:marTop w:val="0"/>
                  <w:marBottom w:val="0"/>
                  <w:divBdr>
                    <w:top w:val="none" w:sz="0" w:space="0" w:color="auto"/>
                    <w:left w:val="none" w:sz="0" w:space="0" w:color="auto"/>
                    <w:bottom w:val="none" w:sz="0" w:space="0" w:color="auto"/>
                    <w:right w:val="none" w:sz="0" w:space="0" w:color="auto"/>
                  </w:divBdr>
                  <w:divsChild>
                    <w:div w:id="2862068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369186652">
      <w:bodyDiv w:val="1"/>
      <w:marLeft w:val="0"/>
      <w:marRight w:val="0"/>
      <w:marTop w:val="0"/>
      <w:marBottom w:val="0"/>
      <w:divBdr>
        <w:top w:val="none" w:sz="0" w:space="0" w:color="auto"/>
        <w:left w:val="none" w:sz="0" w:space="0" w:color="auto"/>
        <w:bottom w:val="none" w:sz="0" w:space="0" w:color="auto"/>
        <w:right w:val="none" w:sz="0" w:space="0" w:color="auto"/>
      </w:divBdr>
    </w:div>
    <w:div w:id="1376583772">
      <w:bodyDiv w:val="1"/>
      <w:marLeft w:val="0"/>
      <w:marRight w:val="0"/>
      <w:marTop w:val="0"/>
      <w:marBottom w:val="0"/>
      <w:divBdr>
        <w:top w:val="none" w:sz="0" w:space="0" w:color="auto"/>
        <w:left w:val="none" w:sz="0" w:space="0" w:color="auto"/>
        <w:bottom w:val="none" w:sz="0" w:space="0" w:color="auto"/>
        <w:right w:val="none" w:sz="0" w:space="0" w:color="auto"/>
      </w:divBdr>
    </w:div>
    <w:div w:id="1431581029">
      <w:bodyDiv w:val="1"/>
      <w:marLeft w:val="0"/>
      <w:marRight w:val="0"/>
      <w:marTop w:val="0"/>
      <w:marBottom w:val="0"/>
      <w:divBdr>
        <w:top w:val="none" w:sz="0" w:space="0" w:color="auto"/>
        <w:left w:val="none" w:sz="0" w:space="0" w:color="auto"/>
        <w:bottom w:val="none" w:sz="0" w:space="0" w:color="auto"/>
        <w:right w:val="none" w:sz="0" w:space="0" w:color="auto"/>
      </w:divBdr>
    </w:div>
    <w:div w:id="1435056764">
      <w:bodyDiv w:val="1"/>
      <w:marLeft w:val="0"/>
      <w:marRight w:val="0"/>
      <w:marTop w:val="0"/>
      <w:marBottom w:val="0"/>
      <w:divBdr>
        <w:top w:val="none" w:sz="0" w:space="0" w:color="auto"/>
        <w:left w:val="none" w:sz="0" w:space="0" w:color="auto"/>
        <w:bottom w:val="none" w:sz="0" w:space="0" w:color="auto"/>
        <w:right w:val="none" w:sz="0" w:space="0" w:color="auto"/>
      </w:divBdr>
      <w:divsChild>
        <w:div w:id="1433477438">
          <w:marLeft w:val="446"/>
          <w:marRight w:val="0"/>
          <w:marTop w:val="0"/>
          <w:marBottom w:val="0"/>
          <w:divBdr>
            <w:top w:val="none" w:sz="0" w:space="0" w:color="auto"/>
            <w:left w:val="none" w:sz="0" w:space="0" w:color="auto"/>
            <w:bottom w:val="none" w:sz="0" w:space="0" w:color="auto"/>
            <w:right w:val="none" w:sz="0" w:space="0" w:color="auto"/>
          </w:divBdr>
        </w:div>
        <w:div w:id="897089338">
          <w:marLeft w:val="446"/>
          <w:marRight w:val="0"/>
          <w:marTop w:val="0"/>
          <w:marBottom w:val="0"/>
          <w:divBdr>
            <w:top w:val="none" w:sz="0" w:space="0" w:color="auto"/>
            <w:left w:val="none" w:sz="0" w:space="0" w:color="auto"/>
            <w:bottom w:val="none" w:sz="0" w:space="0" w:color="auto"/>
            <w:right w:val="none" w:sz="0" w:space="0" w:color="auto"/>
          </w:divBdr>
        </w:div>
        <w:div w:id="1848249567">
          <w:marLeft w:val="446"/>
          <w:marRight w:val="0"/>
          <w:marTop w:val="0"/>
          <w:marBottom w:val="0"/>
          <w:divBdr>
            <w:top w:val="none" w:sz="0" w:space="0" w:color="auto"/>
            <w:left w:val="none" w:sz="0" w:space="0" w:color="auto"/>
            <w:bottom w:val="none" w:sz="0" w:space="0" w:color="auto"/>
            <w:right w:val="none" w:sz="0" w:space="0" w:color="auto"/>
          </w:divBdr>
        </w:div>
        <w:div w:id="1447308798">
          <w:marLeft w:val="446"/>
          <w:marRight w:val="0"/>
          <w:marTop w:val="0"/>
          <w:marBottom w:val="0"/>
          <w:divBdr>
            <w:top w:val="none" w:sz="0" w:space="0" w:color="auto"/>
            <w:left w:val="none" w:sz="0" w:space="0" w:color="auto"/>
            <w:bottom w:val="none" w:sz="0" w:space="0" w:color="auto"/>
            <w:right w:val="none" w:sz="0" w:space="0" w:color="auto"/>
          </w:divBdr>
        </w:div>
        <w:div w:id="1298149148">
          <w:marLeft w:val="446"/>
          <w:marRight w:val="0"/>
          <w:marTop w:val="0"/>
          <w:marBottom w:val="0"/>
          <w:divBdr>
            <w:top w:val="none" w:sz="0" w:space="0" w:color="auto"/>
            <w:left w:val="none" w:sz="0" w:space="0" w:color="auto"/>
            <w:bottom w:val="none" w:sz="0" w:space="0" w:color="auto"/>
            <w:right w:val="none" w:sz="0" w:space="0" w:color="auto"/>
          </w:divBdr>
        </w:div>
        <w:div w:id="1810200173">
          <w:marLeft w:val="446"/>
          <w:marRight w:val="0"/>
          <w:marTop w:val="0"/>
          <w:marBottom w:val="0"/>
          <w:divBdr>
            <w:top w:val="none" w:sz="0" w:space="0" w:color="auto"/>
            <w:left w:val="none" w:sz="0" w:space="0" w:color="auto"/>
            <w:bottom w:val="none" w:sz="0" w:space="0" w:color="auto"/>
            <w:right w:val="none" w:sz="0" w:space="0" w:color="auto"/>
          </w:divBdr>
        </w:div>
      </w:divsChild>
    </w:div>
    <w:div w:id="1436822397">
      <w:bodyDiv w:val="1"/>
      <w:marLeft w:val="0"/>
      <w:marRight w:val="0"/>
      <w:marTop w:val="0"/>
      <w:marBottom w:val="0"/>
      <w:divBdr>
        <w:top w:val="none" w:sz="0" w:space="0" w:color="auto"/>
        <w:left w:val="none" w:sz="0" w:space="0" w:color="auto"/>
        <w:bottom w:val="none" w:sz="0" w:space="0" w:color="auto"/>
        <w:right w:val="none" w:sz="0" w:space="0" w:color="auto"/>
      </w:divBdr>
    </w:div>
    <w:div w:id="1470853264">
      <w:bodyDiv w:val="1"/>
      <w:marLeft w:val="0"/>
      <w:marRight w:val="0"/>
      <w:marTop w:val="0"/>
      <w:marBottom w:val="0"/>
      <w:divBdr>
        <w:top w:val="none" w:sz="0" w:space="0" w:color="auto"/>
        <w:left w:val="none" w:sz="0" w:space="0" w:color="auto"/>
        <w:bottom w:val="none" w:sz="0" w:space="0" w:color="auto"/>
        <w:right w:val="none" w:sz="0" w:space="0" w:color="auto"/>
      </w:divBdr>
      <w:divsChild>
        <w:div w:id="1779518331">
          <w:marLeft w:val="547"/>
          <w:marRight w:val="0"/>
          <w:marTop w:val="0"/>
          <w:marBottom w:val="0"/>
          <w:divBdr>
            <w:top w:val="none" w:sz="0" w:space="0" w:color="auto"/>
            <w:left w:val="none" w:sz="0" w:space="0" w:color="auto"/>
            <w:bottom w:val="none" w:sz="0" w:space="0" w:color="auto"/>
            <w:right w:val="none" w:sz="0" w:space="0" w:color="auto"/>
          </w:divBdr>
        </w:div>
      </w:divsChild>
    </w:div>
    <w:div w:id="1481193717">
      <w:bodyDiv w:val="1"/>
      <w:marLeft w:val="0"/>
      <w:marRight w:val="0"/>
      <w:marTop w:val="0"/>
      <w:marBottom w:val="0"/>
      <w:divBdr>
        <w:top w:val="none" w:sz="0" w:space="0" w:color="auto"/>
        <w:left w:val="none" w:sz="0" w:space="0" w:color="auto"/>
        <w:bottom w:val="none" w:sz="0" w:space="0" w:color="auto"/>
        <w:right w:val="none" w:sz="0" w:space="0" w:color="auto"/>
      </w:divBdr>
    </w:div>
    <w:div w:id="1500846102">
      <w:bodyDiv w:val="1"/>
      <w:marLeft w:val="0"/>
      <w:marRight w:val="0"/>
      <w:marTop w:val="0"/>
      <w:marBottom w:val="0"/>
      <w:divBdr>
        <w:top w:val="none" w:sz="0" w:space="0" w:color="auto"/>
        <w:left w:val="none" w:sz="0" w:space="0" w:color="auto"/>
        <w:bottom w:val="none" w:sz="0" w:space="0" w:color="auto"/>
        <w:right w:val="none" w:sz="0" w:space="0" w:color="auto"/>
      </w:divBdr>
    </w:div>
    <w:div w:id="1516311626">
      <w:bodyDiv w:val="1"/>
      <w:marLeft w:val="0"/>
      <w:marRight w:val="0"/>
      <w:marTop w:val="0"/>
      <w:marBottom w:val="0"/>
      <w:divBdr>
        <w:top w:val="none" w:sz="0" w:space="0" w:color="auto"/>
        <w:left w:val="none" w:sz="0" w:space="0" w:color="auto"/>
        <w:bottom w:val="none" w:sz="0" w:space="0" w:color="auto"/>
        <w:right w:val="none" w:sz="0" w:space="0" w:color="auto"/>
      </w:divBdr>
      <w:divsChild>
        <w:div w:id="1964773456">
          <w:marLeft w:val="0"/>
          <w:marRight w:val="0"/>
          <w:marTop w:val="0"/>
          <w:marBottom w:val="0"/>
          <w:divBdr>
            <w:top w:val="none" w:sz="0" w:space="0" w:color="auto"/>
            <w:left w:val="none" w:sz="0" w:space="0" w:color="auto"/>
            <w:bottom w:val="none" w:sz="0" w:space="0" w:color="auto"/>
            <w:right w:val="none" w:sz="0" w:space="0" w:color="auto"/>
          </w:divBdr>
          <w:divsChild>
            <w:div w:id="100422835">
              <w:marLeft w:val="0"/>
              <w:marRight w:val="0"/>
              <w:marTop w:val="0"/>
              <w:marBottom w:val="0"/>
              <w:divBdr>
                <w:top w:val="none" w:sz="0" w:space="0" w:color="auto"/>
                <w:left w:val="none" w:sz="0" w:space="0" w:color="auto"/>
                <w:bottom w:val="none" w:sz="0" w:space="0" w:color="auto"/>
                <w:right w:val="none" w:sz="0" w:space="0" w:color="auto"/>
              </w:divBdr>
              <w:divsChild>
                <w:div w:id="1676033285">
                  <w:marLeft w:val="0"/>
                  <w:marRight w:val="0"/>
                  <w:marTop w:val="0"/>
                  <w:marBottom w:val="0"/>
                  <w:divBdr>
                    <w:top w:val="none" w:sz="0" w:space="0" w:color="auto"/>
                    <w:left w:val="none" w:sz="0" w:space="0" w:color="auto"/>
                    <w:bottom w:val="none" w:sz="0" w:space="0" w:color="auto"/>
                    <w:right w:val="none" w:sz="0" w:space="0" w:color="auto"/>
                  </w:divBdr>
                  <w:divsChild>
                    <w:div w:id="2046521181">
                      <w:marLeft w:val="0"/>
                      <w:marRight w:val="0"/>
                      <w:marTop w:val="0"/>
                      <w:marBottom w:val="0"/>
                      <w:divBdr>
                        <w:top w:val="none" w:sz="0" w:space="0" w:color="auto"/>
                        <w:left w:val="none" w:sz="0" w:space="0" w:color="auto"/>
                        <w:bottom w:val="none" w:sz="0" w:space="0" w:color="auto"/>
                        <w:right w:val="none" w:sz="0" w:space="0" w:color="auto"/>
                      </w:divBdr>
                      <w:divsChild>
                        <w:div w:id="13985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47945">
      <w:bodyDiv w:val="1"/>
      <w:marLeft w:val="0"/>
      <w:marRight w:val="0"/>
      <w:marTop w:val="0"/>
      <w:marBottom w:val="0"/>
      <w:divBdr>
        <w:top w:val="none" w:sz="0" w:space="0" w:color="auto"/>
        <w:left w:val="none" w:sz="0" w:space="0" w:color="auto"/>
        <w:bottom w:val="none" w:sz="0" w:space="0" w:color="auto"/>
        <w:right w:val="none" w:sz="0" w:space="0" w:color="auto"/>
      </w:divBdr>
      <w:divsChild>
        <w:div w:id="1174877407">
          <w:marLeft w:val="0"/>
          <w:marRight w:val="0"/>
          <w:marTop w:val="0"/>
          <w:marBottom w:val="0"/>
          <w:divBdr>
            <w:top w:val="none" w:sz="0" w:space="0" w:color="auto"/>
            <w:left w:val="none" w:sz="0" w:space="0" w:color="auto"/>
            <w:bottom w:val="none" w:sz="0" w:space="0" w:color="auto"/>
            <w:right w:val="none" w:sz="0" w:space="0" w:color="auto"/>
          </w:divBdr>
        </w:div>
      </w:divsChild>
    </w:div>
    <w:div w:id="1540118711">
      <w:bodyDiv w:val="1"/>
      <w:marLeft w:val="0"/>
      <w:marRight w:val="0"/>
      <w:marTop w:val="0"/>
      <w:marBottom w:val="0"/>
      <w:divBdr>
        <w:top w:val="none" w:sz="0" w:space="0" w:color="auto"/>
        <w:left w:val="none" w:sz="0" w:space="0" w:color="auto"/>
        <w:bottom w:val="none" w:sz="0" w:space="0" w:color="auto"/>
        <w:right w:val="none" w:sz="0" w:space="0" w:color="auto"/>
      </w:divBdr>
    </w:div>
    <w:div w:id="1546481956">
      <w:bodyDiv w:val="1"/>
      <w:marLeft w:val="0"/>
      <w:marRight w:val="0"/>
      <w:marTop w:val="0"/>
      <w:marBottom w:val="0"/>
      <w:divBdr>
        <w:top w:val="none" w:sz="0" w:space="0" w:color="auto"/>
        <w:left w:val="none" w:sz="0" w:space="0" w:color="auto"/>
        <w:bottom w:val="none" w:sz="0" w:space="0" w:color="auto"/>
        <w:right w:val="none" w:sz="0" w:space="0" w:color="auto"/>
      </w:divBdr>
    </w:div>
    <w:div w:id="1618415291">
      <w:bodyDiv w:val="1"/>
      <w:marLeft w:val="0"/>
      <w:marRight w:val="0"/>
      <w:marTop w:val="0"/>
      <w:marBottom w:val="0"/>
      <w:divBdr>
        <w:top w:val="none" w:sz="0" w:space="0" w:color="auto"/>
        <w:left w:val="none" w:sz="0" w:space="0" w:color="auto"/>
        <w:bottom w:val="none" w:sz="0" w:space="0" w:color="auto"/>
        <w:right w:val="none" w:sz="0" w:space="0" w:color="auto"/>
      </w:divBdr>
      <w:divsChild>
        <w:div w:id="1095399161">
          <w:marLeft w:val="446"/>
          <w:marRight w:val="0"/>
          <w:marTop w:val="120"/>
          <w:marBottom w:val="120"/>
          <w:divBdr>
            <w:top w:val="none" w:sz="0" w:space="0" w:color="auto"/>
            <w:left w:val="none" w:sz="0" w:space="0" w:color="auto"/>
            <w:bottom w:val="none" w:sz="0" w:space="0" w:color="auto"/>
            <w:right w:val="none" w:sz="0" w:space="0" w:color="auto"/>
          </w:divBdr>
        </w:div>
      </w:divsChild>
    </w:div>
    <w:div w:id="1669402720">
      <w:bodyDiv w:val="1"/>
      <w:marLeft w:val="0"/>
      <w:marRight w:val="0"/>
      <w:marTop w:val="0"/>
      <w:marBottom w:val="0"/>
      <w:divBdr>
        <w:top w:val="none" w:sz="0" w:space="0" w:color="auto"/>
        <w:left w:val="none" w:sz="0" w:space="0" w:color="auto"/>
        <w:bottom w:val="none" w:sz="0" w:space="0" w:color="auto"/>
        <w:right w:val="none" w:sz="0" w:space="0" w:color="auto"/>
      </w:divBdr>
      <w:divsChild>
        <w:div w:id="1182356475">
          <w:marLeft w:val="547"/>
          <w:marRight w:val="0"/>
          <w:marTop w:val="0"/>
          <w:marBottom w:val="0"/>
          <w:divBdr>
            <w:top w:val="none" w:sz="0" w:space="0" w:color="auto"/>
            <w:left w:val="none" w:sz="0" w:space="0" w:color="auto"/>
            <w:bottom w:val="none" w:sz="0" w:space="0" w:color="auto"/>
            <w:right w:val="none" w:sz="0" w:space="0" w:color="auto"/>
          </w:divBdr>
        </w:div>
      </w:divsChild>
    </w:div>
    <w:div w:id="1674801653">
      <w:bodyDiv w:val="1"/>
      <w:marLeft w:val="0"/>
      <w:marRight w:val="0"/>
      <w:marTop w:val="0"/>
      <w:marBottom w:val="0"/>
      <w:divBdr>
        <w:top w:val="none" w:sz="0" w:space="0" w:color="auto"/>
        <w:left w:val="none" w:sz="0" w:space="0" w:color="auto"/>
        <w:bottom w:val="none" w:sz="0" w:space="0" w:color="auto"/>
        <w:right w:val="none" w:sz="0" w:space="0" w:color="auto"/>
      </w:divBdr>
    </w:div>
    <w:div w:id="1706367263">
      <w:bodyDiv w:val="1"/>
      <w:marLeft w:val="0"/>
      <w:marRight w:val="0"/>
      <w:marTop w:val="0"/>
      <w:marBottom w:val="0"/>
      <w:divBdr>
        <w:top w:val="none" w:sz="0" w:space="0" w:color="auto"/>
        <w:left w:val="none" w:sz="0" w:space="0" w:color="auto"/>
        <w:bottom w:val="none" w:sz="0" w:space="0" w:color="auto"/>
        <w:right w:val="none" w:sz="0" w:space="0" w:color="auto"/>
      </w:divBdr>
      <w:divsChild>
        <w:div w:id="398556305">
          <w:marLeft w:val="0"/>
          <w:marRight w:val="0"/>
          <w:marTop w:val="0"/>
          <w:marBottom w:val="0"/>
          <w:divBdr>
            <w:top w:val="none" w:sz="0" w:space="0" w:color="auto"/>
            <w:left w:val="none" w:sz="0" w:space="0" w:color="auto"/>
            <w:bottom w:val="none" w:sz="0" w:space="0" w:color="auto"/>
            <w:right w:val="none" w:sz="0" w:space="0" w:color="auto"/>
          </w:divBdr>
        </w:div>
      </w:divsChild>
    </w:div>
    <w:div w:id="1709721131">
      <w:bodyDiv w:val="1"/>
      <w:marLeft w:val="0"/>
      <w:marRight w:val="0"/>
      <w:marTop w:val="0"/>
      <w:marBottom w:val="0"/>
      <w:divBdr>
        <w:top w:val="none" w:sz="0" w:space="0" w:color="auto"/>
        <w:left w:val="none" w:sz="0" w:space="0" w:color="auto"/>
        <w:bottom w:val="none" w:sz="0" w:space="0" w:color="auto"/>
        <w:right w:val="none" w:sz="0" w:space="0" w:color="auto"/>
      </w:divBdr>
      <w:divsChild>
        <w:div w:id="190608441">
          <w:marLeft w:val="446"/>
          <w:marRight w:val="0"/>
          <w:marTop w:val="120"/>
          <w:marBottom w:val="120"/>
          <w:divBdr>
            <w:top w:val="none" w:sz="0" w:space="0" w:color="auto"/>
            <w:left w:val="none" w:sz="0" w:space="0" w:color="auto"/>
            <w:bottom w:val="none" w:sz="0" w:space="0" w:color="auto"/>
            <w:right w:val="none" w:sz="0" w:space="0" w:color="auto"/>
          </w:divBdr>
        </w:div>
      </w:divsChild>
    </w:div>
    <w:div w:id="1899366310">
      <w:bodyDiv w:val="1"/>
      <w:marLeft w:val="0"/>
      <w:marRight w:val="0"/>
      <w:marTop w:val="0"/>
      <w:marBottom w:val="0"/>
      <w:divBdr>
        <w:top w:val="none" w:sz="0" w:space="0" w:color="auto"/>
        <w:left w:val="none" w:sz="0" w:space="0" w:color="auto"/>
        <w:bottom w:val="none" w:sz="0" w:space="0" w:color="auto"/>
        <w:right w:val="none" w:sz="0" w:space="0" w:color="auto"/>
      </w:divBdr>
    </w:div>
    <w:div w:id="1943604805">
      <w:bodyDiv w:val="1"/>
      <w:marLeft w:val="0"/>
      <w:marRight w:val="0"/>
      <w:marTop w:val="0"/>
      <w:marBottom w:val="0"/>
      <w:divBdr>
        <w:top w:val="none" w:sz="0" w:space="0" w:color="auto"/>
        <w:left w:val="none" w:sz="0" w:space="0" w:color="auto"/>
        <w:bottom w:val="none" w:sz="0" w:space="0" w:color="auto"/>
        <w:right w:val="none" w:sz="0" w:space="0" w:color="auto"/>
      </w:divBdr>
      <w:divsChild>
        <w:div w:id="983974055">
          <w:marLeft w:val="0"/>
          <w:marRight w:val="0"/>
          <w:marTop w:val="0"/>
          <w:marBottom w:val="0"/>
          <w:divBdr>
            <w:top w:val="none" w:sz="0" w:space="0" w:color="auto"/>
            <w:left w:val="none" w:sz="0" w:space="0" w:color="auto"/>
            <w:bottom w:val="none" w:sz="0" w:space="0" w:color="auto"/>
            <w:right w:val="none" w:sz="0" w:space="0" w:color="auto"/>
          </w:divBdr>
        </w:div>
      </w:divsChild>
    </w:div>
    <w:div w:id="1980306292">
      <w:bodyDiv w:val="1"/>
      <w:marLeft w:val="0"/>
      <w:marRight w:val="0"/>
      <w:marTop w:val="0"/>
      <w:marBottom w:val="0"/>
      <w:divBdr>
        <w:top w:val="none" w:sz="0" w:space="0" w:color="auto"/>
        <w:left w:val="none" w:sz="0" w:space="0" w:color="auto"/>
        <w:bottom w:val="none" w:sz="0" w:space="0" w:color="auto"/>
        <w:right w:val="none" w:sz="0" w:space="0" w:color="auto"/>
      </w:divBdr>
    </w:div>
    <w:div w:id="2003196438">
      <w:bodyDiv w:val="1"/>
      <w:marLeft w:val="0"/>
      <w:marRight w:val="0"/>
      <w:marTop w:val="0"/>
      <w:marBottom w:val="0"/>
      <w:divBdr>
        <w:top w:val="none" w:sz="0" w:space="0" w:color="auto"/>
        <w:left w:val="none" w:sz="0" w:space="0" w:color="auto"/>
        <w:bottom w:val="none" w:sz="0" w:space="0" w:color="auto"/>
        <w:right w:val="none" w:sz="0" w:space="0" w:color="auto"/>
      </w:divBdr>
    </w:div>
    <w:div w:id="2061249268">
      <w:bodyDiv w:val="1"/>
      <w:marLeft w:val="0"/>
      <w:marRight w:val="0"/>
      <w:marTop w:val="0"/>
      <w:marBottom w:val="0"/>
      <w:divBdr>
        <w:top w:val="none" w:sz="0" w:space="0" w:color="auto"/>
        <w:left w:val="none" w:sz="0" w:space="0" w:color="auto"/>
        <w:bottom w:val="none" w:sz="0" w:space="0" w:color="auto"/>
        <w:right w:val="none" w:sz="0" w:space="0" w:color="auto"/>
      </w:divBdr>
      <w:divsChild>
        <w:div w:id="1388188313">
          <w:marLeft w:val="0"/>
          <w:marRight w:val="0"/>
          <w:marTop w:val="0"/>
          <w:marBottom w:val="0"/>
          <w:divBdr>
            <w:top w:val="none" w:sz="0" w:space="0" w:color="auto"/>
            <w:left w:val="none" w:sz="0" w:space="0" w:color="auto"/>
            <w:bottom w:val="none" w:sz="0" w:space="0" w:color="auto"/>
            <w:right w:val="none" w:sz="0" w:space="0" w:color="auto"/>
          </w:divBdr>
        </w:div>
      </w:divsChild>
    </w:div>
    <w:div w:id="2078047913">
      <w:bodyDiv w:val="1"/>
      <w:marLeft w:val="0"/>
      <w:marRight w:val="0"/>
      <w:marTop w:val="0"/>
      <w:marBottom w:val="0"/>
      <w:divBdr>
        <w:top w:val="none" w:sz="0" w:space="0" w:color="auto"/>
        <w:left w:val="none" w:sz="0" w:space="0" w:color="auto"/>
        <w:bottom w:val="none" w:sz="0" w:space="0" w:color="auto"/>
        <w:right w:val="none" w:sz="0" w:space="0" w:color="auto"/>
      </w:divBdr>
      <w:divsChild>
        <w:div w:id="708991115">
          <w:marLeft w:val="446"/>
          <w:marRight w:val="0"/>
          <w:marTop w:val="120"/>
          <w:marBottom w:val="120"/>
          <w:divBdr>
            <w:top w:val="none" w:sz="0" w:space="0" w:color="auto"/>
            <w:left w:val="none" w:sz="0" w:space="0" w:color="auto"/>
            <w:bottom w:val="none" w:sz="0" w:space="0" w:color="auto"/>
            <w:right w:val="none" w:sz="0" w:space="0" w:color="auto"/>
          </w:divBdr>
        </w:div>
      </w:divsChild>
    </w:div>
    <w:div w:id="2096510219">
      <w:bodyDiv w:val="1"/>
      <w:marLeft w:val="0"/>
      <w:marRight w:val="0"/>
      <w:marTop w:val="0"/>
      <w:marBottom w:val="0"/>
      <w:divBdr>
        <w:top w:val="none" w:sz="0" w:space="0" w:color="auto"/>
        <w:left w:val="none" w:sz="0" w:space="0" w:color="auto"/>
        <w:bottom w:val="none" w:sz="0" w:space="0" w:color="auto"/>
        <w:right w:val="none" w:sz="0" w:space="0" w:color="auto"/>
      </w:divBdr>
      <w:divsChild>
        <w:div w:id="380399534">
          <w:marLeft w:val="0"/>
          <w:marRight w:val="0"/>
          <w:marTop w:val="0"/>
          <w:marBottom w:val="0"/>
          <w:divBdr>
            <w:top w:val="none" w:sz="0" w:space="0" w:color="auto"/>
            <w:left w:val="none" w:sz="0" w:space="0" w:color="auto"/>
            <w:bottom w:val="none" w:sz="0" w:space="0" w:color="auto"/>
            <w:right w:val="none" w:sz="0" w:space="0" w:color="auto"/>
          </w:divBdr>
        </w:div>
      </w:divsChild>
    </w:div>
    <w:div w:id="2107114519">
      <w:bodyDiv w:val="1"/>
      <w:marLeft w:val="0"/>
      <w:marRight w:val="0"/>
      <w:marTop w:val="0"/>
      <w:marBottom w:val="0"/>
      <w:divBdr>
        <w:top w:val="none" w:sz="0" w:space="0" w:color="auto"/>
        <w:left w:val="none" w:sz="0" w:space="0" w:color="auto"/>
        <w:bottom w:val="none" w:sz="0" w:space="0" w:color="auto"/>
        <w:right w:val="none" w:sz="0" w:space="0" w:color="auto"/>
      </w:divBdr>
      <w:divsChild>
        <w:div w:id="67037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2B896-C27F-447C-B066-EC56583B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1</Pages>
  <Words>1296</Words>
  <Characters>7390</Characters>
  <Application>Microsoft Office Word</Application>
  <DocSecurity>0</DocSecurity>
  <Lines>61</Lines>
  <Paragraphs>17</Paragraphs>
  <ScaleCrop>false</ScaleCrop>
  <Company>Microsoft</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龙琴</dc:creator>
  <cp:keywords/>
  <dc:description/>
  <cp:lastModifiedBy>邹颖</cp:lastModifiedBy>
  <cp:revision>1023</cp:revision>
  <cp:lastPrinted>2021-11-23T03:55:00Z</cp:lastPrinted>
  <dcterms:created xsi:type="dcterms:W3CDTF">2021-09-06T03:40:00Z</dcterms:created>
  <dcterms:modified xsi:type="dcterms:W3CDTF">2021-11-23T03:56:00Z</dcterms:modified>
</cp:coreProperties>
</file>