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thực-tập"/>
      <w:r>
        <w:t xml:space="preserve">Danh mục Thực tập</w:t>
      </w:r>
      <w:bookmarkEnd w:id="20"/>
    </w:p>
    <w:p>
      <w:pPr>
        <w:pStyle w:val="FirstParagraph"/>
      </w:pPr>
      <w:r>
        <w:rPr>
          <w:b/>
        </w:rPr>
        <w:t xml:space="preserve">Thực hành engineering workflow chuyên nghiệp</w:t>
      </w:r>
    </w:p>
    <w:p>
      <w:pPr>
        <w:pStyle w:val="BodyText"/>
      </w:pPr>
      <w:r>
        <w:t xml:space="preserve">Engineering &amp; Research Mentoring Program (Lucero) · Phiên bản 1.6.0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I = Thực tập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</w:tbl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</w:tbl>
    <w:p>
      <w:pPr>
        <w:pStyle w:val="Heading2"/>
      </w:pPr>
      <w:bookmarkStart w:id="33" w:name="X009adb36c1cafc56f93d232e8a5698fbe73765c"/>
      <w:r>
        <w:t xml:space="preserve">B3 - Hardware-Aware Quantization &amp; Optimization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</w:tbl>
    <w:p>
      <w:pPr>
        <w:pStyle w:val="Heading2"/>
      </w:pPr>
      <w:bookmarkStart w:id="34" w:name="b4---sc-flip-reliability-aware-decoding"/>
      <w:r>
        <w:t xml:space="preserve">B4 - SC-Flip &amp; Reliability-Aware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</w:tbl>
    <w:p>
      <w:pPr>
        <w:pStyle w:val="Heading2"/>
      </w:pPr>
      <w:bookmarkStart w:id="35" w:name="b5---adaptive-polar-decoding"/>
      <w:r>
        <w:t xml:space="preserve">B5 - Adaptive Polar Decoding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</w:tbl>
    <w:p>
      <w:pPr>
        <w:pStyle w:val="Heading2"/>
      </w:pPr>
      <w:bookmarkStart w:id="36" w:name="b6---neural-assisted-polar-decoding"/>
      <w:r>
        <w:t xml:space="preserve">B6 - Neural-Assisted Polar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7" w:name="điều-kiện-chung-theo-level"/>
      <w:r>
        <w:t xml:space="preserve">Điều kiện chung theo level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2026-08-27T10:54:45Z</dcterms:created>
  <dcterms:modified xsi:type="dcterms:W3CDTF">2026-08-27T10:54:45Z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