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953EF" w14:textId="77777777" w:rsidR="00A84782" w:rsidRDefault="00A84782" w:rsidP="00A84782">
      <w:pPr>
        <w:jc w:val="right"/>
      </w:pPr>
      <w:r>
        <w:t>10-Marzo-2017</w:t>
      </w:r>
    </w:p>
    <w:p w14:paraId="58A5CEAA" w14:textId="77777777" w:rsidR="00A84782" w:rsidRDefault="00A84782" w:rsidP="00A36BCE">
      <w:pPr>
        <w:pStyle w:val="Sinespaciado"/>
      </w:pPr>
      <w:r>
        <w:t xml:space="preserve">Investigar 4 métodos de pronósticos: </w:t>
      </w:r>
    </w:p>
    <w:p w14:paraId="6BF63D9A" w14:textId="77777777" w:rsidR="00A84782" w:rsidRDefault="00A84782" w:rsidP="00A36BCE">
      <w:pPr>
        <w:pStyle w:val="Sinespaciado"/>
        <w:numPr>
          <w:ilvl w:val="0"/>
          <w:numId w:val="12"/>
        </w:numPr>
      </w:pPr>
      <w:r>
        <w:t>Suavizado Exponencial Simple</w:t>
      </w:r>
    </w:p>
    <w:p w14:paraId="60A621B9" w14:textId="77777777" w:rsidR="00A84782" w:rsidRDefault="00A84782" w:rsidP="00A36BCE">
      <w:pPr>
        <w:pStyle w:val="Sinespaciado"/>
        <w:numPr>
          <w:ilvl w:val="0"/>
          <w:numId w:val="12"/>
        </w:numPr>
      </w:pPr>
      <w:r>
        <w:t>Método de Tendencia lineal</w:t>
      </w:r>
    </w:p>
    <w:p w14:paraId="60689BE2" w14:textId="77777777" w:rsidR="00A84782" w:rsidRDefault="00A84782" w:rsidP="00A36BCE">
      <w:pPr>
        <w:pStyle w:val="Sinespaciado"/>
        <w:numPr>
          <w:ilvl w:val="0"/>
          <w:numId w:val="12"/>
        </w:numPr>
      </w:pPr>
      <w:r>
        <w:t>Método de Tendencia exponencial</w:t>
      </w:r>
    </w:p>
    <w:p w14:paraId="28311999" w14:textId="77777777" w:rsidR="00A84782" w:rsidRDefault="00A84782" w:rsidP="00A36BCE">
      <w:pPr>
        <w:pStyle w:val="Sinespaciado"/>
        <w:numPr>
          <w:ilvl w:val="0"/>
          <w:numId w:val="12"/>
        </w:numPr>
      </w:pPr>
      <w:r>
        <w:t>Método de Tendencia amortiguado</w:t>
      </w:r>
    </w:p>
    <w:p w14:paraId="7EAFDD04" w14:textId="77777777" w:rsidR="00A84782" w:rsidRDefault="00A84782" w:rsidP="00A36BCE">
      <w:pPr>
        <w:pStyle w:val="Sinespaciado"/>
      </w:pPr>
      <w:r>
        <w:t xml:space="preserve"> 1) ¿En qué consiste?</w:t>
      </w:r>
    </w:p>
    <w:p w14:paraId="3BBEEBDF" w14:textId="77777777" w:rsidR="00A84782" w:rsidRDefault="00A84782" w:rsidP="00A36BCE">
      <w:pPr>
        <w:pStyle w:val="Sinespaciado"/>
      </w:pPr>
      <w:r>
        <w:t xml:space="preserve"> 2) ¿A qué tipo de ST se puede aplicar?</w:t>
      </w:r>
    </w:p>
    <w:p w14:paraId="266BA8F3" w14:textId="77777777" w:rsidR="00A84782" w:rsidRDefault="00A84782" w:rsidP="00A36BCE">
      <w:pPr>
        <w:pStyle w:val="Sinespaciado"/>
      </w:pPr>
      <w:r>
        <w:t xml:space="preserve"> 3) Función en R para cada método</w:t>
      </w:r>
    </w:p>
    <w:p w14:paraId="0B3D2B14" w14:textId="77777777" w:rsidR="00A84782" w:rsidRDefault="00A84782" w:rsidP="00A36BCE">
      <w:pPr>
        <w:pStyle w:val="Sinespaciado"/>
      </w:pPr>
      <w:r>
        <w:t xml:space="preserve"> 4) Encontrar una ST para cada uno de los métodos</w:t>
      </w:r>
    </w:p>
    <w:p w14:paraId="44AA459A" w14:textId="77777777" w:rsidR="00A84782" w:rsidRDefault="00A84782" w:rsidP="00A84782">
      <w:pPr>
        <w:rPr>
          <w:b/>
        </w:rPr>
      </w:pPr>
    </w:p>
    <w:p w14:paraId="533D0CA5" w14:textId="77777777" w:rsidR="003774BF" w:rsidRDefault="00A84782" w:rsidP="00BB23B9">
      <w:pPr>
        <w:jc w:val="center"/>
        <w:outlineLvl w:val="0"/>
        <w:rPr>
          <w:b/>
        </w:rPr>
      </w:pPr>
      <w:r w:rsidRPr="00A84782">
        <w:rPr>
          <w:b/>
        </w:rPr>
        <w:t>SUAVIZADO EXPONENCIAL SIMPLE</w:t>
      </w:r>
    </w:p>
    <w:p w14:paraId="681AFEC4" w14:textId="77777777" w:rsidR="00A84782" w:rsidRDefault="00A84782" w:rsidP="00A84782">
      <w:pPr>
        <w:jc w:val="both"/>
      </w:pPr>
      <w:r>
        <w:t>P</w:t>
      </w:r>
      <w:r w:rsidRPr="00A84782">
        <w:t xml:space="preserve">uede considerarse como una evolución del </w:t>
      </w:r>
      <w:r w:rsidRPr="00A84782">
        <w:rPr>
          <w:i/>
        </w:rPr>
        <w:t>método de promedio móvil ponderado</w:t>
      </w:r>
      <w:r w:rsidRPr="00A84782">
        <w:t>, en éste caso se calcula el promedio de una serie de tiempo con un mecanismo de autocorrección que busca ajustar los pronósticos en dirección opuesta a las desviaciones del pasado mediante una corrección que se ve afectada por un coeficiente de suavización.</w:t>
      </w:r>
    </w:p>
    <w:p w14:paraId="6EAC8376" w14:textId="77777777" w:rsidR="00A36BCE" w:rsidRDefault="00A36BCE" w:rsidP="00A84782">
      <w:pPr>
        <w:jc w:val="both"/>
      </w:pPr>
      <w:r>
        <w:t>Ó</w:t>
      </w:r>
      <w:r w:rsidRPr="00A36BCE">
        <w:t>ptimo para patrones de demanda aleatorios o nivelados donde se pretende eliminar el impacto de los elementos irregulares históricos mediante un enfoque en períodos de demanda reciente</w:t>
      </w:r>
      <w:r>
        <w:t>.</w:t>
      </w:r>
    </w:p>
    <w:p w14:paraId="6B3C3309" w14:textId="77777777" w:rsidR="00A84782" w:rsidRDefault="00A84782" w:rsidP="00A84782">
      <w:pPr>
        <w:jc w:val="both"/>
      </w:pPr>
      <w:r>
        <w:t xml:space="preserve">Funciona para </w:t>
      </w:r>
      <w:r w:rsidRPr="00A84782">
        <w:t>formar pronósticos a futuro para datos</w:t>
      </w:r>
      <w:r>
        <w:t xml:space="preserve"> o series de tiempo</w:t>
      </w:r>
      <w:r w:rsidRPr="00A84782">
        <w:t xml:space="preserve"> sin tendencia, ni estacionalidad.</w:t>
      </w:r>
    </w:p>
    <w:p w14:paraId="7F7ED322" w14:textId="77777777" w:rsidR="00A84782" w:rsidRDefault="00A84782" w:rsidP="00A84782">
      <w:pPr>
        <w:jc w:val="both"/>
      </w:pPr>
      <w:r>
        <w:t>P</w:t>
      </w:r>
      <w:r w:rsidRPr="00A84782">
        <w:t xml:space="preserve">recisa tan sólo de tres tipos de datos: </w:t>
      </w:r>
    </w:p>
    <w:p w14:paraId="3F76AAB9" w14:textId="77777777" w:rsidR="00A84782" w:rsidRDefault="00A84782" w:rsidP="00A84782">
      <w:pPr>
        <w:pStyle w:val="Prrafodelista"/>
        <w:numPr>
          <w:ilvl w:val="0"/>
          <w:numId w:val="2"/>
        </w:numPr>
        <w:jc w:val="both"/>
      </w:pPr>
      <w:r>
        <w:t>E</w:t>
      </w:r>
      <w:r w:rsidRPr="00A84782">
        <w:t>l</w:t>
      </w:r>
      <w:r>
        <w:t xml:space="preserve"> pronóstico del último período</w:t>
      </w:r>
    </w:p>
    <w:p w14:paraId="46806049" w14:textId="77777777" w:rsidR="00A84782" w:rsidRDefault="00A84782" w:rsidP="00A84782">
      <w:pPr>
        <w:pStyle w:val="Prrafodelista"/>
        <w:numPr>
          <w:ilvl w:val="0"/>
          <w:numId w:val="2"/>
        </w:numPr>
        <w:jc w:val="both"/>
      </w:pPr>
      <w:r>
        <w:t xml:space="preserve">Demanda del último período </w:t>
      </w:r>
    </w:p>
    <w:p w14:paraId="45FAABA2" w14:textId="77777777" w:rsidR="00A84782" w:rsidRDefault="00A84782" w:rsidP="00A84782">
      <w:pPr>
        <w:pStyle w:val="Prrafodelista"/>
        <w:numPr>
          <w:ilvl w:val="0"/>
          <w:numId w:val="2"/>
        </w:numPr>
        <w:jc w:val="both"/>
      </w:pPr>
      <w:r>
        <w:t>C</w:t>
      </w:r>
      <w:r w:rsidRPr="00A84782">
        <w:t>oeficiente de suavización.</w:t>
      </w:r>
    </w:p>
    <w:p w14:paraId="3C973AE5" w14:textId="77777777" w:rsidR="003051AC" w:rsidRPr="00A84782" w:rsidRDefault="00280AB4" w:rsidP="00A84782">
      <w:pPr>
        <w:ind w:left="360"/>
        <w:jc w:val="both"/>
      </w:pPr>
      <w:r w:rsidRPr="00A84782">
        <w:t>Todos los períodos influyen en el pronóstico, pero los más recientes influyen más.</w:t>
      </w:r>
    </w:p>
    <w:p w14:paraId="10BB4341" w14:textId="77777777" w:rsidR="003051AC" w:rsidRPr="00A84782" w:rsidRDefault="00A84782" w:rsidP="00BB23B9">
      <w:pPr>
        <w:jc w:val="both"/>
        <w:outlineLvl w:val="0"/>
      </w:pPr>
      <w:r>
        <w:rPr>
          <w:lang w:val="en-US"/>
        </w:rPr>
        <w:t xml:space="preserve">       </w:t>
      </w:r>
      <w:r w:rsidR="00280AB4" w:rsidRPr="00A84782">
        <w:rPr>
          <w:lang w:val="en-US"/>
        </w:rPr>
        <w:t xml:space="preserve">Si </w:t>
      </w:r>
      <w:r w:rsidR="00280AB4" w:rsidRPr="00A84782">
        <w:t>designamos</w:t>
      </w:r>
      <w:r w:rsidR="00280AB4" w:rsidRPr="00A84782">
        <w:rPr>
          <w:lang w:val="en-US"/>
        </w:rPr>
        <w:t xml:space="preserve"> ℓ = </w:t>
      </w:r>
      <w:r w:rsidR="00280AB4" w:rsidRPr="00A84782">
        <w:t>pronóstico</w:t>
      </w:r>
      <w:r w:rsidR="00280AB4" w:rsidRPr="00A84782">
        <w:rPr>
          <w:lang w:val="en-US"/>
        </w:rPr>
        <w:t xml:space="preserve">, </w:t>
      </w:r>
      <w:r w:rsidR="00280AB4" w:rsidRPr="00A84782">
        <w:t>entonces</w:t>
      </w:r>
    </w:p>
    <w:p w14:paraId="7B0FC2D7" w14:textId="77777777" w:rsidR="00A84782" w:rsidRDefault="00A84782" w:rsidP="00A84782">
      <w:pPr>
        <w:jc w:val="both"/>
        <w:rPr>
          <w:lang w:val="en-US"/>
        </w:rPr>
      </w:pPr>
      <w:r w:rsidRPr="00A84782">
        <w:rPr>
          <w:lang w:val="en-US"/>
        </w:rPr>
        <w:tab/>
      </w:r>
      <w:r w:rsidRPr="00A84782">
        <w:rPr>
          <w:lang w:val="en-US"/>
        </w:rPr>
        <w:tab/>
        <w:t>ℓ</w:t>
      </w:r>
      <w:r w:rsidRPr="00A84782">
        <w:rPr>
          <w:vertAlign w:val="subscript"/>
          <w:lang w:val="en-US"/>
        </w:rPr>
        <w:t>T</w:t>
      </w:r>
      <w:r w:rsidRPr="00A84782">
        <w:rPr>
          <w:lang w:val="en-US"/>
        </w:rPr>
        <w:t xml:space="preserve"> = </w:t>
      </w:r>
      <w:r w:rsidRPr="00A84782">
        <w:rPr>
          <w:lang w:val="el-GR"/>
        </w:rPr>
        <w:t>α</w:t>
      </w:r>
      <w:r w:rsidRPr="00A84782">
        <w:t>y</w:t>
      </w:r>
      <w:r w:rsidRPr="00A84782">
        <w:rPr>
          <w:vertAlign w:val="subscript"/>
        </w:rPr>
        <w:t>T</w:t>
      </w:r>
      <w:r w:rsidRPr="00A84782">
        <w:t xml:space="preserve"> + (1-</w:t>
      </w:r>
      <w:r w:rsidRPr="00A84782">
        <w:rPr>
          <w:lang w:val="el-GR"/>
        </w:rPr>
        <w:t>α</w:t>
      </w:r>
      <w:r w:rsidRPr="00A84782">
        <w:t>)</w:t>
      </w:r>
      <w:r w:rsidRPr="00A84782">
        <w:rPr>
          <w:lang w:val="el-GR"/>
        </w:rPr>
        <w:t>α</w:t>
      </w:r>
      <w:r w:rsidRPr="00A84782">
        <w:t>y</w:t>
      </w:r>
      <w:r w:rsidRPr="00A84782">
        <w:rPr>
          <w:vertAlign w:val="subscript"/>
        </w:rPr>
        <w:t>T-1</w:t>
      </w:r>
      <w:r w:rsidRPr="00A84782">
        <w:t xml:space="preserve"> +(1-</w:t>
      </w:r>
      <w:r w:rsidRPr="00A84782">
        <w:rPr>
          <w:lang w:val="el-GR"/>
        </w:rPr>
        <w:t>α</w:t>
      </w:r>
      <w:r w:rsidRPr="00A84782">
        <w:t>)</w:t>
      </w:r>
      <w:r w:rsidRPr="00A84782">
        <w:rPr>
          <w:vertAlign w:val="superscript"/>
        </w:rPr>
        <w:t>2</w:t>
      </w:r>
      <w:r w:rsidRPr="00A84782">
        <w:rPr>
          <w:lang w:val="el-GR"/>
        </w:rPr>
        <w:t>α</w:t>
      </w:r>
      <w:r w:rsidRPr="00A84782">
        <w:t>y</w:t>
      </w:r>
      <w:r w:rsidRPr="00A84782">
        <w:rPr>
          <w:vertAlign w:val="subscript"/>
        </w:rPr>
        <w:t>T-2</w:t>
      </w:r>
      <w:r>
        <w:t xml:space="preserve"> + </w:t>
      </w:r>
      <w:r w:rsidRPr="00A84782">
        <w:t>…+(1-</w:t>
      </w:r>
      <w:r w:rsidRPr="00A84782">
        <w:rPr>
          <w:lang w:val="el-GR"/>
        </w:rPr>
        <w:t>α</w:t>
      </w:r>
      <w:r w:rsidRPr="00A84782">
        <w:t>)</w:t>
      </w:r>
      <w:r w:rsidRPr="00A84782">
        <w:rPr>
          <w:vertAlign w:val="subscript"/>
        </w:rPr>
        <w:t>T-1</w:t>
      </w:r>
      <w:r w:rsidRPr="00A84782">
        <w:rPr>
          <w:lang w:val="el-GR"/>
        </w:rPr>
        <w:t>α</w:t>
      </w:r>
      <w:r w:rsidRPr="00A84782">
        <w:t>y</w:t>
      </w:r>
      <w:r w:rsidRPr="00A84782">
        <w:rPr>
          <w:vertAlign w:val="subscript"/>
        </w:rPr>
        <w:t>1</w:t>
      </w:r>
      <w:r w:rsidRPr="00A84782">
        <w:t xml:space="preserve"> + (1-</w:t>
      </w:r>
      <w:r w:rsidRPr="00A84782">
        <w:rPr>
          <w:lang w:val="el-GR"/>
        </w:rPr>
        <w:t>α</w:t>
      </w:r>
      <w:r w:rsidRPr="00A84782">
        <w:t>)</w:t>
      </w:r>
      <w:r w:rsidRPr="00A84782">
        <w:rPr>
          <w:vertAlign w:val="superscript"/>
        </w:rPr>
        <w:t>T</w:t>
      </w:r>
      <w:r w:rsidRPr="00A84782">
        <w:rPr>
          <w:lang w:val="en-US"/>
        </w:rPr>
        <w:t>ℓ</w:t>
      </w:r>
      <w:r w:rsidRPr="00A84782">
        <w:rPr>
          <w:vertAlign w:val="subscript"/>
          <w:lang w:val="en-US"/>
        </w:rPr>
        <w:t>0</w:t>
      </w:r>
      <w:r>
        <w:rPr>
          <w:lang w:val="en-US"/>
        </w:rPr>
        <w:t xml:space="preserve"> </w:t>
      </w:r>
    </w:p>
    <w:p w14:paraId="26B2B515" w14:textId="77777777" w:rsidR="00A84782" w:rsidRDefault="00280AB4" w:rsidP="00A84782">
      <w:pPr>
        <w:ind w:left="1440"/>
        <w:jc w:val="both"/>
        <w:rPr>
          <w:vertAlign w:val="subscript"/>
          <w:lang w:val="en-US"/>
        </w:rPr>
      </w:pPr>
      <w:r w:rsidRPr="00A84782">
        <w:rPr>
          <w:lang w:val="en-US"/>
        </w:rPr>
        <w:t>ℓ</w:t>
      </w:r>
      <w:r w:rsidRPr="00A84782">
        <w:rPr>
          <w:vertAlign w:val="subscript"/>
          <w:lang w:val="en-US"/>
        </w:rPr>
        <w:t>T</w:t>
      </w:r>
      <w:r w:rsidRPr="00A84782">
        <w:rPr>
          <w:lang w:val="en-US"/>
        </w:rPr>
        <w:t xml:space="preserve"> = </w:t>
      </w:r>
      <w:r w:rsidRPr="00A84782">
        <w:rPr>
          <w:lang w:val="el-GR"/>
        </w:rPr>
        <w:t>α</w:t>
      </w:r>
      <w:r w:rsidRPr="00A84782">
        <w:t>y</w:t>
      </w:r>
      <w:r w:rsidRPr="00A84782">
        <w:rPr>
          <w:vertAlign w:val="subscript"/>
        </w:rPr>
        <w:t>T</w:t>
      </w:r>
      <w:r w:rsidRPr="00A84782">
        <w:t xml:space="preserve"> + (1-</w:t>
      </w:r>
      <w:r w:rsidRPr="00A84782">
        <w:rPr>
          <w:lang w:val="el-GR"/>
        </w:rPr>
        <w:t>α</w:t>
      </w:r>
      <w:r w:rsidRPr="00A84782">
        <w:t>)</w:t>
      </w:r>
      <w:r w:rsidRPr="00A84782">
        <w:rPr>
          <w:lang w:val="en-US"/>
        </w:rPr>
        <w:t xml:space="preserve"> ℓ</w:t>
      </w:r>
      <w:r w:rsidRPr="00A84782">
        <w:rPr>
          <w:vertAlign w:val="subscript"/>
          <w:lang w:val="en-US"/>
        </w:rPr>
        <w:t>T-1</w:t>
      </w:r>
    </w:p>
    <w:p w14:paraId="30D9AD96" w14:textId="77777777" w:rsidR="00A84782" w:rsidRPr="00A84782" w:rsidRDefault="00A84782" w:rsidP="00A84782">
      <w:pPr>
        <w:ind w:left="1440"/>
        <w:jc w:val="both"/>
      </w:pPr>
      <w:r>
        <w:t>D</w:t>
      </w:r>
      <w:r w:rsidRPr="00A84782">
        <w:t>onde</w:t>
      </w:r>
      <w:r>
        <w:rPr>
          <w:lang w:val="en-US"/>
        </w:rPr>
        <w:t xml:space="preserve"> </w:t>
      </w:r>
      <w:r w:rsidR="00280AB4" w:rsidRPr="00A84782">
        <w:rPr>
          <w:lang w:val="el-GR"/>
        </w:rPr>
        <w:t>α</w:t>
      </w:r>
      <w:r w:rsidR="00280AB4" w:rsidRPr="00A84782">
        <w:t xml:space="preserve"> es una constante de suavización</w:t>
      </w:r>
    </w:p>
    <w:p w14:paraId="29E52DDB" w14:textId="77777777" w:rsidR="003051AC" w:rsidRPr="00A84782" w:rsidRDefault="00A84782" w:rsidP="00A36BCE">
      <w:pPr>
        <w:jc w:val="both"/>
      </w:pPr>
      <w:r>
        <w:t xml:space="preserve">      </w:t>
      </w:r>
      <w:r w:rsidR="00280AB4" w:rsidRPr="00A84782">
        <w:t>El pronóstico puntual para cualquier período futuro (T+</w:t>
      </w:r>
      <w:r w:rsidR="00280AB4" w:rsidRPr="00A84782">
        <w:rPr>
          <w:lang w:val="el-GR"/>
        </w:rPr>
        <w:t>τ</w:t>
      </w:r>
      <w:r w:rsidR="00280AB4" w:rsidRPr="00A84782">
        <w:t>) es</w:t>
      </w:r>
      <w:r w:rsidR="00A36BCE" w:rsidRPr="00A36BCE">
        <w:rPr>
          <w:sz w:val="24"/>
        </w:rPr>
        <w:t xml:space="preserve">: </w:t>
      </w:r>
      <w:r w:rsidR="00280AB4" w:rsidRPr="00A36BCE">
        <w:rPr>
          <w:sz w:val="24"/>
        </w:rPr>
        <w:t xml:space="preserve"> </w:t>
      </w:r>
      <w:r w:rsidR="00A36BCE" w:rsidRPr="00A36BCE">
        <w:rPr>
          <w:sz w:val="24"/>
        </w:rPr>
        <w:t xml:space="preserve">   </w:t>
      </w:r>
      <w:r w:rsidR="00280AB4" w:rsidRPr="00A36BCE">
        <w:rPr>
          <w:sz w:val="24"/>
        </w:rPr>
        <w:t>y</w:t>
      </w:r>
      <w:r w:rsidR="00280AB4" w:rsidRPr="00A36BCE">
        <w:rPr>
          <w:sz w:val="24"/>
          <w:vertAlign w:val="subscript"/>
        </w:rPr>
        <w:t>T+</w:t>
      </w:r>
      <w:r w:rsidR="00280AB4" w:rsidRPr="00A36BCE">
        <w:rPr>
          <w:sz w:val="24"/>
          <w:vertAlign w:val="subscript"/>
          <w:lang w:val="el-GR"/>
        </w:rPr>
        <w:t>τ</w:t>
      </w:r>
      <w:r w:rsidR="00280AB4" w:rsidRPr="00A36BCE">
        <w:rPr>
          <w:sz w:val="24"/>
        </w:rPr>
        <w:t xml:space="preserve">(T) </w:t>
      </w:r>
      <w:r w:rsidR="00280AB4" w:rsidRPr="00A84782">
        <w:t xml:space="preserve">= </w:t>
      </w:r>
      <w:r w:rsidR="00280AB4" w:rsidRPr="00A84782">
        <w:rPr>
          <w:lang w:val="en-US"/>
        </w:rPr>
        <w:t>ℓ</w:t>
      </w:r>
      <w:r w:rsidR="00280AB4" w:rsidRPr="00A84782">
        <w:rPr>
          <w:vertAlign w:val="subscript"/>
          <w:lang w:val="en-US"/>
        </w:rPr>
        <w:t>T</w:t>
      </w:r>
    </w:p>
    <w:p w14:paraId="581D06A5" w14:textId="77777777" w:rsidR="00A36BCE" w:rsidRDefault="00A36BCE" w:rsidP="00A36BCE">
      <w:pPr>
        <w:jc w:val="both"/>
      </w:pPr>
      <w:r>
        <w:t xml:space="preserve">      </w:t>
      </w:r>
      <w:r w:rsidR="00280AB4" w:rsidRPr="00A36BCE">
        <w:t xml:space="preserve">Un intervalo de predicción de 95% calculado en el período </w:t>
      </w:r>
      <w:r w:rsidR="00280AB4" w:rsidRPr="00A36BCE">
        <w:rPr>
          <w:i/>
          <w:iCs/>
        </w:rPr>
        <w:t>T</w:t>
      </w:r>
      <w:r w:rsidR="00280AB4" w:rsidRPr="00A36BCE">
        <w:t xml:space="preserve"> para y</w:t>
      </w:r>
      <w:r w:rsidR="00280AB4" w:rsidRPr="00A36BCE">
        <w:rPr>
          <w:vertAlign w:val="subscript"/>
        </w:rPr>
        <w:t>T+</w:t>
      </w:r>
      <w:r w:rsidR="00280AB4" w:rsidRPr="00A36BCE">
        <w:rPr>
          <w:vertAlign w:val="subscript"/>
          <w:lang w:val="el-GR"/>
        </w:rPr>
        <w:t>τ</w:t>
      </w:r>
      <w:r w:rsidR="00280AB4" w:rsidRPr="00A36BCE">
        <w:t xml:space="preserve"> es</w:t>
      </w:r>
      <w:r>
        <w:t xml:space="preserve">:  </w:t>
      </w:r>
    </w:p>
    <w:p w14:paraId="6C94CAD8" w14:textId="77777777" w:rsidR="0021048E" w:rsidRDefault="00A36BCE" w:rsidP="0021048E">
      <w:pPr>
        <w:jc w:val="center"/>
      </w:pPr>
      <w:r>
        <w:rPr>
          <w:noProof/>
          <w:lang w:val="es-ES_tradnl" w:eastAsia="es-ES_tradnl"/>
        </w:rPr>
        <w:drawing>
          <wp:inline distT="0" distB="0" distL="0" distR="0" wp14:anchorId="101BFC75" wp14:editId="1CB0C1B0">
            <wp:extent cx="2190750" cy="43440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763" cy="437577"/>
                    </a:xfrm>
                    <a:prstGeom prst="rect">
                      <a:avLst/>
                    </a:prstGeom>
                    <a:noFill/>
                    <a:ln>
                      <a:noFill/>
                    </a:ln>
                    <a:effectLst/>
                  </pic:spPr>
                </pic:pic>
              </a:graphicData>
            </a:graphic>
          </wp:inline>
        </w:drawing>
      </w:r>
      <w:r>
        <w:t>Donde S es el error estándar.</w:t>
      </w:r>
    </w:p>
    <w:p w14:paraId="2336B7AF" w14:textId="77777777" w:rsidR="00A36BCE" w:rsidRDefault="00A36BCE" w:rsidP="00A36BCE">
      <w:pPr>
        <w:jc w:val="both"/>
      </w:pPr>
      <w:r>
        <w:lastRenderedPageBreak/>
        <w:t>“</w:t>
      </w:r>
      <w:r w:rsidRPr="00A36BCE">
        <w:t>Método Holt, Suavización Exponencial Corregida de la Tendencia</w:t>
      </w:r>
      <w:r>
        <w:t>”.</w:t>
      </w:r>
    </w:p>
    <w:p w14:paraId="053167C1" w14:textId="77777777" w:rsidR="003051AC" w:rsidRPr="00A36BCE" w:rsidRDefault="00280AB4" w:rsidP="00A36BCE">
      <w:pPr>
        <w:jc w:val="both"/>
      </w:pPr>
      <w:r w:rsidRPr="00A36BCE">
        <w:t>Suponga que la serie sí muestra una tendencia, pero que ésta puede cambiar en el tiempo.</w:t>
      </w:r>
    </w:p>
    <w:p w14:paraId="53660CE9" w14:textId="77777777" w:rsidR="003051AC" w:rsidRPr="00A36BCE" w:rsidRDefault="00280AB4" w:rsidP="00A36BCE">
      <w:pPr>
        <w:jc w:val="both"/>
      </w:pPr>
      <w:r w:rsidRPr="00A36BCE">
        <w:t>Ahora se estiman dos ecuaciones:</w:t>
      </w:r>
    </w:p>
    <w:p w14:paraId="0D0A3086" w14:textId="77777777" w:rsidR="003051AC" w:rsidRPr="00A36BCE" w:rsidRDefault="00280AB4" w:rsidP="00A36BCE">
      <w:pPr>
        <w:ind w:firstLine="708"/>
        <w:jc w:val="both"/>
      </w:pPr>
      <w:r w:rsidRPr="00A36BCE">
        <w:rPr>
          <w:lang w:val="en-US"/>
        </w:rPr>
        <w:t>Nivel:  ℓ</w:t>
      </w:r>
      <w:r w:rsidRPr="00A36BCE">
        <w:rPr>
          <w:vertAlign w:val="subscript"/>
          <w:lang w:val="en-US"/>
        </w:rPr>
        <w:t>T</w:t>
      </w:r>
      <w:r w:rsidRPr="00A36BCE">
        <w:rPr>
          <w:lang w:val="en-US"/>
        </w:rPr>
        <w:t xml:space="preserve"> = </w:t>
      </w:r>
      <w:r w:rsidRPr="00A36BCE">
        <w:rPr>
          <w:lang w:val="el-GR"/>
        </w:rPr>
        <w:t>α</w:t>
      </w:r>
      <w:r w:rsidRPr="00A36BCE">
        <w:t>y</w:t>
      </w:r>
      <w:r w:rsidRPr="00A36BCE">
        <w:rPr>
          <w:vertAlign w:val="subscript"/>
        </w:rPr>
        <w:t>T</w:t>
      </w:r>
      <w:r w:rsidRPr="00A36BCE">
        <w:t xml:space="preserve"> + (1-</w:t>
      </w:r>
      <w:r w:rsidRPr="00A36BCE">
        <w:rPr>
          <w:lang w:val="el-GR"/>
        </w:rPr>
        <w:t>α</w:t>
      </w:r>
      <w:r w:rsidRPr="00A36BCE">
        <w:t>)(</w:t>
      </w:r>
      <w:r w:rsidRPr="00A36BCE">
        <w:rPr>
          <w:lang w:val="en-US"/>
        </w:rPr>
        <w:t xml:space="preserve"> ℓ</w:t>
      </w:r>
      <w:r w:rsidRPr="00A36BCE">
        <w:rPr>
          <w:vertAlign w:val="subscript"/>
          <w:lang w:val="en-US"/>
        </w:rPr>
        <w:t xml:space="preserve">T-1 </w:t>
      </w:r>
      <w:r w:rsidRPr="00A36BCE">
        <w:rPr>
          <w:lang w:val="en-US"/>
        </w:rPr>
        <w:t>+ b</w:t>
      </w:r>
      <w:r w:rsidRPr="00A36BCE">
        <w:rPr>
          <w:vertAlign w:val="subscript"/>
          <w:lang w:val="en-US"/>
        </w:rPr>
        <w:t>T-1</w:t>
      </w:r>
      <w:r w:rsidRPr="00A36BCE">
        <w:rPr>
          <w:lang w:val="en-US"/>
        </w:rPr>
        <w:t>)</w:t>
      </w:r>
    </w:p>
    <w:p w14:paraId="5AF42B0B" w14:textId="77777777" w:rsidR="003051AC" w:rsidRPr="00A36BCE" w:rsidRDefault="00280AB4" w:rsidP="00A36BCE">
      <w:pPr>
        <w:ind w:firstLine="708"/>
        <w:jc w:val="both"/>
      </w:pPr>
      <w:r w:rsidRPr="00A36BCE">
        <w:rPr>
          <w:lang w:val="en-US"/>
        </w:rPr>
        <w:t>Tendencia:  b</w:t>
      </w:r>
      <w:r w:rsidRPr="00A36BCE">
        <w:rPr>
          <w:vertAlign w:val="subscript"/>
          <w:lang w:val="en-US"/>
        </w:rPr>
        <w:t>T</w:t>
      </w:r>
      <w:r w:rsidRPr="00A36BCE">
        <w:rPr>
          <w:lang w:val="en-US"/>
        </w:rPr>
        <w:t xml:space="preserve"> = </w:t>
      </w:r>
      <w:r w:rsidRPr="00A36BCE">
        <w:rPr>
          <w:lang w:val="el-GR"/>
        </w:rPr>
        <w:t>γ</w:t>
      </w:r>
      <w:r w:rsidRPr="00A36BCE">
        <w:t>(</w:t>
      </w:r>
      <w:r w:rsidRPr="00A36BCE">
        <w:rPr>
          <w:lang w:val="en-US"/>
        </w:rPr>
        <w:t>ℓ</w:t>
      </w:r>
      <w:r w:rsidRPr="00A36BCE">
        <w:rPr>
          <w:vertAlign w:val="subscript"/>
          <w:lang w:val="en-US"/>
        </w:rPr>
        <w:t xml:space="preserve">T </w:t>
      </w:r>
      <w:r w:rsidRPr="00A36BCE">
        <w:rPr>
          <w:lang w:val="en-US"/>
        </w:rPr>
        <w:t>- ℓ</w:t>
      </w:r>
      <w:r w:rsidRPr="00A36BCE">
        <w:rPr>
          <w:vertAlign w:val="subscript"/>
          <w:lang w:val="en-US"/>
        </w:rPr>
        <w:t>T-1</w:t>
      </w:r>
      <w:r w:rsidRPr="00A36BCE">
        <w:t>) + (1-</w:t>
      </w:r>
      <w:r w:rsidRPr="00A36BCE">
        <w:rPr>
          <w:lang w:val="el-GR"/>
        </w:rPr>
        <w:t xml:space="preserve"> γ</w:t>
      </w:r>
      <w:r w:rsidRPr="00A36BCE">
        <w:t>)</w:t>
      </w:r>
      <w:r w:rsidRPr="00A36BCE">
        <w:rPr>
          <w:lang w:val="en-US"/>
        </w:rPr>
        <w:t>b</w:t>
      </w:r>
      <w:r w:rsidRPr="00A36BCE">
        <w:rPr>
          <w:vertAlign w:val="subscript"/>
          <w:lang w:val="en-US"/>
        </w:rPr>
        <w:t>T-1</w:t>
      </w:r>
    </w:p>
    <w:p w14:paraId="64241ED5" w14:textId="77777777" w:rsidR="00D23477" w:rsidRPr="00D23477" w:rsidRDefault="00280AB4" w:rsidP="00D23477">
      <w:pPr>
        <w:ind w:firstLine="708"/>
        <w:jc w:val="both"/>
        <w:rPr>
          <w:lang w:val="en-US"/>
        </w:rPr>
      </w:pPr>
      <w:r w:rsidRPr="00A36BCE">
        <w:t>Un pronóstico puntual para y</w:t>
      </w:r>
      <w:r w:rsidRPr="00A36BCE">
        <w:rPr>
          <w:vertAlign w:val="subscript"/>
        </w:rPr>
        <w:t>T+</w:t>
      </w:r>
      <w:r w:rsidRPr="00A36BCE">
        <w:rPr>
          <w:vertAlign w:val="subscript"/>
          <w:lang w:val="el-GR"/>
        </w:rPr>
        <w:t>τ</w:t>
      </w:r>
      <w:r w:rsidRPr="00A36BCE">
        <w:t xml:space="preserve"> es</w:t>
      </w:r>
      <w:r w:rsidR="00A36BCE">
        <w:t xml:space="preserve"> :         </w:t>
      </w:r>
      <w:r w:rsidR="00A36BCE" w:rsidRPr="00A36BCE">
        <w:t>y</w:t>
      </w:r>
      <w:r w:rsidR="00A36BCE" w:rsidRPr="00A36BCE">
        <w:rPr>
          <w:vertAlign w:val="subscript"/>
        </w:rPr>
        <w:t>T+</w:t>
      </w:r>
      <w:r w:rsidR="00A36BCE" w:rsidRPr="00A36BCE">
        <w:rPr>
          <w:vertAlign w:val="subscript"/>
          <w:lang w:val="el-GR"/>
        </w:rPr>
        <w:t>τ</w:t>
      </w:r>
      <w:r w:rsidR="00A36BCE" w:rsidRPr="00A36BCE">
        <w:t xml:space="preserve">(T) = </w:t>
      </w:r>
      <w:r w:rsidR="00A36BCE" w:rsidRPr="00A36BCE">
        <w:rPr>
          <w:lang w:val="en-US"/>
        </w:rPr>
        <w:t>ℓ</w:t>
      </w:r>
      <w:r w:rsidR="00A36BCE" w:rsidRPr="00A36BCE">
        <w:rPr>
          <w:vertAlign w:val="subscript"/>
          <w:lang w:val="en-US"/>
        </w:rPr>
        <w:t xml:space="preserve">T </w:t>
      </w:r>
      <w:r w:rsidR="00A36BCE" w:rsidRPr="00A36BCE">
        <w:rPr>
          <w:lang w:val="en-US"/>
        </w:rPr>
        <w:t>+</w:t>
      </w:r>
      <w:r w:rsidR="00A36BCE" w:rsidRPr="00A36BCE">
        <w:rPr>
          <w:lang w:val="el-GR"/>
        </w:rPr>
        <w:t>τ</w:t>
      </w:r>
      <w:r w:rsidR="00A36BCE" w:rsidRPr="00A36BCE">
        <w:rPr>
          <w:lang w:val="en-US"/>
        </w:rPr>
        <w:t>b</w:t>
      </w:r>
      <w:r w:rsidR="00A36BCE" w:rsidRPr="00A36BCE">
        <w:rPr>
          <w:vertAlign w:val="subscript"/>
          <w:lang w:val="en-US"/>
        </w:rPr>
        <w:t>T</w:t>
      </w:r>
      <w:r w:rsidR="00D23477">
        <w:rPr>
          <w:lang w:val="en-US"/>
        </w:rPr>
        <w:t xml:space="preserve"> </w:t>
      </w:r>
    </w:p>
    <w:p w14:paraId="58BFC96A" w14:textId="77777777" w:rsidR="00A36BCE" w:rsidRPr="00A36BCE" w:rsidRDefault="00A36BCE" w:rsidP="00BB23B9">
      <w:pPr>
        <w:jc w:val="both"/>
        <w:outlineLvl w:val="0"/>
        <w:rPr>
          <w:u w:val="single"/>
        </w:rPr>
      </w:pPr>
      <w:r w:rsidRPr="00A36BCE">
        <w:rPr>
          <w:u w:val="single"/>
        </w:rPr>
        <w:t>Función</w:t>
      </w:r>
      <w:r w:rsidRPr="00A36BCE">
        <w:rPr>
          <w:u w:val="single"/>
          <w:lang w:val="en-US"/>
        </w:rPr>
        <w:t xml:space="preserve"> en R</w:t>
      </w:r>
      <w:r w:rsidR="00942058">
        <w:rPr>
          <w:u w:val="single"/>
          <w:lang w:val="en-US"/>
        </w:rPr>
        <w:t xml:space="preserve"> </w:t>
      </w:r>
    </w:p>
    <w:p w14:paraId="509EC0E6" w14:textId="77777777" w:rsidR="00A36BCE" w:rsidRPr="00A36BCE" w:rsidRDefault="001F2C67" w:rsidP="00A36BCE">
      <w:pPr>
        <w:jc w:val="both"/>
      </w:pPr>
      <w:r w:rsidRPr="001F2C67">
        <w:t>ses(y, h=10, level=c(80,95), fan=FALSE, initial=c("optimal","simple"), alpha=NULL, lambda=NULL, biasadj=FALSE, x=y, ...)</w:t>
      </w:r>
    </w:p>
    <w:p w14:paraId="755B05C7" w14:textId="77777777" w:rsidR="00942058" w:rsidRDefault="00942058" w:rsidP="00BB23B9">
      <w:pPr>
        <w:jc w:val="both"/>
        <w:outlineLvl w:val="0"/>
        <w:rPr>
          <w:lang w:val="en-US"/>
        </w:rPr>
      </w:pPr>
      <w:r w:rsidRPr="00942058">
        <w:rPr>
          <w:u w:val="single"/>
        </w:rPr>
        <w:t>Serie</w:t>
      </w:r>
      <w:r>
        <w:rPr>
          <w:u w:val="single"/>
          <w:lang w:val="en-US"/>
        </w:rPr>
        <w:t xml:space="preserve"> de </w:t>
      </w:r>
      <w:r w:rsidRPr="00942058">
        <w:rPr>
          <w:u w:val="single"/>
        </w:rPr>
        <w:t>Tiempo</w:t>
      </w:r>
      <w:r>
        <w:rPr>
          <w:u w:val="single"/>
          <w:lang w:val="en-US"/>
        </w:rPr>
        <w:t xml:space="preserve"> </w:t>
      </w:r>
      <w:r w:rsidRPr="00942058">
        <w:rPr>
          <w:u w:val="single"/>
        </w:rPr>
        <w:t>propuesta</w:t>
      </w:r>
      <w:r w:rsidRPr="00942058">
        <w:rPr>
          <w:lang w:val="en-US"/>
        </w:rPr>
        <w:t xml:space="preserve"> </w:t>
      </w:r>
    </w:p>
    <w:p w14:paraId="3FF99569" w14:textId="77777777" w:rsidR="00A84782" w:rsidRDefault="00942058" w:rsidP="00942058">
      <w:pPr>
        <w:jc w:val="both"/>
        <w:rPr>
          <w:lang w:val="en-US"/>
        </w:rPr>
      </w:pPr>
      <w:r>
        <w:rPr>
          <w:lang w:val="en-US"/>
        </w:rPr>
        <w:t>P</w:t>
      </w:r>
      <w:r w:rsidRPr="00942058">
        <w:rPr>
          <w:lang w:val="en-US"/>
        </w:rPr>
        <w:t>ro</w:t>
      </w:r>
      <w:r>
        <w:rPr>
          <w:lang w:val="en-US"/>
        </w:rPr>
        <w:t xml:space="preserve">ducción </w:t>
      </w:r>
      <w:r w:rsidRPr="00942058">
        <w:t>mensual</w:t>
      </w:r>
      <w:r>
        <w:rPr>
          <w:lang w:val="en-US"/>
        </w:rPr>
        <w:t xml:space="preserve"> en toneladas de </w:t>
      </w:r>
      <w:r w:rsidRPr="00942058">
        <w:rPr>
          <w:lang w:val="en-US"/>
        </w:rPr>
        <w:t>un cierto producto observados durante dos años consecutivos.</w:t>
      </w:r>
    </w:p>
    <w:tbl>
      <w:tblPr>
        <w:tblStyle w:val="Tablaconcuadrcula"/>
        <w:tblW w:w="0" w:type="auto"/>
        <w:tblLook w:val="04A0" w:firstRow="1" w:lastRow="0" w:firstColumn="1" w:lastColumn="0" w:noHBand="0" w:noVBand="1"/>
      </w:tblPr>
      <w:tblGrid>
        <w:gridCol w:w="1044"/>
        <w:gridCol w:w="674"/>
        <w:gridCol w:w="672"/>
        <w:gridCol w:w="689"/>
        <w:gridCol w:w="670"/>
        <w:gridCol w:w="697"/>
        <w:gridCol w:w="663"/>
        <w:gridCol w:w="639"/>
        <w:gridCol w:w="679"/>
        <w:gridCol w:w="672"/>
        <w:gridCol w:w="668"/>
        <w:gridCol w:w="684"/>
        <w:gridCol w:w="603"/>
      </w:tblGrid>
      <w:tr w:rsidR="00942058" w14:paraId="21674A96" w14:textId="77777777" w:rsidTr="00942058">
        <w:tc>
          <w:tcPr>
            <w:tcW w:w="1044" w:type="dxa"/>
          </w:tcPr>
          <w:p w14:paraId="64E5A932" w14:textId="77777777" w:rsidR="00942058" w:rsidRDefault="00942058" w:rsidP="00942058">
            <w:pPr>
              <w:jc w:val="both"/>
              <w:rPr>
                <w:lang w:val="en-US"/>
              </w:rPr>
            </w:pPr>
            <w:r>
              <w:rPr>
                <w:lang w:val="en-US"/>
              </w:rPr>
              <w:t>Año/Mes</w:t>
            </w:r>
          </w:p>
        </w:tc>
        <w:tc>
          <w:tcPr>
            <w:tcW w:w="674" w:type="dxa"/>
          </w:tcPr>
          <w:p w14:paraId="5998CB03" w14:textId="77777777" w:rsidR="00942058" w:rsidRDefault="00942058" w:rsidP="00942058">
            <w:pPr>
              <w:jc w:val="both"/>
              <w:rPr>
                <w:lang w:val="en-US"/>
              </w:rPr>
            </w:pPr>
            <w:r>
              <w:rPr>
                <w:lang w:val="en-US"/>
              </w:rPr>
              <w:t>Ene</w:t>
            </w:r>
          </w:p>
        </w:tc>
        <w:tc>
          <w:tcPr>
            <w:tcW w:w="672" w:type="dxa"/>
          </w:tcPr>
          <w:p w14:paraId="55B128DA" w14:textId="77777777" w:rsidR="00942058" w:rsidRDefault="00942058" w:rsidP="00942058">
            <w:pPr>
              <w:jc w:val="both"/>
              <w:rPr>
                <w:lang w:val="en-US"/>
              </w:rPr>
            </w:pPr>
            <w:r>
              <w:rPr>
                <w:lang w:val="en-US"/>
              </w:rPr>
              <w:t>Feb</w:t>
            </w:r>
          </w:p>
        </w:tc>
        <w:tc>
          <w:tcPr>
            <w:tcW w:w="689" w:type="dxa"/>
          </w:tcPr>
          <w:p w14:paraId="08790937" w14:textId="77777777" w:rsidR="00942058" w:rsidRDefault="00942058" w:rsidP="00942058">
            <w:pPr>
              <w:jc w:val="both"/>
              <w:rPr>
                <w:lang w:val="en-US"/>
              </w:rPr>
            </w:pPr>
            <w:r>
              <w:rPr>
                <w:lang w:val="en-US"/>
              </w:rPr>
              <w:t>Mar</w:t>
            </w:r>
          </w:p>
        </w:tc>
        <w:tc>
          <w:tcPr>
            <w:tcW w:w="670" w:type="dxa"/>
          </w:tcPr>
          <w:p w14:paraId="26634A8A" w14:textId="77777777" w:rsidR="00942058" w:rsidRDefault="00942058" w:rsidP="00942058">
            <w:pPr>
              <w:jc w:val="both"/>
              <w:rPr>
                <w:lang w:val="en-US"/>
              </w:rPr>
            </w:pPr>
            <w:r>
              <w:rPr>
                <w:lang w:val="en-US"/>
              </w:rPr>
              <w:t>Abr</w:t>
            </w:r>
          </w:p>
        </w:tc>
        <w:tc>
          <w:tcPr>
            <w:tcW w:w="697" w:type="dxa"/>
          </w:tcPr>
          <w:p w14:paraId="4A2F5584" w14:textId="77777777" w:rsidR="00942058" w:rsidRDefault="00942058" w:rsidP="00942058">
            <w:pPr>
              <w:jc w:val="both"/>
              <w:rPr>
                <w:lang w:val="en-US"/>
              </w:rPr>
            </w:pPr>
            <w:r>
              <w:rPr>
                <w:lang w:val="en-US"/>
              </w:rPr>
              <w:t xml:space="preserve">May </w:t>
            </w:r>
          </w:p>
        </w:tc>
        <w:tc>
          <w:tcPr>
            <w:tcW w:w="663" w:type="dxa"/>
          </w:tcPr>
          <w:p w14:paraId="14F08A70" w14:textId="77777777" w:rsidR="00942058" w:rsidRDefault="00942058" w:rsidP="00942058">
            <w:pPr>
              <w:jc w:val="both"/>
              <w:rPr>
                <w:lang w:val="en-US"/>
              </w:rPr>
            </w:pPr>
            <w:r>
              <w:rPr>
                <w:lang w:val="en-US"/>
              </w:rPr>
              <w:t>Jun</w:t>
            </w:r>
          </w:p>
        </w:tc>
        <w:tc>
          <w:tcPr>
            <w:tcW w:w="639" w:type="dxa"/>
          </w:tcPr>
          <w:p w14:paraId="6AFBAA39" w14:textId="77777777" w:rsidR="00942058" w:rsidRDefault="00942058" w:rsidP="00942058">
            <w:pPr>
              <w:jc w:val="both"/>
              <w:rPr>
                <w:lang w:val="en-US"/>
              </w:rPr>
            </w:pPr>
            <w:r>
              <w:rPr>
                <w:lang w:val="en-US"/>
              </w:rPr>
              <w:t>Jul</w:t>
            </w:r>
          </w:p>
        </w:tc>
        <w:tc>
          <w:tcPr>
            <w:tcW w:w="679" w:type="dxa"/>
          </w:tcPr>
          <w:p w14:paraId="53BE4E1B" w14:textId="77777777" w:rsidR="00942058" w:rsidRDefault="00942058" w:rsidP="00942058">
            <w:pPr>
              <w:jc w:val="both"/>
              <w:rPr>
                <w:lang w:val="en-US"/>
              </w:rPr>
            </w:pPr>
            <w:r>
              <w:rPr>
                <w:lang w:val="en-US"/>
              </w:rPr>
              <w:t>Ago</w:t>
            </w:r>
          </w:p>
        </w:tc>
        <w:tc>
          <w:tcPr>
            <w:tcW w:w="672" w:type="dxa"/>
          </w:tcPr>
          <w:p w14:paraId="46C75652" w14:textId="77777777" w:rsidR="00942058" w:rsidRDefault="00942058" w:rsidP="00942058">
            <w:pPr>
              <w:jc w:val="both"/>
              <w:rPr>
                <w:lang w:val="en-US"/>
              </w:rPr>
            </w:pPr>
            <w:r>
              <w:rPr>
                <w:lang w:val="en-US"/>
              </w:rPr>
              <w:t>Sep</w:t>
            </w:r>
          </w:p>
        </w:tc>
        <w:tc>
          <w:tcPr>
            <w:tcW w:w="668" w:type="dxa"/>
          </w:tcPr>
          <w:p w14:paraId="684772EF" w14:textId="77777777" w:rsidR="00942058" w:rsidRDefault="00942058" w:rsidP="00942058">
            <w:pPr>
              <w:jc w:val="both"/>
              <w:rPr>
                <w:lang w:val="en-US"/>
              </w:rPr>
            </w:pPr>
            <w:r>
              <w:rPr>
                <w:lang w:val="en-US"/>
              </w:rPr>
              <w:t>Oct</w:t>
            </w:r>
          </w:p>
        </w:tc>
        <w:tc>
          <w:tcPr>
            <w:tcW w:w="684" w:type="dxa"/>
          </w:tcPr>
          <w:p w14:paraId="1811314A" w14:textId="77777777" w:rsidR="00942058" w:rsidRDefault="00942058" w:rsidP="00942058">
            <w:pPr>
              <w:jc w:val="both"/>
              <w:rPr>
                <w:lang w:val="en-US"/>
              </w:rPr>
            </w:pPr>
            <w:r>
              <w:rPr>
                <w:lang w:val="en-US"/>
              </w:rPr>
              <w:t>Nov</w:t>
            </w:r>
          </w:p>
        </w:tc>
        <w:tc>
          <w:tcPr>
            <w:tcW w:w="603" w:type="dxa"/>
          </w:tcPr>
          <w:p w14:paraId="669C9E06" w14:textId="77777777" w:rsidR="00942058" w:rsidRDefault="00942058" w:rsidP="00942058">
            <w:pPr>
              <w:jc w:val="both"/>
              <w:rPr>
                <w:lang w:val="en-US"/>
              </w:rPr>
            </w:pPr>
            <w:r>
              <w:rPr>
                <w:lang w:val="en-US"/>
              </w:rPr>
              <w:t>Dic</w:t>
            </w:r>
          </w:p>
        </w:tc>
      </w:tr>
      <w:tr w:rsidR="00942058" w14:paraId="451CAEF9" w14:textId="77777777" w:rsidTr="00942058">
        <w:tc>
          <w:tcPr>
            <w:tcW w:w="1044" w:type="dxa"/>
          </w:tcPr>
          <w:p w14:paraId="12A52061" w14:textId="77777777" w:rsidR="00942058" w:rsidRDefault="00942058" w:rsidP="00942058">
            <w:pPr>
              <w:jc w:val="both"/>
              <w:rPr>
                <w:lang w:val="en-US"/>
              </w:rPr>
            </w:pPr>
            <w:r>
              <w:rPr>
                <w:lang w:val="en-US"/>
              </w:rPr>
              <w:t>Año 1</w:t>
            </w:r>
          </w:p>
        </w:tc>
        <w:tc>
          <w:tcPr>
            <w:tcW w:w="674" w:type="dxa"/>
          </w:tcPr>
          <w:p w14:paraId="63D7F271" w14:textId="77777777" w:rsidR="00942058" w:rsidRDefault="00942058" w:rsidP="00942058">
            <w:pPr>
              <w:jc w:val="both"/>
              <w:rPr>
                <w:lang w:val="en-US"/>
              </w:rPr>
            </w:pPr>
            <w:r>
              <w:rPr>
                <w:lang w:val="en-US"/>
              </w:rPr>
              <w:t>362</w:t>
            </w:r>
          </w:p>
        </w:tc>
        <w:tc>
          <w:tcPr>
            <w:tcW w:w="672" w:type="dxa"/>
          </w:tcPr>
          <w:p w14:paraId="6E7CC4A5" w14:textId="77777777" w:rsidR="00942058" w:rsidRDefault="00942058" w:rsidP="00942058">
            <w:pPr>
              <w:jc w:val="both"/>
              <w:rPr>
                <w:lang w:val="en-US"/>
              </w:rPr>
            </w:pPr>
            <w:r>
              <w:rPr>
                <w:lang w:val="en-US"/>
              </w:rPr>
              <w:t>381</w:t>
            </w:r>
          </w:p>
        </w:tc>
        <w:tc>
          <w:tcPr>
            <w:tcW w:w="689" w:type="dxa"/>
          </w:tcPr>
          <w:p w14:paraId="4390E7DA" w14:textId="77777777" w:rsidR="00942058" w:rsidRDefault="00942058" w:rsidP="00942058">
            <w:pPr>
              <w:jc w:val="both"/>
              <w:rPr>
                <w:lang w:val="en-US"/>
              </w:rPr>
            </w:pPr>
            <w:r>
              <w:rPr>
                <w:lang w:val="en-US"/>
              </w:rPr>
              <w:t>317</w:t>
            </w:r>
          </w:p>
        </w:tc>
        <w:tc>
          <w:tcPr>
            <w:tcW w:w="670" w:type="dxa"/>
          </w:tcPr>
          <w:p w14:paraId="291B5E0E" w14:textId="77777777" w:rsidR="00942058" w:rsidRDefault="00942058" w:rsidP="00942058">
            <w:pPr>
              <w:jc w:val="both"/>
              <w:rPr>
                <w:lang w:val="en-US"/>
              </w:rPr>
            </w:pPr>
            <w:r>
              <w:rPr>
                <w:lang w:val="en-US"/>
              </w:rPr>
              <w:t>297</w:t>
            </w:r>
          </w:p>
        </w:tc>
        <w:tc>
          <w:tcPr>
            <w:tcW w:w="697" w:type="dxa"/>
          </w:tcPr>
          <w:p w14:paraId="19F3F9FB" w14:textId="77777777" w:rsidR="00942058" w:rsidRDefault="00942058" w:rsidP="00942058">
            <w:pPr>
              <w:jc w:val="both"/>
              <w:rPr>
                <w:lang w:val="en-US"/>
              </w:rPr>
            </w:pPr>
            <w:r>
              <w:rPr>
                <w:lang w:val="en-US"/>
              </w:rPr>
              <w:t>399</w:t>
            </w:r>
          </w:p>
        </w:tc>
        <w:tc>
          <w:tcPr>
            <w:tcW w:w="663" w:type="dxa"/>
          </w:tcPr>
          <w:p w14:paraId="3FC9E32E" w14:textId="77777777" w:rsidR="00942058" w:rsidRDefault="00942058" w:rsidP="00942058">
            <w:pPr>
              <w:jc w:val="both"/>
              <w:rPr>
                <w:lang w:val="en-US"/>
              </w:rPr>
            </w:pPr>
            <w:r>
              <w:rPr>
                <w:lang w:val="en-US"/>
              </w:rPr>
              <w:t>402</w:t>
            </w:r>
          </w:p>
        </w:tc>
        <w:tc>
          <w:tcPr>
            <w:tcW w:w="639" w:type="dxa"/>
          </w:tcPr>
          <w:p w14:paraId="3F1D431D" w14:textId="77777777" w:rsidR="00942058" w:rsidRDefault="00942058" w:rsidP="00942058">
            <w:pPr>
              <w:jc w:val="both"/>
              <w:rPr>
                <w:lang w:val="en-US"/>
              </w:rPr>
            </w:pPr>
            <w:r>
              <w:rPr>
                <w:lang w:val="en-US"/>
              </w:rPr>
              <w:t>375</w:t>
            </w:r>
          </w:p>
        </w:tc>
        <w:tc>
          <w:tcPr>
            <w:tcW w:w="679" w:type="dxa"/>
          </w:tcPr>
          <w:p w14:paraId="60A47C7C" w14:textId="77777777" w:rsidR="00942058" w:rsidRDefault="00942058" w:rsidP="00942058">
            <w:pPr>
              <w:jc w:val="both"/>
              <w:rPr>
                <w:lang w:val="en-US"/>
              </w:rPr>
            </w:pPr>
            <w:r>
              <w:rPr>
                <w:lang w:val="en-US"/>
              </w:rPr>
              <w:t>349</w:t>
            </w:r>
          </w:p>
        </w:tc>
        <w:tc>
          <w:tcPr>
            <w:tcW w:w="672" w:type="dxa"/>
          </w:tcPr>
          <w:p w14:paraId="21488FCB" w14:textId="77777777" w:rsidR="00942058" w:rsidRDefault="00942058" w:rsidP="00942058">
            <w:pPr>
              <w:jc w:val="both"/>
              <w:rPr>
                <w:lang w:val="en-US"/>
              </w:rPr>
            </w:pPr>
            <w:r>
              <w:rPr>
                <w:lang w:val="en-US"/>
              </w:rPr>
              <w:t>386</w:t>
            </w:r>
          </w:p>
        </w:tc>
        <w:tc>
          <w:tcPr>
            <w:tcW w:w="668" w:type="dxa"/>
          </w:tcPr>
          <w:p w14:paraId="77C1240D" w14:textId="77777777" w:rsidR="00942058" w:rsidRDefault="00942058" w:rsidP="00942058">
            <w:pPr>
              <w:jc w:val="both"/>
              <w:rPr>
                <w:lang w:val="en-US"/>
              </w:rPr>
            </w:pPr>
            <w:r>
              <w:rPr>
                <w:lang w:val="en-US"/>
              </w:rPr>
              <w:t>328</w:t>
            </w:r>
          </w:p>
        </w:tc>
        <w:tc>
          <w:tcPr>
            <w:tcW w:w="684" w:type="dxa"/>
          </w:tcPr>
          <w:p w14:paraId="47910799" w14:textId="77777777" w:rsidR="00942058" w:rsidRDefault="00942058" w:rsidP="00942058">
            <w:pPr>
              <w:jc w:val="both"/>
              <w:rPr>
                <w:lang w:val="en-US"/>
              </w:rPr>
            </w:pPr>
            <w:r>
              <w:rPr>
                <w:lang w:val="en-US"/>
              </w:rPr>
              <w:t>389</w:t>
            </w:r>
          </w:p>
        </w:tc>
        <w:tc>
          <w:tcPr>
            <w:tcW w:w="603" w:type="dxa"/>
          </w:tcPr>
          <w:p w14:paraId="21DD629C" w14:textId="77777777" w:rsidR="00942058" w:rsidRDefault="00942058" w:rsidP="00942058">
            <w:pPr>
              <w:jc w:val="both"/>
              <w:rPr>
                <w:lang w:val="en-US"/>
              </w:rPr>
            </w:pPr>
            <w:r>
              <w:rPr>
                <w:lang w:val="en-US"/>
              </w:rPr>
              <w:t>343</w:t>
            </w:r>
          </w:p>
        </w:tc>
      </w:tr>
      <w:tr w:rsidR="00942058" w14:paraId="7D90C114" w14:textId="77777777" w:rsidTr="00942058">
        <w:tc>
          <w:tcPr>
            <w:tcW w:w="1044" w:type="dxa"/>
          </w:tcPr>
          <w:p w14:paraId="7871580D" w14:textId="77777777" w:rsidR="00942058" w:rsidRDefault="00942058" w:rsidP="00942058">
            <w:pPr>
              <w:jc w:val="both"/>
              <w:rPr>
                <w:lang w:val="en-US"/>
              </w:rPr>
            </w:pPr>
            <w:r>
              <w:rPr>
                <w:lang w:val="en-US"/>
              </w:rPr>
              <w:t>Año 2</w:t>
            </w:r>
          </w:p>
        </w:tc>
        <w:tc>
          <w:tcPr>
            <w:tcW w:w="674" w:type="dxa"/>
          </w:tcPr>
          <w:p w14:paraId="2F4BE382" w14:textId="77777777" w:rsidR="00942058" w:rsidRDefault="00942058" w:rsidP="00942058">
            <w:pPr>
              <w:jc w:val="both"/>
              <w:rPr>
                <w:lang w:val="en-US"/>
              </w:rPr>
            </w:pPr>
            <w:r>
              <w:rPr>
                <w:lang w:val="en-US"/>
              </w:rPr>
              <w:t>276</w:t>
            </w:r>
          </w:p>
        </w:tc>
        <w:tc>
          <w:tcPr>
            <w:tcW w:w="672" w:type="dxa"/>
          </w:tcPr>
          <w:p w14:paraId="0D63C493" w14:textId="77777777" w:rsidR="00942058" w:rsidRDefault="00942058" w:rsidP="00942058">
            <w:pPr>
              <w:jc w:val="both"/>
              <w:rPr>
                <w:lang w:val="en-US"/>
              </w:rPr>
            </w:pPr>
            <w:r>
              <w:rPr>
                <w:lang w:val="en-US"/>
              </w:rPr>
              <w:t>334</w:t>
            </w:r>
          </w:p>
        </w:tc>
        <w:tc>
          <w:tcPr>
            <w:tcW w:w="689" w:type="dxa"/>
          </w:tcPr>
          <w:p w14:paraId="477906C8" w14:textId="77777777" w:rsidR="00942058" w:rsidRDefault="00942058" w:rsidP="00942058">
            <w:pPr>
              <w:jc w:val="both"/>
              <w:rPr>
                <w:lang w:val="en-US"/>
              </w:rPr>
            </w:pPr>
            <w:r>
              <w:rPr>
                <w:lang w:val="en-US"/>
              </w:rPr>
              <w:t>394</w:t>
            </w:r>
          </w:p>
        </w:tc>
        <w:tc>
          <w:tcPr>
            <w:tcW w:w="670" w:type="dxa"/>
          </w:tcPr>
          <w:p w14:paraId="0905F629" w14:textId="77777777" w:rsidR="00942058" w:rsidRDefault="00942058" w:rsidP="00942058">
            <w:pPr>
              <w:jc w:val="both"/>
              <w:rPr>
                <w:lang w:val="en-US"/>
              </w:rPr>
            </w:pPr>
            <w:r>
              <w:rPr>
                <w:lang w:val="en-US"/>
              </w:rPr>
              <w:t>334</w:t>
            </w:r>
          </w:p>
        </w:tc>
        <w:tc>
          <w:tcPr>
            <w:tcW w:w="697" w:type="dxa"/>
          </w:tcPr>
          <w:p w14:paraId="44C12BA8" w14:textId="77777777" w:rsidR="00942058" w:rsidRDefault="00942058" w:rsidP="00942058">
            <w:pPr>
              <w:jc w:val="both"/>
              <w:rPr>
                <w:lang w:val="en-US"/>
              </w:rPr>
            </w:pPr>
            <w:r>
              <w:rPr>
                <w:lang w:val="en-US"/>
              </w:rPr>
              <w:t>384</w:t>
            </w:r>
          </w:p>
        </w:tc>
        <w:tc>
          <w:tcPr>
            <w:tcW w:w="663" w:type="dxa"/>
          </w:tcPr>
          <w:p w14:paraId="41B49EAD" w14:textId="77777777" w:rsidR="00942058" w:rsidRDefault="00942058" w:rsidP="00942058">
            <w:pPr>
              <w:jc w:val="both"/>
              <w:rPr>
                <w:lang w:val="en-US"/>
              </w:rPr>
            </w:pPr>
            <w:r>
              <w:rPr>
                <w:lang w:val="en-US"/>
              </w:rPr>
              <w:t>314</w:t>
            </w:r>
          </w:p>
        </w:tc>
        <w:tc>
          <w:tcPr>
            <w:tcW w:w="639" w:type="dxa"/>
          </w:tcPr>
          <w:p w14:paraId="49383A19" w14:textId="77777777" w:rsidR="00942058" w:rsidRDefault="00942058" w:rsidP="00942058">
            <w:pPr>
              <w:jc w:val="both"/>
              <w:rPr>
                <w:lang w:val="en-US"/>
              </w:rPr>
            </w:pPr>
            <w:r>
              <w:rPr>
                <w:lang w:val="en-US"/>
              </w:rPr>
              <w:t>344</w:t>
            </w:r>
          </w:p>
        </w:tc>
        <w:tc>
          <w:tcPr>
            <w:tcW w:w="679" w:type="dxa"/>
          </w:tcPr>
          <w:p w14:paraId="0D19B677" w14:textId="77777777" w:rsidR="00942058" w:rsidRDefault="00942058" w:rsidP="00942058">
            <w:pPr>
              <w:jc w:val="both"/>
              <w:rPr>
                <w:lang w:val="en-US"/>
              </w:rPr>
            </w:pPr>
            <w:r>
              <w:rPr>
                <w:lang w:val="en-US"/>
              </w:rPr>
              <w:t>337</w:t>
            </w:r>
          </w:p>
        </w:tc>
        <w:tc>
          <w:tcPr>
            <w:tcW w:w="672" w:type="dxa"/>
          </w:tcPr>
          <w:p w14:paraId="2E799D7E" w14:textId="77777777" w:rsidR="00942058" w:rsidRDefault="00942058" w:rsidP="00942058">
            <w:pPr>
              <w:jc w:val="both"/>
              <w:rPr>
                <w:lang w:val="en-US"/>
              </w:rPr>
            </w:pPr>
            <w:r>
              <w:rPr>
                <w:lang w:val="en-US"/>
              </w:rPr>
              <w:t>345</w:t>
            </w:r>
          </w:p>
        </w:tc>
        <w:tc>
          <w:tcPr>
            <w:tcW w:w="668" w:type="dxa"/>
          </w:tcPr>
          <w:p w14:paraId="0A9BAF56" w14:textId="77777777" w:rsidR="00942058" w:rsidRDefault="00942058" w:rsidP="00942058">
            <w:pPr>
              <w:jc w:val="both"/>
              <w:rPr>
                <w:lang w:val="en-US"/>
              </w:rPr>
            </w:pPr>
            <w:r>
              <w:rPr>
                <w:lang w:val="en-US"/>
              </w:rPr>
              <w:t>362</w:t>
            </w:r>
          </w:p>
        </w:tc>
        <w:tc>
          <w:tcPr>
            <w:tcW w:w="684" w:type="dxa"/>
          </w:tcPr>
          <w:p w14:paraId="11A23170" w14:textId="77777777" w:rsidR="00942058" w:rsidRDefault="00942058" w:rsidP="00942058">
            <w:pPr>
              <w:jc w:val="both"/>
              <w:rPr>
                <w:lang w:val="en-US"/>
              </w:rPr>
            </w:pPr>
            <w:r>
              <w:rPr>
                <w:lang w:val="en-US"/>
              </w:rPr>
              <w:t>314</w:t>
            </w:r>
          </w:p>
        </w:tc>
        <w:tc>
          <w:tcPr>
            <w:tcW w:w="603" w:type="dxa"/>
          </w:tcPr>
          <w:p w14:paraId="164F5C33" w14:textId="77777777" w:rsidR="00942058" w:rsidRDefault="00942058" w:rsidP="00942058">
            <w:pPr>
              <w:jc w:val="both"/>
              <w:rPr>
                <w:lang w:val="en-US"/>
              </w:rPr>
            </w:pPr>
            <w:r>
              <w:rPr>
                <w:lang w:val="en-US"/>
              </w:rPr>
              <w:t>365</w:t>
            </w:r>
          </w:p>
        </w:tc>
      </w:tr>
    </w:tbl>
    <w:p w14:paraId="354C1114" w14:textId="77777777" w:rsidR="002D41A1" w:rsidRDefault="002D41A1" w:rsidP="002D41A1"/>
    <w:p w14:paraId="42380D00" w14:textId="77777777" w:rsidR="002D41A1" w:rsidRPr="002D41A1" w:rsidRDefault="002D41A1" w:rsidP="002D41A1">
      <w:r w:rsidRPr="002D41A1">
        <w:t>Documento: Produccion mensual</w:t>
      </w:r>
      <w:r>
        <w:t>.xlsx</w:t>
      </w:r>
    </w:p>
    <w:p w14:paraId="7B577F94" w14:textId="77777777" w:rsidR="00D23477" w:rsidRDefault="00D23477" w:rsidP="00D23477">
      <w:r>
        <w:t xml:space="preserve">Referencias:    </w:t>
      </w:r>
      <w:hyperlink r:id="rId6" w:history="1">
        <w:r w:rsidRPr="00587480">
          <w:rPr>
            <w:rStyle w:val="Hipervnculo"/>
          </w:rPr>
          <w:t>https://www.ingenieriaindustrialonline.com/herramientas-para-el-ingeniero-industrial/pron%C3%B3stico-de-ventas/suavizaci%C3%B3n-exponencial-simple/</w:t>
        </w:r>
      </w:hyperlink>
    </w:p>
    <w:p w14:paraId="66C65503" w14:textId="77777777" w:rsidR="00D23477" w:rsidRDefault="009D239C" w:rsidP="00D23477">
      <w:hyperlink r:id="rId7" w:history="1">
        <w:r w:rsidR="00D23477" w:rsidRPr="00587480">
          <w:rPr>
            <w:rStyle w:val="Hipervnculo"/>
          </w:rPr>
          <w:t>www.mty.itesm.mx/egap/materias/re-4004/Cap8.ppt</w:t>
        </w:r>
      </w:hyperlink>
    </w:p>
    <w:p w14:paraId="61B844DB" w14:textId="77777777" w:rsidR="00D23477" w:rsidRPr="00001A37" w:rsidRDefault="009D239C" w:rsidP="00001A37">
      <w:pPr>
        <w:jc w:val="both"/>
      </w:pPr>
      <w:hyperlink r:id="rId8" w:history="1">
        <w:r w:rsidR="00D23477" w:rsidRPr="00587480">
          <w:rPr>
            <w:rStyle w:val="Hipervnculo"/>
          </w:rPr>
          <w:t>http://rvallejos.mat.utfsm.cl/Time%20Series%20I%202013/TSbook.pdf</w:t>
        </w:r>
      </w:hyperlink>
    </w:p>
    <w:p w14:paraId="75366D8E" w14:textId="77777777" w:rsidR="00001A37" w:rsidRDefault="00001A37" w:rsidP="00D23477">
      <w:pPr>
        <w:jc w:val="center"/>
        <w:rPr>
          <w:b/>
        </w:rPr>
      </w:pPr>
    </w:p>
    <w:p w14:paraId="4415E549" w14:textId="77777777" w:rsidR="001F2C67" w:rsidRDefault="001F2C67" w:rsidP="00D23477">
      <w:pPr>
        <w:jc w:val="center"/>
        <w:rPr>
          <w:b/>
        </w:rPr>
      </w:pPr>
    </w:p>
    <w:p w14:paraId="1709EF5F" w14:textId="77777777" w:rsidR="001F2C67" w:rsidRDefault="001F2C67" w:rsidP="00D23477">
      <w:pPr>
        <w:jc w:val="center"/>
        <w:rPr>
          <w:b/>
        </w:rPr>
      </w:pPr>
    </w:p>
    <w:p w14:paraId="7330DEC8" w14:textId="77777777" w:rsidR="001F2C67" w:rsidRDefault="001F2C67" w:rsidP="00D23477">
      <w:pPr>
        <w:jc w:val="center"/>
        <w:rPr>
          <w:b/>
        </w:rPr>
      </w:pPr>
    </w:p>
    <w:p w14:paraId="34DFA59A" w14:textId="77777777" w:rsidR="001F2C67" w:rsidRDefault="001F2C67" w:rsidP="00D23477">
      <w:pPr>
        <w:jc w:val="center"/>
        <w:rPr>
          <w:b/>
        </w:rPr>
      </w:pPr>
    </w:p>
    <w:p w14:paraId="02E0E409" w14:textId="77777777" w:rsidR="002D41A1" w:rsidRDefault="002D41A1" w:rsidP="00D23477">
      <w:pPr>
        <w:jc w:val="center"/>
        <w:rPr>
          <w:b/>
        </w:rPr>
      </w:pPr>
    </w:p>
    <w:p w14:paraId="0898CDA4" w14:textId="77777777" w:rsidR="001F2C67" w:rsidRDefault="001F2C67" w:rsidP="00D23477">
      <w:pPr>
        <w:jc w:val="center"/>
        <w:rPr>
          <w:b/>
        </w:rPr>
      </w:pPr>
    </w:p>
    <w:p w14:paraId="6915D209" w14:textId="77777777" w:rsidR="00942058" w:rsidRDefault="00D23477" w:rsidP="00BB23B9">
      <w:pPr>
        <w:jc w:val="center"/>
        <w:outlineLvl w:val="0"/>
        <w:rPr>
          <w:b/>
        </w:rPr>
      </w:pPr>
      <w:r w:rsidRPr="00D23477">
        <w:rPr>
          <w:b/>
        </w:rPr>
        <w:lastRenderedPageBreak/>
        <w:t>MÉTODO DE TENDENCIA LINEAL</w:t>
      </w:r>
    </w:p>
    <w:p w14:paraId="0527A2B8" w14:textId="77777777" w:rsidR="00D23477" w:rsidRDefault="00D23477" w:rsidP="00D23477">
      <w:pPr>
        <w:jc w:val="both"/>
      </w:pPr>
      <w:r>
        <w:t xml:space="preserve">Método lineal de Holt: Este método asume que la serie que interesa pronosticar tiene tendencia lineal. </w:t>
      </w:r>
    </w:p>
    <w:p w14:paraId="5C9A0FE9" w14:textId="77777777" w:rsidR="00D23477" w:rsidRDefault="00D23477" w:rsidP="00D23477">
      <w:pPr>
        <w:jc w:val="both"/>
      </w:pPr>
      <w:r>
        <w:t>Tendencia lineal: La tendencia de una serie viene dada por el movimiento general a largo plazo de la serie. La tendencia a largo plazo de muchas series de negocios (industriales y comerciales), como ventas, exportaciones y producción, con frecuencia se aproxima a una línea recta. Esta línea de tendencia muestra que algo aumenta o disminuye a un ritmo constante. El método que se utiliza para obtener la línea recta de mejor ajuste es el Método de Mínimos Cuadrados.</w:t>
      </w:r>
    </w:p>
    <w:p w14:paraId="1D6137C9" w14:textId="77777777" w:rsidR="00D23477" w:rsidRDefault="00D23477" w:rsidP="00D23477">
      <w:pPr>
        <w:jc w:val="both"/>
      </w:pPr>
      <w:r>
        <w:t>Ahora bien, el algoritmo asociado actualiza en cada salto el nivel de la serie {Lt} (altura que ha alcanzado) y la pendiente de la recta tendencia {b1t}:</w:t>
      </w:r>
    </w:p>
    <w:p w14:paraId="35A5E134" w14:textId="77777777" w:rsidR="00D23477" w:rsidRDefault="00D23477" w:rsidP="00BB23B9">
      <w:pPr>
        <w:jc w:val="center"/>
        <w:outlineLvl w:val="0"/>
      </w:pPr>
      <w:r w:rsidRPr="00D23477">
        <w:t>0&lt;α &lt;1, 0&lt; β &lt;1</w:t>
      </w:r>
    </w:p>
    <w:p w14:paraId="37BD50CC" w14:textId="77777777" w:rsidR="00D23477" w:rsidRDefault="00D23477" w:rsidP="00D23477">
      <w:pPr>
        <w:jc w:val="center"/>
      </w:pPr>
      <w:r>
        <w:rPr>
          <w:noProof/>
          <w:lang w:val="es-ES_tradnl" w:eastAsia="es-ES_tradnl"/>
        </w:rPr>
        <w:drawing>
          <wp:inline distT="0" distB="0" distL="0" distR="0" wp14:anchorId="440344B8" wp14:editId="4C702122">
            <wp:extent cx="5028015" cy="1190846"/>
            <wp:effectExtent l="0" t="0" r="127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866" t="44595" r="21174" b="28040"/>
                    <a:stretch/>
                  </pic:blipFill>
                  <pic:spPr bwMode="auto">
                    <a:xfrm>
                      <a:off x="0" y="0"/>
                      <a:ext cx="5040923" cy="1193903"/>
                    </a:xfrm>
                    <a:prstGeom prst="rect">
                      <a:avLst/>
                    </a:prstGeom>
                    <a:ln>
                      <a:noFill/>
                    </a:ln>
                    <a:extLst>
                      <a:ext uri="{53640926-AAD7-44D8-BBD7-CCE9431645EC}">
                        <a14:shadowObscured xmlns:a14="http://schemas.microsoft.com/office/drawing/2010/main"/>
                      </a:ext>
                    </a:extLst>
                  </pic:spPr>
                </pic:pic>
              </a:graphicData>
            </a:graphic>
          </wp:inline>
        </w:drawing>
      </w:r>
    </w:p>
    <w:p w14:paraId="74D171D5" w14:textId="77777777" w:rsidR="00D23477" w:rsidRDefault="00D23477" w:rsidP="00D23477">
      <w:pPr>
        <w:jc w:val="both"/>
      </w:pPr>
      <w:r>
        <w:t>El pronóstico para cualquier instante posterior a N es:</w:t>
      </w:r>
    </w:p>
    <w:p w14:paraId="2208DC69" w14:textId="77777777" w:rsidR="00D23477" w:rsidRDefault="00D23477" w:rsidP="00D23477">
      <w:pPr>
        <w:jc w:val="center"/>
      </w:pPr>
      <w:r>
        <w:rPr>
          <w:noProof/>
          <w:lang w:val="es-ES_tradnl" w:eastAsia="es-ES_tradnl"/>
        </w:rPr>
        <w:drawing>
          <wp:inline distT="0" distB="0" distL="0" distR="0" wp14:anchorId="04B3EA79" wp14:editId="0536E4A0">
            <wp:extent cx="2668772" cy="55510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0268" t="69257" r="35989" b="21959"/>
                    <a:stretch/>
                  </pic:blipFill>
                  <pic:spPr bwMode="auto">
                    <a:xfrm>
                      <a:off x="0" y="0"/>
                      <a:ext cx="2675626" cy="556534"/>
                    </a:xfrm>
                    <a:prstGeom prst="rect">
                      <a:avLst/>
                    </a:prstGeom>
                    <a:ln>
                      <a:noFill/>
                    </a:ln>
                    <a:extLst>
                      <a:ext uri="{53640926-AAD7-44D8-BBD7-CCE9431645EC}">
                        <a14:shadowObscured xmlns:a14="http://schemas.microsoft.com/office/drawing/2010/main"/>
                      </a:ext>
                    </a:extLst>
                  </pic:spPr>
                </pic:pic>
              </a:graphicData>
            </a:graphic>
          </wp:inline>
        </w:drawing>
      </w:r>
    </w:p>
    <w:p w14:paraId="48FC6E81" w14:textId="77777777" w:rsidR="00D23477" w:rsidRDefault="00E226C3" w:rsidP="00E226C3">
      <w:pPr>
        <w:jc w:val="both"/>
      </w:pPr>
      <w:r>
        <w:t>También se utilizan como valores de inicialización los parámetros de la recta de regresión ajustada a los datos de la serie y, en algunos textos, toman L1=Y1, b1=Y2-Y1.</w:t>
      </w:r>
    </w:p>
    <w:p w14:paraId="172813D9" w14:textId="77777777" w:rsidR="00001A37" w:rsidRPr="00A36BCE" w:rsidRDefault="00001A37" w:rsidP="00BB23B9">
      <w:pPr>
        <w:jc w:val="both"/>
        <w:outlineLvl w:val="0"/>
        <w:rPr>
          <w:u w:val="single"/>
        </w:rPr>
      </w:pPr>
      <w:r w:rsidRPr="00A36BCE">
        <w:rPr>
          <w:u w:val="single"/>
        </w:rPr>
        <w:t>Función</w:t>
      </w:r>
      <w:r w:rsidRPr="00A36BCE">
        <w:rPr>
          <w:u w:val="single"/>
          <w:lang w:val="en-US"/>
        </w:rPr>
        <w:t xml:space="preserve"> en R</w:t>
      </w:r>
      <w:r>
        <w:rPr>
          <w:u w:val="single"/>
          <w:lang w:val="en-US"/>
        </w:rPr>
        <w:t xml:space="preserve"> </w:t>
      </w:r>
    </w:p>
    <w:p w14:paraId="778E1C28" w14:textId="77777777" w:rsidR="001F2C67" w:rsidRDefault="001F2C67" w:rsidP="001F2C67">
      <w:pPr>
        <w:jc w:val="both"/>
      </w:pPr>
      <w:r>
        <w:t>air &lt;- window(ausair,start=1990,end=2004)</w:t>
      </w:r>
    </w:p>
    <w:p w14:paraId="21DB30CE" w14:textId="77777777" w:rsidR="001F2C67" w:rsidRDefault="001F2C67" w:rsidP="001F2C67">
      <w:pPr>
        <w:jc w:val="both"/>
      </w:pPr>
      <w:r>
        <w:t xml:space="preserve">fit1 &lt;- holt(air, alpha=0.8, beta=0.2, initial="simple", h=5) </w:t>
      </w:r>
    </w:p>
    <w:p w14:paraId="70EC157E" w14:textId="77777777" w:rsidR="001F2C67" w:rsidRDefault="001F2C67" w:rsidP="001F2C67">
      <w:pPr>
        <w:jc w:val="both"/>
      </w:pPr>
      <w:r>
        <w:t xml:space="preserve">fit2 &lt;- holt(air, alpha=0.8, beta=0.2, initial="simple", exponential=TRUE, h=5) </w:t>
      </w:r>
    </w:p>
    <w:p w14:paraId="2C0167A1" w14:textId="77777777" w:rsidR="001F2C67" w:rsidRDefault="001F2C67" w:rsidP="001F2C67">
      <w:pPr>
        <w:jc w:val="both"/>
      </w:pPr>
      <w:r>
        <w:t># Results for first model:</w:t>
      </w:r>
    </w:p>
    <w:p w14:paraId="4CF151D8" w14:textId="77777777" w:rsidR="001F2C67" w:rsidRDefault="001F2C67" w:rsidP="001F2C67">
      <w:pPr>
        <w:jc w:val="both"/>
      </w:pPr>
      <w:r>
        <w:t>fit1$model$state</w:t>
      </w:r>
    </w:p>
    <w:p w14:paraId="60DDBACF" w14:textId="77777777" w:rsidR="001F2C67" w:rsidRDefault="001F2C67" w:rsidP="001F2C67">
      <w:pPr>
        <w:jc w:val="both"/>
      </w:pPr>
      <w:r>
        <w:t>fitted(fit1)</w:t>
      </w:r>
    </w:p>
    <w:p w14:paraId="35549441" w14:textId="77777777" w:rsidR="00001A37" w:rsidRPr="00A36BCE" w:rsidRDefault="001F2C67" w:rsidP="001F2C67">
      <w:pPr>
        <w:jc w:val="both"/>
      </w:pPr>
      <w:r>
        <w:t>fit1$mean</w:t>
      </w:r>
    </w:p>
    <w:p w14:paraId="08C86186" w14:textId="77777777" w:rsidR="00001A37" w:rsidRDefault="00001A37" w:rsidP="00BB23B9">
      <w:pPr>
        <w:jc w:val="both"/>
        <w:outlineLvl w:val="0"/>
        <w:rPr>
          <w:lang w:val="en-US"/>
        </w:rPr>
      </w:pPr>
      <w:r w:rsidRPr="00942058">
        <w:rPr>
          <w:u w:val="single"/>
        </w:rPr>
        <w:lastRenderedPageBreak/>
        <w:t>Serie</w:t>
      </w:r>
      <w:r>
        <w:rPr>
          <w:u w:val="single"/>
          <w:lang w:val="en-US"/>
        </w:rPr>
        <w:t xml:space="preserve"> de </w:t>
      </w:r>
      <w:r w:rsidRPr="00942058">
        <w:rPr>
          <w:u w:val="single"/>
        </w:rPr>
        <w:t>Tiempo</w:t>
      </w:r>
      <w:r>
        <w:rPr>
          <w:u w:val="single"/>
          <w:lang w:val="en-US"/>
        </w:rPr>
        <w:t xml:space="preserve"> </w:t>
      </w:r>
      <w:r w:rsidRPr="00942058">
        <w:rPr>
          <w:u w:val="single"/>
        </w:rPr>
        <w:t>propuesta</w:t>
      </w:r>
      <w:r w:rsidRPr="00942058">
        <w:rPr>
          <w:lang w:val="en-US"/>
        </w:rPr>
        <w:t xml:space="preserve"> </w:t>
      </w:r>
    </w:p>
    <w:p w14:paraId="0A521857" w14:textId="77777777" w:rsidR="002D41A1" w:rsidRDefault="002D41A1" w:rsidP="00BB23B9">
      <w:pPr>
        <w:jc w:val="both"/>
        <w:outlineLvl w:val="0"/>
      </w:pPr>
      <w:r>
        <w:t xml:space="preserve">Documento </w:t>
      </w:r>
      <w:r>
        <w:t xml:space="preserve">: </w:t>
      </w:r>
      <w:r w:rsidRPr="002D41A1">
        <w:t>Ventas-Anuales-BARRILES-2006-al-2016-EST-198.xlsx</w:t>
      </w:r>
    </w:p>
    <w:p w14:paraId="0A7C8019" w14:textId="77777777" w:rsidR="00BB23B9" w:rsidRDefault="00280AB4" w:rsidP="00BB23B9">
      <w:pPr>
        <w:jc w:val="both"/>
        <w:outlineLvl w:val="0"/>
      </w:pPr>
      <w:r>
        <w:t xml:space="preserve">Ventas anuales barriles: </w:t>
      </w:r>
      <w:r w:rsidR="00BB23B9">
        <w:fldChar w:fldCharType="begin"/>
      </w:r>
      <w:r w:rsidR="00BB23B9">
        <w:instrText xml:space="preserve"> HYPERLINK "</w:instrText>
      </w:r>
      <w:r w:rsidR="00BB23B9" w:rsidRPr="00280AB4">
        <w:instrText>https://www.recope.go.cr/productos/ventas/</w:instrText>
      </w:r>
      <w:r w:rsidR="00BB23B9">
        <w:instrText xml:space="preserve">" </w:instrText>
      </w:r>
      <w:r w:rsidR="00BB23B9">
        <w:fldChar w:fldCharType="separate"/>
      </w:r>
      <w:r w:rsidR="00BB23B9" w:rsidRPr="00CA0853">
        <w:rPr>
          <w:rStyle w:val="Hipervnculo"/>
        </w:rPr>
        <w:t>https://www.recope.go.cr/productos/ventas/</w:t>
      </w:r>
      <w:r w:rsidR="00BB23B9">
        <w:fldChar w:fldCharType="end"/>
      </w:r>
    </w:p>
    <w:p w14:paraId="654B054A" w14:textId="77777777" w:rsidR="00E226C3" w:rsidRDefault="00001A37" w:rsidP="00BB23B9">
      <w:pPr>
        <w:jc w:val="both"/>
        <w:outlineLvl w:val="0"/>
      </w:pPr>
      <w:r>
        <w:t xml:space="preserve">Referencias: </w:t>
      </w:r>
      <w:hyperlink r:id="rId11" w:history="1">
        <w:r w:rsidRPr="00587480">
          <w:rPr>
            <w:rStyle w:val="Hipervnculo"/>
          </w:rPr>
          <w:t>ftp://ftp.unavarra.es/pub/estadistica/Master%20TECOM/clase1/CLASE%200.pdf</w:t>
        </w:r>
      </w:hyperlink>
    </w:p>
    <w:p w14:paraId="0A16C94B" w14:textId="77777777" w:rsidR="00001A37" w:rsidRDefault="009D239C" w:rsidP="00E226C3">
      <w:pPr>
        <w:jc w:val="both"/>
      </w:pPr>
      <w:hyperlink r:id="rId12" w:history="1">
        <w:r w:rsidR="00001A37" w:rsidRPr="00587480">
          <w:rPr>
            <w:rStyle w:val="Hipervnculo"/>
          </w:rPr>
          <w:t>http://www.estadistica.mat.uson.mx/Material/seriesdetiempo.pdf</w:t>
        </w:r>
      </w:hyperlink>
    </w:p>
    <w:p w14:paraId="2734FAD2" w14:textId="77777777" w:rsidR="00001A37" w:rsidRDefault="009D239C" w:rsidP="00E226C3">
      <w:pPr>
        <w:jc w:val="both"/>
      </w:pPr>
      <w:hyperlink r:id="rId13" w:history="1">
        <w:r w:rsidR="00001A37" w:rsidRPr="00587480">
          <w:rPr>
            <w:rStyle w:val="Hipervnculo"/>
          </w:rPr>
          <w:t>https://www.rdocumentation.org/packages/forecast/versions/7.3/topics/ses</w:t>
        </w:r>
      </w:hyperlink>
    </w:p>
    <w:p w14:paraId="36870316" w14:textId="77777777" w:rsidR="00001A37" w:rsidRDefault="00001A37" w:rsidP="00E226C3">
      <w:pPr>
        <w:jc w:val="both"/>
      </w:pPr>
    </w:p>
    <w:p w14:paraId="748E30B1" w14:textId="77777777" w:rsidR="00236B29" w:rsidRDefault="00236B29" w:rsidP="00236B29">
      <w:pPr>
        <w:jc w:val="both"/>
      </w:pPr>
    </w:p>
    <w:p w14:paraId="0DEEDE01" w14:textId="77777777" w:rsidR="00236B29" w:rsidRDefault="00236B29" w:rsidP="00236B29">
      <w:pPr>
        <w:jc w:val="both"/>
      </w:pPr>
    </w:p>
    <w:p w14:paraId="1FC78ED4" w14:textId="77777777" w:rsidR="00236B29" w:rsidRDefault="00236B29" w:rsidP="00236B29">
      <w:pPr>
        <w:jc w:val="both"/>
      </w:pPr>
    </w:p>
    <w:p w14:paraId="45BF12EA" w14:textId="77777777" w:rsidR="00236B29" w:rsidRDefault="00236B29" w:rsidP="00236B29">
      <w:pPr>
        <w:jc w:val="both"/>
      </w:pPr>
    </w:p>
    <w:p w14:paraId="4E4561D1" w14:textId="77777777" w:rsidR="00236B29" w:rsidRDefault="00236B29" w:rsidP="00236B29">
      <w:pPr>
        <w:jc w:val="both"/>
      </w:pPr>
    </w:p>
    <w:p w14:paraId="56C65B5A" w14:textId="77777777" w:rsidR="00236B29" w:rsidRDefault="00236B29" w:rsidP="00236B29">
      <w:pPr>
        <w:jc w:val="both"/>
      </w:pPr>
    </w:p>
    <w:p w14:paraId="12AB7007" w14:textId="77777777" w:rsidR="00236B29" w:rsidRDefault="00236B29" w:rsidP="00236B29">
      <w:pPr>
        <w:jc w:val="both"/>
      </w:pPr>
    </w:p>
    <w:p w14:paraId="55F57856" w14:textId="77777777" w:rsidR="00236B29" w:rsidRDefault="00236B29" w:rsidP="00236B29">
      <w:pPr>
        <w:jc w:val="both"/>
      </w:pPr>
    </w:p>
    <w:p w14:paraId="45165322" w14:textId="77777777" w:rsidR="00236B29" w:rsidRDefault="00236B29" w:rsidP="00236B29">
      <w:pPr>
        <w:jc w:val="both"/>
      </w:pPr>
    </w:p>
    <w:p w14:paraId="04801BAB" w14:textId="77777777" w:rsidR="00236B29" w:rsidRDefault="00236B29" w:rsidP="00236B29">
      <w:pPr>
        <w:jc w:val="both"/>
      </w:pPr>
    </w:p>
    <w:p w14:paraId="41B21A35" w14:textId="77777777" w:rsidR="00236B29" w:rsidRDefault="00236B29" w:rsidP="00236B29">
      <w:pPr>
        <w:jc w:val="both"/>
      </w:pPr>
    </w:p>
    <w:p w14:paraId="68A427BC" w14:textId="77777777" w:rsidR="00236B29" w:rsidRDefault="00236B29" w:rsidP="00236B29">
      <w:pPr>
        <w:jc w:val="both"/>
      </w:pPr>
    </w:p>
    <w:p w14:paraId="7C95583F" w14:textId="77777777" w:rsidR="00236B29" w:rsidRDefault="00236B29" w:rsidP="00236B29">
      <w:pPr>
        <w:jc w:val="both"/>
      </w:pPr>
    </w:p>
    <w:p w14:paraId="086759E2" w14:textId="77777777" w:rsidR="00236B29" w:rsidRDefault="00236B29" w:rsidP="00236B29">
      <w:pPr>
        <w:jc w:val="both"/>
      </w:pPr>
    </w:p>
    <w:p w14:paraId="7FEFE347" w14:textId="77777777" w:rsidR="00236B29" w:rsidRDefault="00236B29" w:rsidP="00236B29">
      <w:pPr>
        <w:jc w:val="both"/>
      </w:pPr>
    </w:p>
    <w:p w14:paraId="30EF1321" w14:textId="77777777" w:rsidR="00236B29" w:rsidRDefault="00236B29" w:rsidP="00236B29">
      <w:pPr>
        <w:jc w:val="both"/>
      </w:pPr>
    </w:p>
    <w:p w14:paraId="5EBDA809" w14:textId="77777777" w:rsidR="00236B29" w:rsidRDefault="00236B29" w:rsidP="00236B29">
      <w:pPr>
        <w:jc w:val="both"/>
      </w:pPr>
    </w:p>
    <w:p w14:paraId="2CE45350" w14:textId="77777777" w:rsidR="00236B29" w:rsidRDefault="00236B29" w:rsidP="00236B29">
      <w:pPr>
        <w:jc w:val="both"/>
      </w:pPr>
    </w:p>
    <w:p w14:paraId="4E5CE912" w14:textId="77777777" w:rsidR="00236B29" w:rsidRDefault="00236B29" w:rsidP="00236B29">
      <w:pPr>
        <w:jc w:val="both"/>
      </w:pPr>
    </w:p>
    <w:p w14:paraId="5D663C8A" w14:textId="77777777" w:rsidR="00236B29" w:rsidRPr="00236B29" w:rsidRDefault="00236B29" w:rsidP="00BB23B9">
      <w:pPr>
        <w:jc w:val="center"/>
        <w:outlineLvl w:val="0"/>
        <w:rPr>
          <w:b/>
        </w:rPr>
      </w:pPr>
      <w:r w:rsidRPr="00236B29">
        <w:rPr>
          <w:b/>
        </w:rPr>
        <w:lastRenderedPageBreak/>
        <w:t>MÉTODO DE TENDENCIA EXPONENCIAL.</w:t>
      </w:r>
    </w:p>
    <w:p w14:paraId="362D74A4" w14:textId="77777777" w:rsidR="00236B29" w:rsidRDefault="00236B29" w:rsidP="00236B29">
      <w:pPr>
        <w:jc w:val="both"/>
      </w:pPr>
      <w:r>
        <w:t>Es un método de proyección apropiado en el caso de que la serie de tiempo describe datos que crecen o decrecen en proporción constante a lo largo del tiempo.</w:t>
      </w:r>
    </w:p>
    <w:p w14:paraId="08E090BF" w14:textId="77777777" w:rsidR="00236B29" w:rsidRDefault="00236B29" w:rsidP="00236B29">
      <w:pPr>
        <w:jc w:val="both"/>
      </w:pPr>
      <w:r>
        <w:t>Es usada para series de tiempo que tienen tendencia marcada de crecimiento o decrecimiento. Es óptimo para patrones de demanda aleatorios o nivelados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14:paraId="2A1DA8B5" w14:textId="77777777" w:rsidR="00236B29" w:rsidRPr="00236B29" w:rsidRDefault="00236B29" w:rsidP="00BB23B9">
      <w:pPr>
        <w:jc w:val="both"/>
        <w:outlineLvl w:val="0"/>
        <w:rPr>
          <w:u w:val="single"/>
        </w:rPr>
      </w:pPr>
      <w:r w:rsidRPr="00236B29">
        <w:rPr>
          <w:u w:val="single"/>
        </w:rPr>
        <w:t>Función en R.</w:t>
      </w:r>
    </w:p>
    <w:p w14:paraId="4EDDFFDE" w14:textId="77777777" w:rsidR="00236B29" w:rsidRDefault="00236B29" w:rsidP="00236B29">
      <w:pPr>
        <w:jc w:val="both"/>
      </w:pPr>
      <w:r>
        <w:t>library(fTrading)</w:t>
      </w:r>
    </w:p>
    <w:p w14:paraId="35ADD8DE" w14:textId="77777777" w:rsidR="00236B29" w:rsidRDefault="00236B29" w:rsidP="00236B29">
      <w:pPr>
        <w:jc w:val="both"/>
      </w:pPr>
      <w:r>
        <w:t>emaTA(x, lambda = número)</w:t>
      </w:r>
    </w:p>
    <w:p w14:paraId="696581BB" w14:textId="77777777" w:rsidR="002D41A1" w:rsidRDefault="002D41A1" w:rsidP="002D41A1">
      <w:pPr>
        <w:jc w:val="both"/>
        <w:outlineLvl w:val="0"/>
        <w:rPr>
          <w:lang w:val="en-US"/>
        </w:rPr>
      </w:pPr>
      <w:r w:rsidRPr="00942058">
        <w:rPr>
          <w:u w:val="single"/>
        </w:rPr>
        <w:t>Serie</w:t>
      </w:r>
      <w:r>
        <w:rPr>
          <w:u w:val="single"/>
          <w:lang w:val="en-US"/>
        </w:rPr>
        <w:t xml:space="preserve"> de </w:t>
      </w:r>
      <w:r w:rsidRPr="00942058">
        <w:rPr>
          <w:u w:val="single"/>
        </w:rPr>
        <w:t>Tiempo</w:t>
      </w:r>
      <w:r>
        <w:rPr>
          <w:u w:val="single"/>
          <w:lang w:val="en-US"/>
        </w:rPr>
        <w:t xml:space="preserve"> </w:t>
      </w:r>
      <w:r w:rsidRPr="00942058">
        <w:rPr>
          <w:u w:val="single"/>
        </w:rPr>
        <w:t>propuesta</w:t>
      </w:r>
      <w:r w:rsidRPr="00942058">
        <w:rPr>
          <w:lang w:val="en-US"/>
        </w:rPr>
        <w:t xml:space="preserve"> </w:t>
      </w:r>
    </w:p>
    <w:p w14:paraId="762ECEE7" w14:textId="77777777" w:rsidR="002D41A1" w:rsidRDefault="002D41A1" w:rsidP="00236B29">
      <w:pPr>
        <w:jc w:val="both"/>
      </w:pPr>
      <w:r>
        <w:t xml:space="preserve">Documento: </w:t>
      </w:r>
      <w:r w:rsidR="009D239C" w:rsidRPr="009D239C">
        <w:t>Exponencial.xls</w:t>
      </w:r>
    </w:p>
    <w:p w14:paraId="7CC46A4D" w14:textId="77777777" w:rsidR="00236B29" w:rsidRDefault="00236B29" w:rsidP="00236B29">
      <w:pPr>
        <w:jc w:val="center"/>
        <w:rPr>
          <w:b/>
        </w:rPr>
      </w:pPr>
    </w:p>
    <w:p w14:paraId="162F0BE1" w14:textId="77777777" w:rsidR="00236B29" w:rsidRPr="00236B29" w:rsidRDefault="00236B29" w:rsidP="00BB23B9">
      <w:pPr>
        <w:jc w:val="center"/>
        <w:outlineLvl w:val="0"/>
        <w:rPr>
          <w:b/>
        </w:rPr>
      </w:pPr>
      <w:r w:rsidRPr="00236B29">
        <w:rPr>
          <w:b/>
        </w:rPr>
        <w:t>MÉTODO DE TENDENCIA AMORTIGUADO.</w:t>
      </w:r>
    </w:p>
    <w:p w14:paraId="25E76C9D" w14:textId="77777777" w:rsidR="00236B29" w:rsidRDefault="00236B29" w:rsidP="00236B29">
      <w:pPr>
        <w:jc w:val="both"/>
      </w:pPr>
      <w:r>
        <w:t>Se aplica cuando en la serie de tiempo se presentan los patrones de tendencia y estacionalidad.</w:t>
      </w:r>
    </w:p>
    <w:p w14:paraId="3A3E8D84" w14:textId="77777777" w:rsidR="00236B29" w:rsidRDefault="00236B29" w:rsidP="00236B29">
      <w:pPr>
        <w:jc w:val="both"/>
      </w:pPr>
      <w:r>
        <w:t>Suaviza los datos por el método exponencial de Holt – Winters. Se recomienda este método cuando se tienen presentes los componentes de tendencia y estacionalidad ya sea en forma aditiva o multiplicativa.</w:t>
      </w:r>
    </w:p>
    <w:p w14:paraId="0CC7C990" w14:textId="77777777" w:rsidR="00236B29" w:rsidRPr="00236B29" w:rsidRDefault="00236B29" w:rsidP="00BB23B9">
      <w:pPr>
        <w:jc w:val="both"/>
        <w:outlineLvl w:val="0"/>
        <w:rPr>
          <w:u w:val="single"/>
        </w:rPr>
      </w:pPr>
      <w:r>
        <w:rPr>
          <w:u w:val="single"/>
        </w:rPr>
        <w:t>Función en R.</w:t>
      </w:r>
    </w:p>
    <w:p w14:paraId="678C4D29" w14:textId="77777777" w:rsidR="00236B29" w:rsidRDefault="00236B29" w:rsidP="00236B29">
      <w:pPr>
        <w:jc w:val="both"/>
      </w:pPr>
      <w:r>
        <w:t>HoltWinters(x, alpha = NULL, beta = NULL, gamma = NULL,</w:t>
      </w:r>
    </w:p>
    <w:p w14:paraId="0C791269" w14:textId="77777777" w:rsidR="00236B29" w:rsidRDefault="00236B29" w:rsidP="00236B29">
      <w:pPr>
        <w:jc w:val="both"/>
      </w:pPr>
      <w:r>
        <w:t>seasonal = c("additive", "multiplicative"),</w:t>
      </w:r>
    </w:p>
    <w:p w14:paraId="1BC40AEE" w14:textId="77777777" w:rsidR="00236B29" w:rsidRDefault="00236B29" w:rsidP="00236B29">
      <w:pPr>
        <w:jc w:val="both"/>
      </w:pPr>
      <w:r>
        <w:t>start.periods = 2, l.start = NULL, b.start = NULL,</w:t>
      </w:r>
    </w:p>
    <w:p w14:paraId="4AE41C8F" w14:textId="77777777" w:rsidR="00236B29" w:rsidRDefault="00236B29" w:rsidP="00236B29">
      <w:pPr>
        <w:jc w:val="both"/>
      </w:pPr>
      <w:r>
        <w:t>s.start = NULL,</w:t>
      </w:r>
    </w:p>
    <w:p w14:paraId="2C287A75" w14:textId="77777777" w:rsidR="00A84782" w:rsidRDefault="00236B29" w:rsidP="00A84782">
      <w:pPr>
        <w:jc w:val="both"/>
      </w:pPr>
      <w:r>
        <w:t>optim.start = c(alpha = 0.3, beta = 0.1, gamma = 0.1), optim.control = list())</w:t>
      </w:r>
    </w:p>
    <w:p w14:paraId="27EEB28C" w14:textId="77777777" w:rsidR="009D239C" w:rsidRPr="009D239C" w:rsidRDefault="009D239C" w:rsidP="009D239C">
      <w:pPr>
        <w:jc w:val="both"/>
        <w:outlineLvl w:val="0"/>
        <w:rPr>
          <w:lang w:val="en-US"/>
        </w:rPr>
      </w:pPr>
      <w:r w:rsidRPr="00942058">
        <w:rPr>
          <w:u w:val="single"/>
        </w:rPr>
        <w:t>Serie</w:t>
      </w:r>
      <w:r>
        <w:rPr>
          <w:u w:val="single"/>
          <w:lang w:val="en-US"/>
        </w:rPr>
        <w:t xml:space="preserve"> de </w:t>
      </w:r>
      <w:r w:rsidRPr="00942058">
        <w:rPr>
          <w:u w:val="single"/>
        </w:rPr>
        <w:t>Tiempo</w:t>
      </w:r>
      <w:r>
        <w:rPr>
          <w:u w:val="single"/>
          <w:lang w:val="en-US"/>
        </w:rPr>
        <w:t xml:space="preserve"> </w:t>
      </w:r>
      <w:r w:rsidRPr="00942058">
        <w:rPr>
          <w:u w:val="single"/>
        </w:rPr>
        <w:t>propuesta</w:t>
      </w:r>
      <w:r w:rsidRPr="00942058">
        <w:rPr>
          <w:lang w:val="en-US"/>
        </w:rPr>
        <w:t xml:space="preserve"> </w:t>
      </w:r>
    </w:p>
    <w:p w14:paraId="0B4468BF" w14:textId="77777777" w:rsidR="00A84782" w:rsidRPr="00A84782" w:rsidRDefault="009D239C" w:rsidP="00A84782">
      <w:pPr>
        <w:jc w:val="both"/>
      </w:pPr>
      <w:r>
        <w:t xml:space="preserve">Documento: </w:t>
      </w:r>
      <w:r w:rsidRPr="009D239C">
        <w:t>Tendencia y estacionalidad.xls</w:t>
      </w:r>
    </w:p>
    <w:p w14:paraId="5A733097" w14:textId="77777777" w:rsidR="00A84782" w:rsidRPr="00A84782" w:rsidRDefault="00A84782">
      <w:pPr>
        <w:jc w:val="both"/>
      </w:pPr>
      <w:bookmarkStart w:id="0" w:name="_GoBack"/>
      <w:bookmarkEnd w:id="0"/>
    </w:p>
    <w:sectPr w:rsidR="00A84782" w:rsidRPr="00A847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1E36"/>
    <w:multiLevelType w:val="hybridMultilevel"/>
    <w:tmpl w:val="439AD340"/>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31EA1781"/>
    <w:multiLevelType w:val="hybridMultilevel"/>
    <w:tmpl w:val="D2221E42"/>
    <w:lvl w:ilvl="0" w:tplc="C394A09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3A6151F"/>
    <w:multiLevelType w:val="hybridMultilevel"/>
    <w:tmpl w:val="12B2805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nsid w:val="33C26362"/>
    <w:multiLevelType w:val="hybridMultilevel"/>
    <w:tmpl w:val="CBEE1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61C17BD"/>
    <w:multiLevelType w:val="hybridMultilevel"/>
    <w:tmpl w:val="D8388B78"/>
    <w:lvl w:ilvl="0" w:tplc="DA904B44">
      <w:start w:val="1"/>
      <w:numFmt w:val="bullet"/>
      <w:lvlText w:val=""/>
      <w:lvlJc w:val="left"/>
      <w:pPr>
        <w:tabs>
          <w:tab w:val="num" w:pos="720"/>
        </w:tabs>
        <w:ind w:left="720" w:hanging="360"/>
      </w:pPr>
      <w:rPr>
        <w:rFonts w:ascii="Wingdings" w:hAnsi="Wingdings" w:hint="default"/>
      </w:rPr>
    </w:lvl>
    <w:lvl w:ilvl="1" w:tplc="CAA23A22" w:tentative="1">
      <w:start w:val="1"/>
      <w:numFmt w:val="bullet"/>
      <w:lvlText w:val=""/>
      <w:lvlJc w:val="left"/>
      <w:pPr>
        <w:tabs>
          <w:tab w:val="num" w:pos="1440"/>
        </w:tabs>
        <w:ind w:left="1440" w:hanging="360"/>
      </w:pPr>
      <w:rPr>
        <w:rFonts w:ascii="Wingdings" w:hAnsi="Wingdings" w:hint="default"/>
      </w:rPr>
    </w:lvl>
    <w:lvl w:ilvl="2" w:tplc="BE06722E" w:tentative="1">
      <w:start w:val="1"/>
      <w:numFmt w:val="bullet"/>
      <w:lvlText w:val=""/>
      <w:lvlJc w:val="left"/>
      <w:pPr>
        <w:tabs>
          <w:tab w:val="num" w:pos="2160"/>
        </w:tabs>
        <w:ind w:left="2160" w:hanging="360"/>
      </w:pPr>
      <w:rPr>
        <w:rFonts w:ascii="Wingdings" w:hAnsi="Wingdings" w:hint="default"/>
      </w:rPr>
    </w:lvl>
    <w:lvl w:ilvl="3" w:tplc="EA0A011E" w:tentative="1">
      <w:start w:val="1"/>
      <w:numFmt w:val="bullet"/>
      <w:lvlText w:val=""/>
      <w:lvlJc w:val="left"/>
      <w:pPr>
        <w:tabs>
          <w:tab w:val="num" w:pos="2880"/>
        </w:tabs>
        <w:ind w:left="2880" w:hanging="360"/>
      </w:pPr>
      <w:rPr>
        <w:rFonts w:ascii="Wingdings" w:hAnsi="Wingdings" w:hint="default"/>
      </w:rPr>
    </w:lvl>
    <w:lvl w:ilvl="4" w:tplc="4AD2EB62" w:tentative="1">
      <w:start w:val="1"/>
      <w:numFmt w:val="bullet"/>
      <w:lvlText w:val=""/>
      <w:lvlJc w:val="left"/>
      <w:pPr>
        <w:tabs>
          <w:tab w:val="num" w:pos="3600"/>
        </w:tabs>
        <w:ind w:left="3600" w:hanging="360"/>
      </w:pPr>
      <w:rPr>
        <w:rFonts w:ascii="Wingdings" w:hAnsi="Wingdings" w:hint="default"/>
      </w:rPr>
    </w:lvl>
    <w:lvl w:ilvl="5" w:tplc="B040191A" w:tentative="1">
      <w:start w:val="1"/>
      <w:numFmt w:val="bullet"/>
      <w:lvlText w:val=""/>
      <w:lvlJc w:val="left"/>
      <w:pPr>
        <w:tabs>
          <w:tab w:val="num" w:pos="4320"/>
        </w:tabs>
        <w:ind w:left="4320" w:hanging="360"/>
      </w:pPr>
      <w:rPr>
        <w:rFonts w:ascii="Wingdings" w:hAnsi="Wingdings" w:hint="default"/>
      </w:rPr>
    </w:lvl>
    <w:lvl w:ilvl="6" w:tplc="5B86BE0C" w:tentative="1">
      <w:start w:val="1"/>
      <w:numFmt w:val="bullet"/>
      <w:lvlText w:val=""/>
      <w:lvlJc w:val="left"/>
      <w:pPr>
        <w:tabs>
          <w:tab w:val="num" w:pos="5040"/>
        </w:tabs>
        <w:ind w:left="5040" w:hanging="360"/>
      </w:pPr>
      <w:rPr>
        <w:rFonts w:ascii="Wingdings" w:hAnsi="Wingdings" w:hint="default"/>
      </w:rPr>
    </w:lvl>
    <w:lvl w:ilvl="7" w:tplc="57A25D9A" w:tentative="1">
      <w:start w:val="1"/>
      <w:numFmt w:val="bullet"/>
      <w:lvlText w:val=""/>
      <w:lvlJc w:val="left"/>
      <w:pPr>
        <w:tabs>
          <w:tab w:val="num" w:pos="5760"/>
        </w:tabs>
        <w:ind w:left="5760" w:hanging="360"/>
      </w:pPr>
      <w:rPr>
        <w:rFonts w:ascii="Wingdings" w:hAnsi="Wingdings" w:hint="default"/>
      </w:rPr>
    </w:lvl>
    <w:lvl w:ilvl="8" w:tplc="5ABC6142" w:tentative="1">
      <w:start w:val="1"/>
      <w:numFmt w:val="bullet"/>
      <w:lvlText w:val=""/>
      <w:lvlJc w:val="left"/>
      <w:pPr>
        <w:tabs>
          <w:tab w:val="num" w:pos="6480"/>
        </w:tabs>
        <w:ind w:left="6480" w:hanging="360"/>
      </w:pPr>
      <w:rPr>
        <w:rFonts w:ascii="Wingdings" w:hAnsi="Wingdings" w:hint="default"/>
      </w:rPr>
    </w:lvl>
  </w:abstractNum>
  <w:abstractNum w:abstractNumId="5">
    <w:nsid w:val="38A3047C"/>
    <w:multiLevelType w:val="hybridMultilevel"/>
    <w:tmpl w:val="9134E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6352051"/>
    <w:multiLevelType w:val="hybridMultilevel"/>
    <w:tmpl w:val="16643F0A"/>
    <w:lvl w:ilvl="0" w:tplc="E2BE2FAC">
      <w:start w:val="1"/>
      <w:numFmt w:val="bullet"/>
      <w:lvlText w:val=""/>
      <w:lvlJc w:val="left"/>
      <w:pPr>
        <w:tabs>
          <w:tab w:val="num" w:pos="720"/>
        </w:tabs>
        <w:ind w:left="720" w:hanging="360"/>
      </w:pPr>
      <w:rPr>
        <w:rFonts w:ascii="Wingdings" w:hAnsi="Wingdings" w:hint="default"/>
      </w:rPr>
    </w:lvl>
    <w:lvl w:ilvl="1" w:tplc="3BE07F88">
      <w:start w:val="765"/>
      <w:numFmt w:val="bullet"/>
      <w:lvlText w:val=""/>
      <w:lvlJc w:val="left"/>
      <w:pPr>
        <w:tabs>
          <w:tab w:val="num" w:pos="1440"/>
        </w:tabs>
        <w:ind w:left="1440" w:hanging="360"/>
      </w:pPr>
      <w:rPr>
        <w:rFonts w:ascii="Wingdings" w:hAnsi="Wingdings" w:hint="default"/>
      </w:rPr>
    </w:lvl>
    <w:lvl w:ilvl="2" w:tplc="E4D8EF10" w:tentative="1">
      <w:start w:val="1"/>
      <w:numFmt w:val="bullet"/>
      <w:lvlText w:val=""/>
      <w:lvlJc w:val="left"/>
      <w:pPr>
        <w:tabs>
          <w:tab w:val="num" w:pos="2160"/>
        </w:tabs>
        <w:ind w:left="2160" w:hanging="360"/>
      </w:pPr>
      <w:rPr>
        <w:rFonts w:ascii="Wingdings" w:hAnsi="Wingdings" w:hint="default"/>
      </w:rPr>
    </w:lvl>
    <w:lvl w:ilvl="3" w:tplc="DBBEC6BE" w:tentative="1">
      <w:start w:val="1"/>
      <w:numFmt w:val="bullet"/>
      <w:lvlText w:val=""/>
      <w:lvlJc w:val="left"/>
      <w:pPr>
        <w:tabs>
          <w:tab w:val="num" w:pos="2880"/>
        </w:tabs>
        <w:ind w:left="2880" w:hanging="360"/>
      </w:pPr>
      <w:rPr>
        <w:rFonts w:ascii="Wingdings" w:hAnsi="Wingdings" w:hint="default"/>
      </w:rPr>
    </w:lvl>
    <w:lvl w:ilvl="4" w:tplc="E416CBFA" w:tentative="1">
      <w:start w:val="1"/>
      <w:numFmt w:val="bullet"/>
      <w:lvlText w:val=""/>
      <w:lvlJc w:val="left"/>
      <w:pPr>
        <w:tabs>
          <w:tab w:val="num" w:pos="3600"/>
        </w:tabs>
        <w:ind w:left="3600" w:hanging="360"/>
      </w:pPr>
      <w:rPr>
        <w:rFonts w:ascii="Wingdings" w:hAnsi="Wingdings" w:hint="default"/>
      </w:rPr>
    </w:lvl>
    <w:lvl w:ilvl="5" w:tplc="CB7840EA" w:tentative="1">
      <w:start w:val="1"/>
      <w:numFmt w:val="bullet"/>
      <w:lvlText w:val=""/>
      <w:lvlJc w:val="left"/>
      <w:pPr>
        <w:tabs>
          <w:tab w:val="num" w:pos="4320"/>
        </w:tabs>
        <w:ind w:left="4320" w:hanging="360"/>
      </w:pPr>
      <w:rPr>
        <w:rFonts w:ascii="Wingdings" w:hAnsi="Wingdings" w:hint="default"/>
      </w:rPr>
    </w:lvl>
    <w:lvl w:ilvl="6" w:tplc="CB0AD000" w:tentative="1">
      <w:start w:val="1"/>
      <w:numFmt w:val="bullet"/>
      <w:lvlText w:val=""/>
      <w:lvlJc w:val="left"/>
      <w:pPr>
        <w:tabs>
          <w:tab w:val="num" w:pos="5040"/>
        </w:tabs>
        <w:ind w:left="5040" w:hanging="360"/>
      </w:pPr>
      <w:rPr>
        <w:rFonts w:ascii="Wingdings" w:hAnsi="Wingdings" w:hint="default"/>
      </w:rPr>
    </w:lvl>
    <w:lvl w:ilvl="7" w:tplc="4EB02C52" w:tentative="1">
      <w:start w:val="1"/>
      <w:numFmt w:val="bullet"/>
      <w:lvlText w:val=""/>
      <w:lvlJc w:val="left"/>
      <w:pPr>
        <w:tabs>
          <w:tab w:val="num" w:pos="5760"/>
        </w:tabs>
        <w:ind w:left="5760" w:hanging="360"/>
      </w:pPr>
      <w:rPr>
        <w:rFonts w:ascii="Wingdings" w:hAnsi="Wingdings" w:hint="default"/>
      </w:rPr>
    </w:lvl>
    <w:lvl w:ilvl="8" w:tplc="CF8E1980" w:tentative="1">
      <w:start w:val="1"/>
      <w:numFmt w:val="bullet"/>
      <w:lvlText w:val=""/>
      <w:lvlJc w:val="left"/>
      <w:pPr>
        <w:tabs>
          <w:tab w:val="num" w:pos="6480"/>
        </w:tabs>
        <w:ind w:left="6480" w:hanging="360"/>
      </w:pPr>
      <w:rPr>
        <w:rFonts w:ascii="Wingdings" w:hAnsi="Wingdings" w:hint="default"/>
      </w:rPr>
    </w:lvl>
  </w:abstractNum>
  <w:abstractNum w:abstractNumId="7">
    <w:nsid w:val="551147E6"/>
    <w:multiLevelType w:val="hybridMultilevel"/>
    <w:tmpl w:val="FD1CD05E"/>
    <w:lvl w:ilvl="0" w:tplc="1E18E5EC">
      <w:start w:val="1"/>
      <w:numFmt w:val="bullet"/>
      <w:lvlText w:val=""/>
      <w:lvlJc w:val="left"/>
      <w:pPr>
        <w:tabs>
          <w:tab w:val="num" w:pos="720"/>
        </w:tabs>
        <w:ind w:left="720" w:hanging="360"/>
      </w:pPr>
      <w:rPr>
        <w:rFonts w:ascii="Wingdings" w:hAnsi="Wingdings" w:hint="default"/>
      </w:rPr>
    </w:lvl>
    <w:lvl w:ilvl="1" w:tplc="2A14A3D8" w:tentative="1">
      <w:start w:val="1"/>
      <w:numFmt w:val="bullet"/>
      <w:lvlText w:val=""/>
      <w:lvlJc w:val="left"/>
      <w:pPr>
        <w:tabs>
          <w:tab w:val="num" w:pos="1440"/>
        </w:tabs>
        <w:ind w:left="1440" w:hanging="360"/>
      </w:pPr>
      <w:rPr>
        <w:rFonts w:ascii="Wingdings" w:hAnsi="Wingdings" w:hint="default"/>
      </w:rPr>
    </w:lvl>
    <w:lvl w:ilvl="2" w:tplc="00749E84" w:tentative="1">
      <w:start w:val="1"/>
      <w:numFmt w:val="bullet"/>
      <w:lvlText w:val=""/>
      <w:lvlJc w:val="left"/>
      <w:pPr>
        <w:tabs>
          <w:tab w:val="num" w:pos="2160"/>
        </w:tabs>
        <w:ind w:left="2160" w:hanging="360"/>
      </w:pPr>
      <w:rPr>
        <w:rFonts w:ascii="Wingdings" w:hAnsi="Wingdings" w:hint="default"/>
      </w:rPr>
    </w:lvl>
    <w:lvl w:ilvl="3" w:tplc="DD98B210" w:tentative="1">
      <w:start w:val="1"/>
      <w:numFmt w:val="bullet"/>
      <w:lvlText w:val=""/>
      <w:lvlJc w:val="left"/>
      <w:pPr>
        <w:tabs>
          <w:tab w:val="num" w:pos="2880"/>
        </w:tabs>
        <w:ind w:left="2880" w:hanging="360"/>
      </w:pPr>
      <w:rPr>
        <w:rFonts w:ascii="Wingdings" w:hAnsi="Wingdings" w:hint="default"/>
      </w:rPr>
    </w:lvl>
    <w:lvl w:ilvl="4" w:tplc="97529A98" w:tentative="1">
      <w:start w:val="1"/>
      <w:numFmt w:val="bullet"/>
      <w:lvlText w:val=""/>
      <w:lvlJc w:val="left"/>
      <w:pPr>
        <w:tabs>
          <w:tab w:val="num" w:pos="3600"/>
        </w:tabs>
        <w:ind w:left="3600" w:hanging="360"/>
      </w:pPr>
      <w:rPr>
        <w:rFonts w:ascii="Wingdings" w:hAnsi="Wingdings" w:hint="default"/>
      </w:rPr>
    </w:lvl>
    <w:lvl w:ilvl="5" w:tplc="4088F5D0" w:tentative="1">
      <w:start w:val="1"/>
      <w:numFmt w:val="bullet"/>
      <w:lvlText w:val=""/>
      <w:lvlJc w:val="left"/>
      <w:pPr>
        <w:tabs>
          <w:tab w:val="num" w:pos="4320"/>
        </w:tabs>
        <w:ind w:left="4320" w:hanging="360"/>
      </w:pPr>
      <w:rPr>
        <w:rFonts w:ascii="Wingdings" w:hAnsi="Wingdings" w:hint="default"/>
      </w:rPr>
    </w:lvl>
    <w:lvl w:ilvl="6" w:tplc="E5D25E16" w:tentative="1">
      <w:start w:val="1"/>
      <w:numFmt w:val="bullet"/>
      <w:lvlText w:val=""/>
      <w:lvlJc w:val="left"/>
      <w:pPr>
        <w:tabs>
          <w:tab w:val="num" w:pos="5040"/>
        </w:tabs>
        <w:ind w:left="5040" w:hanging="360"/>
      </w:pPr>
      <w:rPr>
        <w:rFonts w:ascii="Wingdings" w:hAnsi="Wingdings" w:hint="default"/>
      </w:rPr>
    </w:lvl>
    <w:lvl w:ilvl="7" w:tplc="F516DC78" w:tentative="1">
      <w:start w:val="1"/>
      <w:numFmt w:val="bullet"/>
      <w:lvlText w:val=""/>
      <w:lvlJc w:val="left"/>
      <w:pPr>
        <w:tabs>
          <w:tab w:val="num" w:pos="5760"/>
        </w:tabs>
        <w:ind w:left="5760" w:hanging="360"/>
      </w:pPr>
      <w:rPr>
        <w:rFonts w:ascii="Wingdings" w:hAnsi="Wingdings" w:hint="default"/>
      </w:rPr>
    </w:lvl>
    <w:lvl w:ilvl="8" w:tplc="77545ADC" w:tentative="1">
      <w:start w:val="1"/>
      <w:numFmt w:val="bullet"/>
      <w:lvlText w:val=""/>
      <w:lvlJc w:val="left"/>
      <w:pPr>
        <w:tabs>
          <w:tab w:val="num" w:pos="6480"/>
        </w:tabs>
        <w:ind w:left="6480" w:hanging="360"/>
      </w:pPr>
      <w:rPr>
        <w:rFonts w:ascii="Wingdings" w:hAnsi="Wingdings" w:hint="default"/>
      </w:rPr>
    </w:lvl>
  </w:abstractNum>
  <w:abstractNum w:abstractNumId="8">
    <w:nsid w:val="57191724"/>
    <w:multiLevelType w:val="hybridMultilevel"/>
    <w:tmpl w:val="E1AE6F78"/>
    <w:lvl w:ilvl="0" w:tplc="E2BE2FAC">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9CF6D2B"/>
    <w:multiLevelType w:val="hybridMultilevel"/>
    <w:tmpl w:val="CD7CC98E"/>
    <w:lvl w:ilvl="0" w:tplc="FDFE8EBA">
      <w:start w:val="1"/>
      <w:numFmt w:val="bullet"/>
      <w:lvlText w:val=""/>
      <w:lvlJc w:val="left"/>
      <w:pPr>
        <w:tabs>
          <w:tab w:val="num" w:pos="720"/>
        </w:tabs>
        <w:ind w:left="720" w:hanging="360"/>
      </w:pPr>
      <w:rPr>
        <w:rFonts w:ascii="Wingdings" w:hAnsi="Wingdings" w:hint="default"/>
      </w:rPr>
    </w:lvl>
    <w:lvl w:ilvl="1" w:tplc="0866B434">
      <w:start w:val="2206"/>
      <w:numFmt w:val="bullet"/>
      <w:lvlText w:val=""/>
      <w:lvlJc w:val="left"/>
      <w:pPr>
        <w:tabs>
          <w:tab w:val="num" w:pos="1440"/>
        </w:tabs>
        <w:ind w:left="1440" w:hanging="360"/>
      </w:pPr>
      <w:rPr>
        <w:rFonts w:ascii="Wingdings" w:hAnsi="Wingdings" w:hint="default"/>
      </w:rPr>
    </w:lvl>
    <w:lvl w:ilvl="2" w:tplc="A1B054C2" w:tentative="1">
      <w:start w:val="1"/>
      <w:numFmt w:val="bullet"/>
      <w:lvlText w:val=""/>
      <w:lvlJc w:val="left"/>
      <w:pPr>
        <w:tabs>
          <w:tab w:val="num" w:pos="2160"/>
        </w:tabs>
        <w:ind w:left="2160" w:hanging="360"/>
      </w:pPr>
      <w:rPr>
        <w:rFonts w:ascii="Wingdings" w:hAnsi="Wingdings" w:hint="default"/>
      </w:rPr>
    </w:lvl>
    <w:lvl w:ilvl="3" w:tplc="E97CBE02" w:tentative="1">
      <w:start w:val="1"/>
      <w:numFmt w:val="bullet"/>
      <w:lvlText w:val=""/>
      <w:lvlJc w:val="left"/>
      <w:pPr>
        <w:tabs>
          <w:tab w:val="num" w:pos="2880"/>
        </w:tabs>
        <w:ind w:left="2880" w:hanging="360"/>
      </w:pPr>
      <w:rPr>
        <w:rFonts w:ascii="Wingdings" w:hAnsi="Wingdings" w:hint="default"/>
      </w:rPr>
    </w:lvl>
    <w:lvl w:ilvl="4" w:tplc="D010A7E2" w:tentative="1">
      <w:start w:val="1"/>
      <w:numFmt w:val="bullet"/>
      <w:lvlText w:val=""/>
      <w:lvlJc w:val="left"/>
      <w:pPr>
        <w:tabs>
          <w:tab w:val="num" w:pos="3600"/>
        </w:tabs>
        <w:ind w:left="3600" w:hanging="360"/>
      </w:pPr>
      <w:rPr>
        <w:rFonts w:ascii="Wingdings" w:hAnsi="Wingdings" w:hint="default"/>
      </w:rPr>
    </w:lvl>
    <w:lvl w:ilvl="5" w:tplc="1B2AA2DC" w:tentative="1">
      <w:start w:val="1"/>
      <w:numFmt w:val="bullet"/>
      <w:lvlText w:val=""/>
      <w:lvlJc w:val="left"/>
      <w:pPr>
        <w:tabs>
          <w:tab w:val="num" w:pos="4320"/>
        </w:tabs>
        <w:ind w:left="4320" w:hanging="360"/>
      </w:pPr>
      <w:rPr>
        <w:rFonts w:ascii="Wingdings" w:hAnsi="Wingdings" w:hint="default"/>
      </w:rPr>
    </w:lvl>
    <w:lvl w:ilvl="6" w:tplc="46A0F03A" w:tentative="1">
      <w:start w:val="1"/>
      <w:numFmt w:val="bullet"/>
      <w:lvlText w:val=""/>
      <w:lvlJc w:val="left"/>
      <w:pPr>
        <w:tabs>
          <w:tab w:val="num" w:pos="5040"/>
        </w:tabs>
        <w:ind w:left="5040" w:hanging="360"/>
      </w:pPr>
      <w:rPr>
        <w:rFonts w:ascii="Wingdings" w:hAnsi="Wingdings" w:hint="default"/>
      </w:rPr>
    </w:lvl>
    <w:lvl w:ilvl="7" w:tplc="A6720A22" w:tentative="1">
      <w:start w:val="1"/>
      <w:numFmt w:val="bullet"/>
      <w:lvlText w:val=""/>
      <w:lvlJc w:val="left"/>
      <w:pPr>
        <w:tabs>
          <w:tab w:val="num" w:pos="5760"/>
        </w:tabs>
        <w:ind w:left="5760" w:hanging="360"/>
      </w:pPr>
      <w:rPr>
        <w:rFonts w:ascii="Wingdings" w:hAnsi="Wingdings" w:hint="default"/>
      </w:rPr>
    </w:lvl>
    <w:lvl w:ilvl="8" w:tplc="0798B7DC" w:tentative="1">
      <w:start w:val="1"/>
      <w:numFmt w:val="bullet"/>
      <w:lvlText w:val=""/>
      <w:lvlJc w:val="left"/>
      <w:pPr>
        <w:tabs>
          <w:tab w:val="num" w:pos="6480"/>
        </w:tabs>
        <w:ind w:left="6480" w:hanging="360"/>
      </w:pPr>
      <w:rPr>
        <w:rFonts w:ascii="Wingdings" w:hAnsi="Wingdings" w:hint="default"/>
      </w:rPr>
    </w:lvl>
  </w:abstractNum>
  <w:abstractNum w:abstractNumId="10">
    <w:nsid w:val="6E741C59"/>
    <w:multiLevelType w:val="hybridMultilevel"/>
    <w:tmpl w:val="546ADBD4"/>
    <w:lvl w:ilvl="0" w:tplc="10388E46">
      <w:start w:val="1"/>
      <w:numFmt w:val="bullet"/>
      <w:lvlText w:val=""/>
      <w:lvlJc w:val="left"/>
      <w:pPr>
        <w:tabs>
          <w:tab w:val="num" w:pos="720"/>
        </w:tabs>
        <w:ind w:left="720" w:hanging="360"/>
      </w:pPr>
      <w:rPr>
        <w:rFonts w:ascii="Wingdings" w:hAnsi="Wingdings" w:hint="default"/>
      </w:rPr>
    </w:lvl>
    <w:lvl w:ilvl="1" w:tplc="8A8C9E94">
      <w:start w:val="1"/>
      <w:numFmt w:val="bullet"/>
      <w:lvlText w:val=""/>
      <w:lvlJc w:val="left"/>
      <w:pPr>
        <w:tabs>
          <w:tab w:val="num" w:pos="1440"/>
        </w:tabs>
        <w:ind w:left="1440" w:hanging="360"/>
      </w:pPr>
      <w:rPr>
        <w:rFonts w:ascii="Wingdings" w:hAnsi="Wingdings" w:hint="default"/>
      </w:rPr>
    </w:lvl>
    <w:lvl w:ilvl="2" w:tplc="1AB4E56E" w:tentative="1">
      <w:start w:val="1"/>
      <w:numFmt w:val="bullet"/>
      <w:lvlText w:val=""/>
      <w:lvlJc w:val="left"/>
      <w:pPr>
        <w:tabs>
          <w:tab w:val="num" w:pos="2160"/>
        </w:tabs>
        <w:ind w:left="2160" w:hanging="360"/>
      </w:pPr>
      <w:rPr>
        <w:rFonts w:ascii="Wingdings" w:hAnsi="Wingdings" w:hint="default"/>
      </w:rPr>
    </w:lvl>
    <w:lvl w:ilvl="3" w:tplc="6FE8956E" w:tentative="1">
      <w:start w:val="1"/>
      <w:numFmt w:val="bullet"/>
      <w:lvlText w:val=""/>
      <w:lvlJc w:val="left"/>
      <w:pPr>
        <w:tabs>
          <w:tab w:val="num" w:pos="2880"/>
        </w:tabs>
        <w:ind w:left="2880" w:hanging="360"/>
      </w:pPr>
      <w:rPr>
        <w:rFonts w:ascii="Wingdings" w:hAnsi="Wingdings" w:hint="default"/>
      </w:rPr>
    </w:lvl>
    <w:lvl w:ilvl="4" w:tplc="29400288" w:tentative="1">
      <w:start w:val="1"/>
      <w:numFmt w:val="bullet"/>
      <w:lvlText w:val=""/>
      <w:lvlJc w:val="left"/>
      <w:pPr>
        <w:tabs>
          <w:tab w:val="num" w:pos="3600"/>
        </w:tabs>
        <w:ind w:left="3600" w:hanging="360"/>
      </w:pPr>
      <w:rPr>
        <w:rFonts w:ascii="Wingdings" w:hAnsi="Wingdings" w:hint="default"/>
      </w:rPr>
    </w:lvl>
    <w:lvl w:ilvl="5" w:tplc="8B56CBE4" w:tentative="1">
      <w:start w:val="1"/>
      <w:numFmt w:val="bullet"/>
      <w:lvlText w:val=""/>
      <w:lvlJc w:val="left"/>
      <w:pPr>
        <w:tabs>
          <w:tab w:val="num" w:pos="4320"/>
        </w:tabs>
        <w:ind w:left="4320" w:hanging="360"/>
      </w:pPr>
      <w:rPr>
        <w:rFonts w:ascii="Wingdings" w:hAnsi="Wingdings" w:hint="default"/>
      </w:rPr>
    </w:lvl>
    <w:lvl w:ilvl="6" w:tplc="93D6F66C" w:tentative="1">
      <w:start w:val="1"/>
      <w:numFmt w:val="bullet"/>
      <w:lvlText w:val=""/>
      <w:lvlJc w:val="left"/>
      <w:pPr>
        <w:tabs>
          <w:tab w:val="num" w:pos="5040"/>
        </w:tabs>
        <w:ind w:left="5040" w:hanging="360"/>
      </w:pPr>
      <w:rPr>
        <w:rFonts w:ascii="Wingdings" w:hAnsi="Wingdings" w:hint="default"/>
      </w:rPr>
    </w:lvl>
    <w:lvl w:ilvl="7" w:tplc="40DA3BC8" w:tentative="1">
      <w:start w:val="1"/>
      <w:numFmt w:val="bullet"/>
      <w:lvlText w:val=""/>
      <w:lvlJc w:val="left"/>
      <w:pPr>
        <w:tabs>
          <w:tab w:val="num" w:pos="5760"/>
        </w:tabs>
        <w:ind w:left="5760" w:hanging="360"/>
      </w:pPr>
      <w:rPr>
        <w:rFonts w:ascii="Wingdings" w:hAnsi="Wingdings" w:hint="default"/>
      </w:rPr>
    </w:lvl>
    <w:lvl w:ilvl="8" w:tplc="BE7AF7B0" w:tentative="1">
      <w:start w:val="1"/>
      <w:numFmt w:val="bullet"/>
      <w:lvlText w:val=""/>
      <w:lvlJc w:val="left"/>
      <w:pPr>
        <w:tabs>
          <w:tab w:val="num" w:pos="6480"/>
        </w:tabs>
        <w:ind w:left="6480" w:hanging="360"/>
      </w:pPr>
      <w:rPr>
        <w:rFonts w:ascii="Wingdings" w:hAnsi="Wingdings" w:hint="default"/>
      </w:rPr>
    </w:lvl>
  </w:abstractNum>
  <w:abstractNum w:abstractNumId="11">
    <w:nsid w:val="6FA4435B"/>
    <w:multiLevelType w:val="hybridMultilevel"/>
    <w:tmpl w:val="6B2A948A"/>
    <w:lvl w:ilvl="0" w:tplc="075C97F6">
      <w:start w:val="1"/>
      <w:numFmt w:val="bullet"/>
      <w:lvlText w:val=""/>
      <w:lvlJc w:val="left"/>
      <w:pPr>
        <w:tabs>
          <w:tab w:val="num" w:pos="720"/>
        </w:tabs>
        <w:ind w:left="720" w:hanging="360"/>
      </w:pPr>
      <w:rPr>
        <w:rFonts w:ascii="Wingdings" w:hAnsi="Wingdings" w:hint="default"/>
      </w:rPr>
    </w:lvl>
    <w:lvl w:ilvl="1" w:tplc="55621068">
      <w:start w:val="1"/>
      <w:numFmt w:val="bullet"/>
      <w:lvlText w:val=""/>
      <w:lvlJc w:val="left"/>
      <w:pPr>
        <w:tabs>
          <w:tab w:val="num" w:pos="1440"/>
        </w:tabs>
        <w:ind w:left="1440" w:hanging="360"/>
      </w:pPr>
      <w:rPr>
        <w:rFonts w:ascii="Wingdings" w:hAnsi="Wingdings" w:hint="default"/>
      </w:rPr>
    </w:lvl>
    <w:lvl w:ilvl="2" w:tplc="E258D572" w:tentative="1">
      <w:start w:val="1"/>
      <w:numFmt w:val="bullet"/>
      <w:lvlText w:val=""/>
      <w:lvlJc w:val="left"/>
      <w:pPr>
        <w:tabs>
          <w:tab w:val="num" w:pos="2160"/>
        </w:tabs>
        <w:ind w:left="2160" w:hanging="360"/>
      </w:pPr>
      <w:rPr>
        <w:rFonts w:ascii="Wingdings" w:hAnsi="Wingdings" w:hint="default"/>
      </w:rPr>
    </w:lvl>
    <w:lvl w:ilvl="3" w:tplc="07D8599C" w:tentative="1">
      <w:start w:val="1"/>
      <w:numFmt w:val="bullet"/>
      <w:lvlText w:val=""/>
      <w:lvlJc w:val="left"/>
      <w:pPr>
        <w:tabs>
          <w:tab w:val="num" w:pos="2880"/>
        </w:tabs>
        <w:ind w:left="2880" w:hanging="360"/>
      </w:pPr>
      <w:rPr>
        <w:rFonts w:ascii="Wingdings" w:hAnsi="Wingdings" w:hint="default"/>
      </w:rPr>
    </w:lvl>
    <w:lvl w:ilvl="4" w:tplc="0C264AD6" w:tentative="1">
      <w:start w:val="1"/>
      <w:numFmt w:val="bullet"/>
      <w:lvlText w:val=""/>
      <w:lvlJc w:val="left"/>
      <w:pPr>
        <w:tabs>
          <w:tab w:val="num" w:pos="3600"/>
        </w:tabs>
        <w:ind w:left="3600" w:hanging="360"/>
      </w:pPr>
      <w:rPr>
        <w:rFonts w:ascii="Wingdings" w:hAnsi="Wingdings" w:hint="default"/>
      </w:rPr>
    </w:lvl>
    <w:lvl w:ilvl="5" w:tplc="5E30CEEE" w:tentative="1">
      <w:start w:val="1"/>
      <w:numFmt w:val="bullet"/>
      <w:lvlText w:val=""/>
      <w:lvlJc w:val="left"/>
      <w:pPr>
        <w:tabs>
          <w:tab w:val="num" w:pos="4320"/>
        </w:tabs>
        <w:ind w:left="4320" w:hanging="360"/>
      </w:pPr>
      <w:rPr>
        <w:rFonts w:ascii="Wingdings" w:hAnsi="Wingdings" w:hint="default"/>
      </w:rPr>
    </w:lvl>
    <w:lvl w:ilvl="6" w:tplc="2794BE04" w:tentative="1">
      <w:start w:val="1"/>
      <w:numFmt w:val="bullet"/>
      <w:lvlText w:val=""/>
      <w:lvlJc w:val="left"/>
      <w:pPr>
        <w:tabs>
          <w:tab w:val="num" w:pos="5040"/>
        </w:tabs>
        <w:ind w:left="5040" w:hanging="360"/>
      </w:pPr>
      <w:rPr>
        <w:rFonts w:ascii="Wingdings" w:hAnsi="Wingdings" w:hint="default"/>
      </w:rPr>
    </w:lvl>
    <w:lvl w:ilvl="7" w:tplc="4CC451DC" w:tentative="1">
      <w:start w:val="1"/>
      <w:numFmt w:val="bullet"/>
      <w:lvlText w:val=""/>
      <w:lvlJc w:val="left"/>
      <w:pPr>
        <w:tabs>
          <w:tab w:val="num" w:pos="5760"/>
        </w:tabs>
        <w:ind w:left="5760" w:hanging="360"/>
      </w:pPr>
      <w:rPr>
        <w:rFonts w:ascii="Wingdings" w:hAnsi="Wingdings" w:hint="default"/>
      </w:rPr>
    </w:lvl>
    <w:lvl w:ilvl="8" w:tplc="E170299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7"/>
  </w:num>
  <w:num w:numId="4">
    <w:abstractNumId w:val="10"/>
  </w:num>
  <w:num w:numId="5">
    <w:abstractNumId w:val="11"/>
  </w:num>
  <w:num w:numId="6">
    <w:abstractNumId w:val="9"/>
  </w:num>
  <w:num w:numId="7">
    <w:abstractNumId w:val="4"/>
  </w:num>
  <w:num w:numId="8">
    <w:abstractNumId w:val="6"/>
  </w:num>
  <w:num w:numId="9">
    <w:abstractNumId w:val="2"/>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82"/>
    <w:rsid w:val="00001A37"/>
    <w:rsid w:val="001F2C67"/>
    <w:rsid w:val="0021048E"/>
    <w:rsid w:val="00236B29"/>
    <w:rsid w:val="00280AB4"/>
    <w:rsid w:val="002D41A1"/>
    <w:rsid w:val="003051AC"/>
    <w:rsid w:val="003774BF"/>
    <w:rsid w:val="00942058"/>
    <w:rsid w:val="009D239C"/>
    <w:rsid w:val="00A36BCE"/>
    <w:rsid w:val="00A84782"/>
    <w:rsid w:val="00BB23B9"/>
    <w:rsid w:val="00D23477"/>
    <w:rsid w:val="00E226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A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4782"/>
    <w:pPr>
      <w:ind w:left="720"/>
      <w:contextualSpacing/>
    </w:pPr>
  </w:style>
  <w:style w:type="paragraph" w:styleId="Sinespaciado">
    <w:name w:val="No Spacing"/>
    <w:uiPriority w:val="1"/>
    <w:qFormat/>
    <w:rsid w:val="00A84782"/>
    <w:pPr>
      <w:spacing w:after="0" w:line="240" w:lineRule="auto"/>
    </w:pPr>
  </w:style>
  <w:style w:type="paragraph" w:styleId="Textodeglobo">
    <w:name w:val="Balloon Text"/>
    <w:basedOn w:val="Normal"/>
    <w:link w:val="TextodegloboCar"/>
    <w:uiPriority w:val="99"/>
    <w:semiHidden/>
    <w:unhideWhenUsed/>
    <w:rsid w:val="00A36B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BCE"/>
    <w:rPr>
      <w:rFonts w:ascii="Tahoma" w:hAnsi="Tahoma" w:cs="Tahoma"/>
      <w:sz w:val="16"/>
      <w:szCs w:val="16"/>
    </w:rPr>
  </w:style>
  <w:style w:type="character" w:styleId="Hipervnculo">
    <w:name w:val="Hyperlink"/>
    <w:basedOn w:val="Fuentedeprrafopredeter"/>
    <w:uiPriority w:val="99"/>
    <w:unhideWhenUsed/>
    <w:rsid w:val="0021048E"/>
    <w:rPr>
      <w:color w:val="0000FF" w:themeColor="hyperlink"/>
      <w:u w:val="single"/>
    </w:rPr>
  </w:style>
  <w:style w:type="table" w:styleId="Tablaconcuadrcula">
    <w:name w:val="Table Grid"/>
    <w:basedOn w:val="Tablanormal"/>
    <w:uiPriority w:val="59"/>
    <w:rsid w:val="00942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2D41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5376">
      <w:bodyDiv w:val="1"/>
      <w:marLeft w:val="0"/>
      <w:marRight w:val="0"/>
      <w:marTop w:val="0"/>
      <w:marBottom w:val="0"/>
      <w:divBdr>
        <w:top w:val="none" w:sz="0" w:space="0" w:color="auto"/>
        <w:left w:val="none" w:sz="0" w:space="0" w:color="auto"/>
        <w:bottom w:val="none" w:sz="0" w:space="0" w:color="auto"/>
        <w:right w:val="none" w:sz="0" w:space="0" w:color="auto"/>
      </w:divBdr>
      <w:divsChild>
        <w:div w:id="414281082">
          <w:marLeft w:val="1166"/>
          <w:marRight w:val="0"/>
          <w:marTop w:val="120"/>
          <w:marBottom w:val="0"/>
          <w:divBdr>
            <w:top w:val="none" w:sz="0" w:space="0" w:color="auto"/>
            <w:left w:val="none" w:sz="0" w:space="0" w:color="auto"/>
            <w:bottom w:val="none" w:sz="0" w:space="0" w:color="auto"/>
            <w:right w:val="none" w:sz="0" w:space="0" w:color="auto"/>
          </w:divBdr>
        </w:div>
      </w:divsChild>
    </w:div>
    <w:div w:id="455024095">
      <w:bodyDiv w:val="1"/>
      <w:marLeft w:val="0"/>
      <w:marRight w:val="0"/>
      <w:marTop w:val="0"/>
      <w:marBottom w:val="0"/>
      <w:divBdr>
        <w:top w:val="none" w:sz="0" w:space="0" w:color="auto"/>
        <w:left w:val="none" w:sz="0" w:space="0" w:color="auto"/>
        <w:bottom w:val="none" w:sz="0" w:space="0" w:color="auto"/>
        <w:right w:val="none" w:sz="0" w:space="0" w:color="auto"/>
      </w:divBdr>
      <w:divsChild>
        <w:div w:id="1518931447">
          <w:marLeft w:val="547"/>
          <w:marRight w:val="0"/>
          <w:marTop w:val="134"/>
          <w:marBottom w:val="0"/>
          <w:divBdr>
            <w:top w:val="none" w:sz="0" w:space="0" w:color="auto"/>
            <w:left w:val="none" w:sz="0" w:space="0" w:color="auto"/>
            <w:bottom w:val="none" w:sz="0" w:space="0" w:color="auto"/>
            <w:right w:val="none" w:sz="0" w:space="0" w:color="auto"/>
          </w:divBdr>
        </w:div>
        <w:div w:id="414056599">
          <w:marLeft w:val="1166"/>
          <w:marRight w:val="0"/>
          <w:marTop w:val="120"/>
          <w:marBottom w:val="0"/>
          <w:divBdr>
            <w:top w:val="none" w:sz="0" w:space="0" w:color="auto"/>
            <w:left w:val="none" w:sz="0" w:space="0" w:color="auto"/>
            <w:bottom w:val="none" w:sz="0" w:space="0" w:color="auto"/>
            <w:right w:val="none" w:sz="0" w:space="0" w:color="auto"/>
          </w:divBdr>
        </w:div>
      </w:divsChild>
    </w:div>
    <w:div w:id="504057395">
      <w:bodyDiv w:val="1"/>
      <w:marLeft w:val="0"/>
      <w:marRight w:val="0"/>
      <w:marTop w:val="0"/>
      <w:marBottom w:val="0"/>
      <w:divBdr>
        <w:top w:val="none" w:sz="0" w:space="0" w:color="auto"/>
        <w:left w:val="none" w:sz="0" w:space="0" w:color="auto"/>
        <w:bottom w:val="none" w:sz="0" w:space="0" w:color="auto"/>
        <w:right w:val="none" w:sz="0" w:space="0" w:color="auto"/>
      </w:divBdr>
      <w:divsChild>
        <w:div w:id="1456682065">
          <w:marLeft w:val="547"/>
          <w:marRight w:val="0"/>
          <w:marTop w:val="134"/>
          <w:marBottom w:val="0"/>
          <w:divBdr>
            <w:top w:val="none" w:sz="0" w:space="0" w:color="auto"/>
            <w:left w:val="none" w:sz="0" w:space="0" w:color="auto"/>
            <w:bottom w:val="none" w:sz="0" w:space="0" w:color="auto"/>
            <w:right w:val="none" w:sz="0" w:space="0" w:color="auto"/>
          </w:divBdr>
        </w:div>
        <w:div w:id="1282801801">
          <w:marLeft w:val="547"/>
          <w:marRight w:val="0"/>
          <w:marTop w:val="134"/>
          <w:marBottom w:val="0"/>
          <w:divBdr>
            <w:top w:val="none" w:sz="0" w:space="0" w:color="auto"/>
            <w:left w:val="none" w:sz="0" w:space="0" w:color="auto"/>
            <w:bottom w:val="none" w:sz="0" w:space="0" w:color="auto"/>
            <w:right w:val="none" w:sz="0" w:space="0" w:color="auto"/>
          </w:divBdr>
        </w:div>
      </w:divsChild>
    </w:div>
    <w:div w:id="618798783">
      <w:bodyDiv w:val="1"/>
      <w:marLeft w:val="0"/>
      <w:marRight w:val="0"/>
      <w:marTop w:val="0"/>
      <w:marBottom w:val="0"/>
      <w:divBdr>
        <w:top w:val="none" w:sz="0" w:space="0" w:color="auto"/>
        <w:left w:val="none" w:sz="0" w:space="0" w:color="auto"/>
        <w:bottom w:val="none" w:sz="0" w:space="0" w:color="auto"/>
        <w:right w:val="none" w:sz="0" w:space="0" w:color="auto"/>
      </w:divBdr>
      <w:divsChild>
        <w:div w:id="987365994">
          <w:marLeft w:val="547"/>
          <w:marRight w:val="0"/>
          <w:marTop w:val="134"/>
          <w:marBottom w:val="0"/>
          <w:divBdr>
            <w:top w:val="none" w:sz="0" w:space="0" w:color="auto"/>
            <w:left w:val="none" w:sz="0" w:space="0" w:color="auto"/>
            <w:bottom w:val="none" w:sz="0" w:space="0" w:color="auto"/>
            <w:right w:val="none" w:sz="0" w:space="0" w:color="auto"/>
          </w:divBdr>
        </w:div>
      </w:divsChild>
    </w:div>
    <w:div w:id="734861916">
      <w:bodyDiv w:val="1"/>
      <w:marLeft w:val="0"/>
      <w:marRight w:val="0"/>
      <w:marTop w:val="0"/>
      <w:marBottom w:val="0"/>
      <w:divBdr>
        <w:top w:val="none" w:sz="0" w:space="0" w:color="auto"/>
        <w:left w:val="none" w:sz="0" w:space="0" w:color="auto"/>
        <w:bottom w:val="none" w:sz="0" w:space="0" w:color="auto"/>
        <w:right w:val="none" w:sz="0" w:space="0" w:color="auto"/>
      </w:divBdr>
      <w:divsChild>
        <w:div w:id="223101664">
          <w:marLeft w:val="1166"/>
          <w:marRight w:val="0"/>
          <w:marTop w:val="120"/>
          <w:marBottom w:val="0"/>
          <w:divBdr>
            <w:top w:val="none" w:sz="0" w:space="0" w:color="auto"/>
            <w:left w:val="none" w:sz="0" w:space="0" w:color="auto"/>
            <w:bottom w:val="none" w:sz="0" w:space="0" w:color="auto"/>
            <w:right w:val="none" w:sz="0" w:space="0" w:color="auto"/>
          </w:divBdr>
        </w:div>
      </w:divsChild>
    </w:div>
    <w:div w:id="852304413">
      <w:bodyDiv w:val="1"/>
      <w:marLeft w:val="0"/>
      <w:marRight w:val="0"/>
      <w:marTop w:val="0"/>
      <w:marBottom w:val="0"/>
      <w:divBdr>
        <w:top w:val="none" w:sz="0" w:space="0" w:color="auto"/>
        <w:left w:val="none" w:sz="0" w:space="0" w:color="auto"/>
        <w:bottom w:val="none" w:sz="0" w:space="0" w:color="auto"/>
        <w:right w:val="none" w:sz="0" w:space="0" w:color="auto"/>
      </w:divBdr>
      <w:divsChild>
        <w:div w:id="204147787">
          <w:marLeft w:val="547"/>
          <w:marRight w:val="0"/>
          <w:marTop w:val="115"/>
          <w:marBottom w:val="0"/>
          <w:divBdr>
            <w:top w:val="none" w:sz="0" w:space="0" w:color="auto"/>
            <w:left w:val="none" w:sz="0" w:space="0" w:color="auto"/>
            <w:bottom w:val="none" w:sz="0" w:space="0" w:color="auto"/>
            <w:right w:val="none" w:sz="0" w:space="0" w:color="auto"/>
          </w:divBdr>
        </w:div>
      </w:divsChild>
    </w:div>
    <w:div w:id="1208567924">
      <w:bodyDiv w:val="1"/>
      <w:marLeft w:val="0"/>
      <w:marRight w:val="0"/>
      <w:marTop w:val="0"/>
      <w:marBottom w:val="0"/>
      <w:divBdr>
        <w:top w:val="none" w:sz="0" w:space="0" w:color="auto"/>
        <w:left w:val="none" w:sz="0" w:space="0" w:color="auto"/>
        <w:bottom w:val="none" w:sz="0" w:space="0" w:color="auto"/>
        <w:right w:val="none" w:sz="0" w:space="0" w:color="auto"/>
      </w:divBdr>
    </w:div>
    <w:div w:id="1974018527">
      <w:bodyDiv w:val="1"/>
      <w:marLeft w:val="0"/>
      <w:marRight w:val="0"/>
      <w:marTop w:val="0"/>
      <w:marBottom w:val="0"/>
      <w:divBdr>
        <w:top w:val="none" w:sz="0" w:space="0" w:color="auto"/>
        <w:left w:val="none" w:sz="0" w:space="0" w:color="auto"/>
        <w:bottom w:val="none" w:sz="0" w:space="0" w:color="auto"/>
        <w:right w:val="none" w:sz="0" w:space="0" w:color="auto"/>
      </w:divBdr>
      <w:divsChild>
        <w:div w:id="153373301">
          <w:marLeft w:val="547"/>
          <w:marRight w:val="0"/>
          <w:marTop w:val="134"/>
          <w:marBottom w:val="0"/>
          <w:divBdr>
            <w:top w:val="none" w:sz="0" w:space="0" w:color="auto"/>
            <w:left w:val="none" w:sz="0" w:space="0" w:color="auto"/>
            <w:bottom w:val="none" w:sz="0" w:space="0" w:color="auto"/>
            <w:right w:val="none" w:sz="0" w:space="0" w:color="auto"/>
          </w:divBdr>
        </w:div>
        <w:div w:id="1700163992">
          <w:marLeft w:val="547"/>
          <w:marRight w:val="0"/>
          <w:marTop w:val="134"/>
          <w:marBottom w:val="0"/>
          <w:divBdr>
            <w:top w:val="none" w:sz="0" w:space="0" w:color="auto"/>
            <w:left w:val="none" w:sz="0" w:space="0" w:color="auto"/>
            <w:bottom w:val="none" w:sz="0" w:space="0" w:color="auto"/>
            <w:right w:val="none" w:sz="0" w:space="0" w:color="auto"/>
          </w:divBdr>
        </w:div>
        <w:div w:id="2047829063">
          <w:marLeft w:val="547"/>
          <w:marRight w:val="0"/>
          <w:marTop w:val="120"/>
          <w:marBottom w:val="0"/>
          <w:divBdr>
            <w:top w:val="none" w:sz="0" w:space="0" w:color="auto"/>
            <w:left w:val="none" w:sz="0" w:space="0" w:color="auto"/>
            <w:bottom w:val="none" w:sz="0" w:space="0" w:color="auto"/>
            <w:right w:val="none" w:sz="0" w:space="0" w:color="auto"/>
          </w:divBdr>
        </w:div>
        <w:div w:id="1518275559">
          <w:marLeft w:val="547"/>
          <w:marRight w:val="0"/>
          <w:marTop w:val="120"/>
          <w:marBottom w:val="0"/>
          <w:divBdr>
            <w:top w:val="none" w:sz="0" w:space="0" w:color="auto"/>
            <w:left w:val="none" w:sz="0" w:space="0" w:color="auto"/>
            <w:bottom w:val="none" w:sz="0" w:space="0" w:color="auto"/>
            <w:right w:val="none" w:sz="0" w:space="0" w:color="auto"/>
          </w:divBdr>
        </w:div>
        <w:div w:id="1953200933">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tp://ftp.unavarra.es/pub/estadistica/Master%20TECOM/clase1/CLASE%200.pdf" TargetMode="External"/><Relationship Id="rId12" Type="http://schemas.openxmlformats.org/officeDocument/2006/relationships/hyperlink" Target="http://www.estadistica.mat.uson.mx/Material/seriesdetiempo.pdf" TargetMode="External"/><Relationship Id="rId13" Type="http://schemas.openxmlformats.org/officeDocument/2006/relationships/hyperlink" Target="https://www.rdocumentation.org/packages/forecast/versions/7.3/topics/s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ingenieriaindustrialonline.com/herramientas-para-el-ingeniero-industrial/pron%C3%B3stico-de-ventas/suavizaci%C3%B3n-exponencial-simple/" TargetMode="External"/><Relationship Id="rId7" Type="http://schemas.openxmlformats.org/officeDocument/2006/relationships/hyperlink" Target="http://www.mty.itesm.mx/egap/materias/re-4004/Cap8.ppt" TargetMode="External"/><Relationship Id="rId8" Type="http://schemas.openxmlformats.org/officeDocument/2006/relationships/hyperlink" Target="http://rvallejos.mat.utfsm.cl/Time%20Series%20I%202013/TSbook.pdf"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978</Words>
  <Characters>5380</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Sala-D19</dc:creator>
  <cp:lastModifiedBy>Usuario de Microsoft Office</cp:lastModifiedBy>
  <cp:revision>6</cp:revision>
  <dcterms:created xsi:type="dcterms:W3CDTF">2017-03-10T21:55:00Z</dcterms:created>
  <dcterms:modified xsi:type="dcterms:W3CDTF">2017-03-11T04:21:00Z</dcterms:modified>
</cp:coreProperties>
</file>