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11FFC" w14:textId="77777777" w:rsidR="004B5445" w:rsidRPr="00E340CA" w:rsidRDefault="004B5445" w:rsidP="00E340CA">
      <w:pPr>
        <w:jc w:val="center"/>
        <w:rPr>
          <w:rFonts w:ascii="宋体" w:eastAsia="宋体" w:hAnsi="宋体"/>
          <w:b/>
          <w:sz w:val="28"/>
        </w:rPr>
      </w:pPr>
      <w:r w:rsidRPr="00E340CA">
        <w:rPr>
          <w:rFonts w:ascii="宋体" w:eastAsia="宋体" w:hAnsi="宋体" w:hint="eastAsia"/>
          <w:b/>
          <w:sz w:val="28"/>
        </w:rPr>
        <w:t>员工核薪及升迁细则</w:t>
      </w:r>
    </w:p>
    <w:p w14:paraId="13E4EABB" w14:textId="65A43198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第一条 </w:t>
      </w:r>
      <w:r w:rsidRPr="00107DDC">
        <w:rPr>
          <w:rFonts w:ascii="黑体" w:eastAsia="黑体" w:hAnsi="黑体"/>
          <w:sz w:val="22"/>
        </w:rPr>
        <w:t>新进人员的核薪及员工的升迁，悉依本细则办理。</w:t>
      </w:r>
    </w:p>
    <w:p w14:paraId="3903E684" w14:textId="20DF0B84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第二条 </w:t>
      </w:r>
      <w:r w:rsidRPr="00107DDC">
        <w:rPr>
          <w:rFonts w:ascii="黑体" w:eastAsia="黑体" w:hAnsi="黑体"/>
          <w:sz w:val="22"/>
        </w:rPr>
        <w:t>新进人员除照薪金表核薪外，具</w:t>
      </w:r>
      <w:r w:rsidR="00ED14AF">
        <w:rPr>
          <w:rFonts w:ascii="黑体" w:eastAsia="黑体" w:hAnsi="黑体" w:hint="eastAsia"/>
          <w:sz w:val="22"/>
        </w:rPr>
        <w:t>有</w:t>
      </w:r>
      <w:r w:rsidRPr="00107DDC">
        <w:rPr>
          <w:rFonts w:ascii="黑体" w:eastAsia="黑体" w:hAnsi="黑体"/>
          <w:sz w:val="22"/>
        </w:rPr>
        <w:t>经验者，另加经验薪，但必须缴验证件，</w:t>
      </w:r>
      <w:r w:rsidRPr="00107DDC">
        <w:rPr>
          <w:rFonts w:ascii="黑体" w:eastAsia="黑体" w:hAnsi="黑体" w:hint="eastAsia"/>
          <w:sz w:val="22"/>
        </w:rPr>
        <w:t>规定如下</w:t>
      </w:r>
      <w:r w:rsidR="006E0291">
        <w:rPr>
          <w:rFonts w:ascii="黑体" w:eastAsia="黑体" w:hAnsi="黑体" w:hint="eastAsia"/>
          <w:sz w:val="22"/>
        </w:rPr>
        <w:t>。</w:t>
      </w:r>
    </w:p>
    <w:p w14:paraId="0D0B6D72" w14:textId="05D3793B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1.相关经验：学历与过去所任职务相关经验足1年者，提高一级核薪以10年为</w:t>
      </w:r>
      <w:r w:rsidRPr="005A785C">
        <w:rPr>
          <w:rFonts w:ascii="宋体" w:eastAsia="宋体" w:hAnsi="宋体" w:hint="eastAsia"/>
        </w:rPr>
        <w:t>限。</w:t>
      </w:r>
    </w:p>
    <w:p w14:paraId="641BF73A" w14:textId="7B4B6580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2.相似经验：学历与过去所任职务类似经验足</w:t>
      </w:r>
      <w:r w:rsidR="00ED14AF">
        <w:rPr>
          <w:rFonts w:ascii="宋体" w:eastAsia="宋体" w:hAnsi="宋体" w:hint="eastAsia"/>
        </w:rPr>
        <w:t>两</w:t>
      </w:r>
      <w:r w:rsidRPr="005A785C">
        <w:rPr>
          <w:rFonts w:ascii="宋体" w:eastAsia="宋体" w:hAnsi="宋体"/>
        </w:rPr>
        <w:t>年者，提高一级核薪以10年为</w:t>
      </w:r>
      <w:r w:rsidRPr="005A785C">
        <w:rPr>
          <w:rFonts w:ascii="宋体" w:eastAsia="宋体" w:hAnsi="宋体" w:hint="eastAsia"/>
        </w:rPr>
        <w:t>限。</w:t>
      </w:r>
    </w:p>
    <w:p w14:paraId="1FE859EB" w14:textId="30D6897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3.无关经验：学历与过去所任职务完全无关者不给经验薪。</w:t>
      </w:r>
    </w:p>
    <w:p w14:paraId="2AC191BC" w14:textId="1279A64C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第三条 </w:t>
      </w:r>
      <w:r w:rsidRPr="00107DDC">
        <w:rPr>
          <w:rFonts w:ascii="黑体" w:eastAsia="黑体" w:hAnsi="黑体"/>
          <w:sz w:val="22"/>
        </w:rPr>
        <w:t>新进人员所任职务与学历无关者应照无关科系（薪金表所定）核薪。</w:t>
      </w:r>
    </w:p>
    <w:p w14:paraId="5F00953D" w14:textId="0BC39E84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>第四条</w:t>
      </w:r>
      <w:r w:rsidRPr="00107DDC">
        <w:rPr>
          <w:rFonts w:ascii="黑体" w:eastAsia="黑体" w:hAnsi="黑体"/>
          <w:sz w:val="22"/>
        </w:rPr>
        <w:t>员</w:t>
      </w:r>
      <w:r w:rsidR="00ED14AF" w:rsidRPr="00107DDC">
        <w:rPr>
          <w:rFonts w:ascii="黑体" w:eastAsia="黑体" w:hAnsi="黑体"/>
          <w:sz w:val="22"/>
        </w:rPr>
        <w:t>工</w:t>
      </w:r>
      <w:r w:rsidRPr="00107DDC">
        <w:rPr>
          <w:rFonts w:ascii="黑体" w:eastAsia="黑体" w:hAnsi="黑体"/>
          <w:sz w:val="22"/>
        </w:rPr>
        <w:t>部分除检验工</w:t>
      </w:r>
      <w:r w:rsidR="00ED14AF">
        <w:rPr>
          <w:rFonts w:ascii="黑体" w:eastAsia="黑体" w:hAnsi="黑体" w:hint="eastAsia"/>
          <w:sz w:val="22"/>
        </w:rPr>
        <w:t>、</w:t>
      </w:r>
      <w:r w:rsidRPr="00107DDC">
        <w:rPr>
          <w:rFonts w:ascii="黑体" w:eastAsia="黑体" w:hAnsi="黑体"/>
          <w:sz w:val="22"/>
        </w:rPr>
        <w:t>限高工程度并得比照上列规定</w:t>
      </w:r>
      <w:r w:rsidR="00ED14AF">
        <w:rPr>
          <w:rFonts w:ascii="黑体" w:eastAsia="黑体" w:hAnsi="黑体" w:hint="eastAsia"/>
          <w:sz w:val="22"/>
        </w:rPr>
        <w:t>，</w:t>
      </w:r>
      <w:r w:rsidRPr="00107DDC">
        <w:rPr>
          <w:rFonts w:ascii="黑体" w:eastAsia="黑体" w:hAnsi="黑体"/>
          <w:sz w:val="22"/>
        </w:rPr>
        <w:t>计给经验薪。</w:t>
      </w:r>
    </w:p>
    <w:p w14:paraId="346A2AFD" w14:textId="6C25E449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第五条 </w:t>
      </w:r>
      <w:r w:rsidRPr="00107DDC">
        <w:rPr>
          <w:rFonts w:ascii="黑体" w:eastAsia="黑体" w:hAnsi="黑体"/>
          <w:sz w:val="22"/>
        </w:rPr>
        <w:t>其他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一律不计学历及经验薪。</w:t>
      </w:r>
    </w:p>
    <w:p w14:paraId="630C1261" w14:textId="1C8DB9F6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第六条 </w:t>
      </w:r>
      <w:r w:rsidRPr="00107DDC">
        <w:rPr>
          <w:rFonts w:ascii="黑体" w:eastAsia="黑体" w:hAnsi="黑体"/>
          <w:sz w:val="22"/>
        </w:rPr>
        <w:t>具有专技的艺工，如车、钳模具工业，原则按薪金表规定核薪，但得参</w:t>
      </w:r>
      <w:r w:rsidRPr="00107DDC">
        <w:rPr>
          <w:rFonts w:ascii="黑体" w:eastAsia="黑体" w:hAnsi="黑体" w:hint="eastAsia"/>
          <w:sz w:val="22"/>
        </w:rPr>
        <w:t>照各行业实际工资行市，协调人事单位核给。</w:t>
      </w:r>
    </w:p>
    <w:p w14:paraId="6129F70B" w14:textId="17509E28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第七条 </w:t>
      </w:r>
      <w:r w:rsidRPr="00107DDC">
        <w:rPr>
          <w:rFonts w:ascii="黑体" w:eastAsia="黑体" w:hAnsi="黑体"/>
          <w:sz w:val="22"/>
        </w:rPr>
        <w:t>新进人员未具专技资格，虽在专技单位工作，应照一般操作人员核薪。</w:t>
      </w:r>
    </w:p>
    <w:p w14:paraId="2448790A" w14:textId="0423CA58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第八条 </w:t>
      </w:r>
      <w:r w:rsidRPr="00107DDC">
        <w:rPr>
          <w:rFonts w:ascii="黑体" w:eastAsia="黑体" w:hAnsi="黑体"/>
          <w:sz w:val="22"/>
        </w:rPr>
        <w:t>员工的加薪，依据物价指数，由人事单位做成专案，统一调整，不得随</w:t>
      </w:r>
      <w:r w:rsidRPr="00107DDC">
        <w:rPr>
          <w:rFonts w:ascii="黑体" w:eastAsia="黑体" w:hAnsi="黑体" w:hint="eastAsia"/>
          <w:sz w:val="22"/>
        </w:rPr>
        <w:t>时个别申请加薪。</w:t>
      </w:r>
    </w:p>
    <w:p w14:paraId="0B5827F6" w14:textId="181C9E11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第九条 </w:t>
      </w:r>
      <w:r w:rsidRPr="00107DDC">
        <w:rPr>
          <w:rFonts w:ascii="黑体" w:eastAsia="黑体" w:hAnsi="黑体"/>
          <w:sz w:val="22"/>
        </w:rPr>
        <w:t>新进人员的核薪与核定权责如下</w:t>
      </w:r>
      <w:r w:rsidR="006E0291">
        <w:rPr>
          <w:rFonts w:ascii="黑体" w:eastAsia="黑体" w:hAnsi="黑体" w:hint="eastAsia"/>
          <w:sz w:val="22"/>
        </w:rPr>
        <w:t>。</w:t>
      </w:r>
    </w:p>
    <w:p w14:paraId="6FFFE313" w14:textId="15255C12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1.各单位新进人员到职后，应于每月10日及25日将试用核心单连同个人应交的</w:t>
      </w:r>
      <w:r w:rsidRPr="005A785C">
        <w:rPr>
          <w:rFonts w:ascii="宋体" w:eastAsia="宋体" w:hAnsi="宋体" w:hint="eastAsia"/>
        </w:rPr>
        <w:t>人事资料一并送交人事单位，以凭审查</w:t>
      </w:r>
      <w:r w:rsidR="006E4553">
        <w:rPr>
          <w:rFonts w:ascii="宋体" w:eastAsia="宋体" w:hAnsi="宋体" w:hint="eastAsia"/>
        </w:rPr>
        <w:t>。</w:t>
      </w:r>
      <w:r w:rsidRPr="005A785C">
        <w:rPr>
          <w:rFonts w:ascii="宋体" w:eastAsia="宋体" w:hAnsi="宋体" w:hint="eastAsia"/>
        </w:rPr>
        <w:t>试用薪按核定薪</w:t>
      </w:r>
      <w:r w:rsidRPr="005A785C">
        <w:rPr>
          <w:rFonts w:ascii="宋体" w:eastAsia="宋体" w:hAnsi="宋体"/>
        </w:rPr>
        <w:t>9折计算</w:t>
      </w:r>
      <w:r w:rsidR="006E4553">
        <w:rPr>
          <w:rFonts w:ascii="宋体" w:eastAsia="宋体" w:hAnsi="宋体"/>
        </w:rPr>
        <w:t>。</w:t>
      </w:r>
    </w:p>
    <w:p w14:paraId="7FAEA2F7" w14:textId="0CF67606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2.人事资料未依规定随附核心单送交时，人事单位得拒收核心单，如因此而未</w:t>
      </w:r>
      <w:r w:rsidRPr="005A785C">
        <w:rPr>
          <w:rFonts w:ascii="宋体" w:eastAsia="宋体" w:hAnsi="宋体" w:hint="eastAsia"/>
        </w:rPr>
        <w:t>能领得当月薪金时，由该单位自行负责</w:t>
      </w:r>
      <w:r w:rsidR="006E4553">
        <w:rPr>
          <w:rFonts w:ascii="宋体" w:eastAsia="宋体" w:hAnsi="宋体" w:hint="eastAsia"/>
        </w:rPr>
        <w:t>。</w:t>
      </w:r>
    </w:p>
    <w:p w14:paraId="082AB6D6" w14:textId="23A6349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3.试用期满，需转正者，应将转正单送人事单位层转核定（核心单第二联）</w:t>
      </w:r>
      <w:r w:rsidR="006E4553">
        <w:rPr>
          <w:rFonts w:ascii="宋体" w:eastAsia="宋体" w:hAnsi="宋体"/>
        </w:rPr>
        <w:t>。</w:t>
      </w:r>
    </w:p>
    <w:p w14:paraId="5B21B127" w14:textId="3432BC14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4.科长级以上或重要职位人员的试用及转正薪（核心单）由人事单位呈转总经</w:t>
      </w:r>
      <w:r w:rsidRPr="005A785C">
        <w:rPr>
          <w:rFonts w:ascii="宋体" w:eastAsia="宋体" w:hAnsi="宋体" w:hint="eastAsia"/>
        </w:rPr>
        <w:t>理核定生效</w:t>
      </w:r>
      <w:r w:rsidR="006E4553">
        <w:rPr>
          <w:rFonts w:ascii="宋体" w:eastAsia="宋体" w:hAnsi="宋体" w:hint="eastAsia"/>
        </w:rPr>
        <w:t>。</w:t>
      </w:r>
    </w:p>
    <w:p w14:paraId="36960F58" w14:textId="5423B6B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5.职员级的试用</w:t>
      </w:r>
      <w:r w:rsidR="00ED14AF">
        <w:rPr>
          <w:rFonts w:ascii="宋体" w:eastAsia="宋体" w:hAnsi="宋体" w:hint="eastAsia"/>
        </w:rPr>
        <w:t>与</w:t>
      </w:r>
      <w:r w:rsidRPr="005A785C">
        <w:rPr>
          <w:rFonts w:ascii="宋体" w:eastAsia="宋体" w:hAnsi="宋体"/>
        </w:rPr>
        <w:t>转正薪由人事单位呈转副总经理核定生效</w:t>
      </w:r>
      <w:r w:rsidR="006E4553">
        <w:rPr>
          <w:rFonts w:ascii="宋体" w:eastAsia="宋体" w:hAnsi="宋体"/>
        </w:rPr>
        <w:t>。</w:t>
      </w:r>
    </w:p>
    <w:p w14:paraId="35D76535" w14:textId="26D6417D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6.</w:t>
      </w:r>
      <w:r w:rsidR="00ED14AF" w:rsidRPr="00ED14AF">
        <w:rPr>
          <w:rFonts w:ascii="宋体" w:eastAsia="宋体" w:hAnsi="宋体"/>
        </w:rPr>
        <w:t xml:space="preserve"> </w:t>
      </w:r>
      <w:r w:rsidR="00ED14AF" w:rsidRPr="005A785C">
        <w:rPr>
          <w:rFonts w:ascii="宋体" w:eastAsia="宋体" w:hAnsi="宋体"/>
        </w:rPr>
        <w:t>员</w:t>
      </w:r>
      <w:r w:rsidRPr="005A785C">
        <w:rPr>
          <w:rFonts w:ascii="宋体" w:eastAsia="宋体" w:hAnsi="宋体"/>
        </w:rPr>
        <w:t>工级的试用与转正薪由人事单位呈由总务经理核定生效</w:t>
      </w:r>
      <w:r w:rsidR="006E4553">
        <w:rPr>
          <w:rFonts w:ascii="宋体" w:eastAsia="宋体" w:hAnsi="宋体"/>
        </w:rPr>
        <w:t>。</w:t>
      </w:r>
    </w:p>
    <w:p w14:paraId="2BF712D8" w14:textId="5AD8160D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7.试用核心单及转正单经上级核定后，由人事单位移送财务单位凭作发薪的依</w:t>
      </w:r>
      <w:r w:rsidRPr="005A785C">
        <w:rPr>
          <w:rFonts w:ascii="宋体" w:eastAsia="宋体" w:hAnsi="宋体" w:hint="eastAsia"/>
        </w:rPr>
        <w:t>据。</w:t>
      </w:r>
    </w:p>
    <w:p w14:paraId="55260226" w14:textId="4800BBE6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>第十条</w:t>
      </w:r>
      <w:r w:rsidRPr="00107DDC">
        <w:rPr>
          <w:rFonts w:ascii="黑体" w:eastAsia="黑体" w:hAnsi="黑体"/>
          <w:sz w:val="22"/>
        </w:rPr>
        <w:t xml:space="preserve"> 为使公司职员有升迁机会，以符合公司选拔干部的宗旨，特订立干部选</w:t>
      </w:r>
      <w:r w:rsidRPr="00107DDC">
        <w:rPr>
          <w:rFonts w:ascii="黑体" w:eastAsia="黑体" w:hAnsi="黑体" w:hint="eastAsia"/>
          <w:sz w:val="22"/>
        </w:rPr>
        <w:t>拔规定如下</w:t>
      </w:r>
      <w:r w:rsidR="006E0291">
        <w:rPr>
          <w:rFonts w:ascii="黑体" w:eastAsia="黑体" w:hAnsi="黑体" w:hint="eastAsia"/>
          <w:sz w:val="22"/>
        </w:rPr>
        <w:t>。</w:t>
      </w:r>
    </w:p>
    <w:p w14:paraId="18CD2884" w14:textId="697233CF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1.干部选拔但求唯才是用，并使同仁能机会均等，激发同仁的向上心，同时为</w:t>
      </w:r>
      <w:r w:rsidRPr="005A785C">
        <w:rPr>
          <w:rFonts w:ascii="宋体" w:eastAsia="宋体" w:hAnsi="宋体" w:hint="eastAsia"/>
        </w:rPr>
        <w:t>求选拔公正、避免偏差发生，故组成评审小组。</w:t>
      </w:r>
    </w:p>
    <w:p w14:paraId="1197FE7D" w14:textId="3DB8BE26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 w:hint="eastAsia"/>
        </w:rPr>
        <w:t>（</w:t>
      </w:r>
      <w:r w:rsidRPr="005A785C">
        <w:rPr>
          <w:rFonts w:ascii="宋体" w:eastAsia="宋体" w:hAnsi="宋体"/>
        </w:rPr>
        <w:t>1）评审小组委员的人选由总经理圈选</w:t>
      </w:r>
      <w:r w:rsidR="006E4553">
        <w:rPr>
          <w:rFonts w:ascii="宋体" w:eastAsia="宋体" w:hAnsi="宋体"/>
        </w:rPr>
        <w:t>。</w:t>
      </w:r>
    </w:p>
    <w:p w14:paraId="0F0AAD2C" w14:textId="4FEB00B0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 w:hint="eastAsia"/>
        </w:rPr>
        <w:t>（</w:t>
      </w:r>
      <w:r w:rsidRPr="005A785C">
        <w:rPr>
          <w:rFonts w:ascii="宋体" w:eastAsia="宋体" w:hAnsi="宋体"/>
        </w:rPr>
        <w:t>2）依据选人名册，选拔最佳人选</w:t>
      </w:r>
      <w:r w:rsidR="006E4553">
        <w:rPr>
          <w:rFonts w:ascii="宋体" w:eastAsia="宋体" w:hAnsi="宋体"/>
        </w:rPr>
        <w:t>。</w:t>
      </w:r>
    </w:p>
    <w:p w14:paraId="12D08F5E" w14:textId="0A0FD135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 w:hint="eastAsia"/>
        </w:rPr>
        <w:t>（</w:t>
      </w:r>
      <w:r w:rsidRPr="005A785C">
        <w:rPr>
          <w:rFonts w:ascii="宋体" w:eastAsia="宋体" w:hAnsi="宋体"/>
        </w:rPr>
        <w:t>3）评审小组在候选人评分表评分及评语后以最高分前3名为递补人选，送总经</w:t>
      </w:r>
      <w:r w:rsidRPr="005A785C">
        <w:rPr>
          <w:rFonts w:ascii="宋体" w:eastAsia="宋体" w:hAnsi="宋体" w:hint="eastAsia"/>
        </w:rPr>
        <w:t>理核定</w:t>
      </w:r>
      <w:r w:rsidR="006E4553">
        <w:rPr>
          <w:rFonts w:ascii="宋体" w:eastAsia="宋体" w:hAnsi="宋体" w:hint="eastAsia"/>
        </w:rPr>
        <w:t>。</w:t>
      </w:r>
    </w:p>
    <w:p w14:paraId="6618D726" w14:textId="7777777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 w:hint="eastAsia"/>
        </w:rPr>
        <w:t>（</w:t>
      </w:r>
      <w:r w:rsidRPr="005A785C">
        <w:rPr>
          <w:rFonts w:ascii="宋体" w:eastAsia="宋体" w:hAnsi="宋体"/>
        </w:rPr>
        <w:t>4）评审小组的候选人如与出席委员同一单位者，该委员应临时退席。</w:t>
      </w:r>
    </w:p>
    <w:p w14:paraId="2F6CD281" w14:textId="07D7A0A8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2.各部主管或重要职位人员增补缺额经核准后，人事单位依据申请单所列条</w:t>
      </w:r>
      <w:r w:rsidRPr="005A785C">
        <w:rPr>
          <w:rFonts w:ascii="宋体" w:eastAsia="宋体" w:hAnsi="宋体" w:hint="eastAsia"/>
        </w:rPr>
        <w:t>件，在公司现有人员中初审符合者，造具候选人名册送评审小组评审</w:t>
      </w:r>
      <w:r w:rsidR="006E4553">
        <w:rPr>
          <w:rFonts w:ascii="宋体" w:eastAsia="宋体" w:hAnsi="宋体" w:hint="eastAsia"/>
        </w:rPr>
        <w:t>。</w:t>
      </w:r>
    </w:p>
    <w:p w14:paraId="7EF09A02" w14:textId="5147449F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3.各部如有推荐者，可将名单送人事单位，经人事单位初审符合，并列候选人</w:t>
      </w:r>
      <w:r w:rsidRPr="005A785C">
        <w:rPr>
          <w:rFonts w:ascii="宋体" w:eastAsia="宋体" w:hAnsi="宋体" w:hint="eastAsia"/>
        </w:rPr>
        <w:t>名册</w:t>
      </w:r>
      <w:r w:rsidR="006E4553">
        <w:rPr>
          <w:rFonts w:ascii="宋体" w:eastAsia="宋体" w:hAnsi="宋体" w:hint="eastAsia"/>
        </w:rPr>
        <w:t>。</w:t>
      </w:r>
    </w:p>
    <w:p w14:paraId="6F512A8C" w14:textId="13F99ADC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4.评审会议由评审小组主任委员视实际情况召集</w:t>
      </w:r>
      <w:r w:rsidR="006E4553">
        <w:rPr>
          <w:rFonts w:ascii="宋体" w:eastAsia="宋体" w:hAnsi="宋体"/>
        </w:rPr>
        <w:t>。</w:t>
      </w:r>
    </w:p>
    <w:p w14:paraId="26D9096E" w14:textId="4B968EE1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5.新任主管均以主管级最低薪起叙，如原薪已超过主管级最高时，超过部分并</w:t>
      </w:r>
      <w:r w:rsidRPr="005A785C">
        <w:rPr>
          <w:rFonts w:ascii="宋体" w:eastAsia="宋体" w:hAnsi="宋体" w:hint="eastAsia"/>
        </w:rPr>
        <w:t>入职务加</w:t>
      </w:r>
      <w:r w:rsidR="00ED14AF">
        <w:rPr>
          <w:rFonts w:ascii="宋体" w:eastAsia="宋体" w:hAnsi="宋体" w:hint="eastAsia"/>
        </w:rPr>
        <w:t>给</w:t>
      </w:r>
      <w:r w:rsidR="006E4553">
        <w:rPr>
          <w:rFonts w:ascii="宋体" w:eastAsia="宋体" w:hAnsi="宋体" w:hint="eastAsia"/>
        </w:rPr>
        <w:t>。</w:t>
      </w:r>
    </w:p>
    <w:p w14:paraId="3D6856BB" w14:textId="29A716F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6.主管人员被调低一级主管职位，应按其被调职位的薪级范围重叙薪金与职务</w:t>
      </w:r>
      <w:r w:rsidRPr="005A785C">
        <w:rPr>
          <w:rFonts w:ascii="宋体" w:eastAsia="宋体" w:hAnsi="宋体" w:hint="eastAsia"/>
        </w:rPr>
        <w:t>加给</w:t>
      </w:r>
      <w:r w:rsidR="006E4553">
        <w:rPr>
          <w:rFonts w:ascii="宋体" w:eastAsia="宋体" w:hAnsi="宋体" w:hint="eastAsia"/>
        </w:rPr>
        <w:t>。</w:t>
      </w:r>
    </w:p>
    <w:p w14:paraId="66D4106F" w14:textId="54D66EED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lastRenderedPageBreak/>
        <w:t>7.主管调非主管时，应恢复其原薪，同时停支职务加给。</w:t>
      </w:r>
    </w:p>
    <w:p w14:paraId="141F7ACD" w14:textId="2AE0D810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第十一条 </w:t>
      </w:r>
      <w:r w:rsidRPr="00107DDC">
        <w:rPr>
          <w:rFonts w:ascii="黑体" w:eastAsia="黑体" w:hAnsi="黑体"/>
          <w:sz w:val="22"/>
        </w:rPr>
        <w:t>各部推荐职员晋升主管，事后发现晋升人员不适合主管职位时，应</w:t>
      </w:r>
      <w:r w:rsidR="00836CFF">
        <w:rPr>
          <w:rFonts w:ascii="黑体" w:eastAsia="黑体" w:hAnsi="黑体" w:hint="eastAsia"/>
          <w:sz w:val="22"/>
        </w:rPr>
        <w:t>及时</w:t>
      </w:r>
      <w:r w:rsidRPr="00107DDC">
        <w:rPr>
          <w:rFonts w:ascii="黑体" w:eastAsia="黑体" w:hAnsi="黑体" w:hint="eastAsia"/>
          <w:sz w:val="22"/>
        </w:rPr>
        <w:t>撤换。</w:t>
      </w:r>
    </w:p>
    <w:p w14:paraId="16B6BC74" w14:textId="4F28E6D6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第十二条 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升任职员规定</w:t>
      </w:r>
      <w:r w:rsidR="00DF2889">
        <w:rPr>
          <w:rFonts w:ascii="黑体" w:eastAsia="黑体" w:hAnsi="黑体" w:hint="eastAsia"/>
          <w:sz w:val="22"/>
        </w:rPr>
        <w:t>如下。</w:t>
      </w:r>
    </w:p>
    <w:p w14:paraId="6F58D1DA" w14:textId="6A5EA793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 w:hint="eastAsia"/>
        </w:rPr>
        <w:t>各部职员定额出缺或增添人员时以在公司内部选拔为原则，</w:t>
      </w:r>
      <w:r w:rsidRPr="005A785C">
        <w:rPr>
          <w:rFonts w:ascii="宋体" w:eastAsia="宋体" w:hAnsi="宋体"/>
        </w:rPr>
        <w:t>如无适合人员时得办</w:t>
      </w:r>
      <w:r w:rsidRPr="005A785C">
        <w:rPr>
          <w:rFonts w:ascii="宋体" w:eastAsia="宋体" w:hAnsi="宋体" w:hint="eastAsia"/>
        </w:rPr>
        <w:t>理公开征召，但必须具备下列资格条件</w:t>
      </w:r>
      <w:r w:rsidR="00ED14AF">
        <w:rPr>
          <w:rFonts w:ascii="宋体" w:eastAsia="宋体" w:hAnsi="宋体" w:hint="eastAsia"/>
        </w:rPr>
        <w:t>。</w:t>
      </w:r>
    </w:p>
    <w:p w14:paraId="3D77855E" w14:textId="57633C6C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1.具备高中以上（含）程度</w:t>
      </w:r>
      <w:r w:rsidR="006E4553">
        <w:rPr>
          <w:rFonts w:ascii="宋体" w:eastAsia="宋体" w:hAnsi="宋体"/>
        </w:rPr>
        <w:t>。</w:t>
      </w:r>
    </w:p>
    <w:p w14:paraId="2D4433A7" w14:textId="6C835965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2.具备报考职位的专长能力</w:t>
      </w:r>
      <w:r w:rsidR="006E4553">
        <w:rPr>
          <w:rFonts w:ascii="宋体" w:eastAsia="宋体" w:hAnsi="宋体"/>
        </w:rPr>
        <w:t>。</w:t>
      </w:r>
    </w:p>
    <w:p w14:paraId="2C7E529B" w14:textId="2F44EC04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3.须在公司服务足</w:t>
      </w:r>
      <w:r w:rsidR="00ED14AF">
        <w:rPr>
          <w:rFonts w:ascii="宋体" w:eastAsia="宋体" w:hAnsi="宋体" w:hint="eastAsia"/>
        </w:rPr>
        <w:t>两</w:t>
      </w:r>
      <w:r w:rsidRPr="005A785C">
        <w:rPr>
          <w:rFonts w:ascii="宋体" w:eastAsia="宋体" w:hAnsi="宋体"/>
        </w:rPr>
        <w:t>年以上</w:t>
      </w:r>
      <w:r w:rsidR="006E4553">
        <w:rPr>
          <w:rFonts w:ascii="宋体" w:eastAsia="宋体" w:hAnsi="宋体"/>
        </w:rPr>
        <w:t>。</w:t>
      </w:r>
    </w:p>
    <w:p w14:paraId="0533BBFC" w14:textId="275A2F3C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4.已任领班职务1年以上。</w:t>
      </w:r>
    </w:p>
    <w:p w14:paraId="457D6891" w14:textId="1B4EF7A0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第十三条 </w:t>
      </w:r>
      <w:r w:rsidRPr="00107DDC">
        <w:rPr>
          <w:rFonts w:ascii="黑体" w:eastAsia="黑体" w:hAnsi="黑体"/>
          <w:sz w:val="22"/>
        </w:rPr>
        <w:t>上项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报考，应按公告征召规定呈交履历卡等资料，经人事单位审</w:t>
      </w:r>
      <w:r w:rsidRPr="00107DDC">
        <w:rPr>
          <w:rFonts w:ascii="黑体" w:eastAsia="黑体" w:hAnsi="黑体" w:hint="eastAsia"/>
          <w:sz w:val="22"/>
        </w:rPr>
        <w:t>查资格，不合时得拒绝其参加报考。</w:t>
      </w:r>
    </w:p>
    <w:p w14:paraId="772165E1" w14:textId="73F1FA67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第十四条 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未经参加选拔或公开考试者一律不得升任职员。</w:t>
      </w:r>
    </w:p>
    <w:p w14:paraId="574E5575" w14:textId="5E57A6FA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第十五条 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升任领班，所具资格条件如下</w:t>
      </w:r>
      <w:r w:rsidR="00DF2889">
        <w:rPr>
          <w:rFonts w:ascii="黑体" w:eastAsia="黑体" w:hAnsi="黑体" w:hint="eastAsia"/>
          <w:sz w:val="22"/>
        </w:rPr>
        <w:t>。</w:t>
      </w:r>
    </w:p>
    <w:p w14:paraId="733158EB" w14:textId="4685FD2F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1.年龄必须在25岁以上</w:t>
      </w:r>
      <w:r w:rsidR="006E4553">
        <w:rPr>
          <w:rFonts w:ascii="宋体" w:eastAsia="宋体" w:hAnsi="宋体"/>
        </w:rPr>
        <w:t>。</w:t>
      </w:r>
    </w:p>
    <w:p w14:paraId="472D3365" w14:textId="34D3CEFA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2.在公司服务须在</w:t>
      </w:r>
      <w:r w:rsidR="00ED14AF">
        <w:rPr>
          <w:rFonts w:ascii="宋体" w:eastAsia="宋体" w:hAnsi="宋体" w:hint="eastAsia"/>
        </w:rPr>
        <w:t>两</w:t>
      </w:r>
      <w:r w:rsidRPr="005A785C">
        <w:rPr>
          <w:rFonts w:ascii="宋体" w:eastAsia="宋体" w:hAnsi="宋体"/>
        </w:rPr>
        <w:t>年以上</w:t>
      </w:r>
      <w:r w:rsidR="006E4553">
        <w:rPr>
          <w:rFonts w:ascii="宋体" w:eastAsia="宋体" w:hAnsi="宋体"/>
        </w:rPr>
        <w:t>。</w:t>
      </w:r>
    </w:p>
    <w:p w14:paraId="2C1985A1" w14:textId="486DBA93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3.设班人数须在最少10人以上</w:t>
      </w:r>
      <w:r w:rsidR="006E4553">
        <w:rPr>
          <w:rFonts w:ascii="宋体" w:eastAsia="宋体" w:hAnsi="宋体"/>
        </w:rPr>
        <w:t>。</w:t>
      </w:r>
    </w:p>
    <w:p w14:paraId="6A284674" w14:textId="4A9283D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4.2年内未有过失处分者</w:t>
      </w:r>
      <w:r w:rsidR="006E4553">
        <w:rPr>
          <w:rFonts w:ascii="宋体" w:eastAsia="宋体" w:hAnsi="宋体"/>
        </w:rPr>
        <w:t>。</w:t>
      </w:r>
    </w:p>
    <w:p w14:paraId="2623CF98" w14:textId="19EE22B7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5.具有领导能力与工作分配能力。</w:t>
      </w:r>
    </w:p>
    <w:p w14:paraId="46DFD2EF" w14:textId="1955CC6B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第十六条 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升任领班得支领职务加给。</w:t>
      </w:r>
    </w:p>
    <w:p w14:paraId="4731EB4B" w14:textId="41E11925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第十七条 </w:t>
      </w:r>
      <w:r w:rsidRPr="00107DDC">
        <w:rPr>
          <w:rFonts w:ascii="黑体" w:eastAsia="黑体" w:hAnsi="黑体"/>
          <w:sz w:val="22"/>
        </w:rPr>
        <w:t>领班及领有职务加给的人员，如调任无职务加给的职位时，原支职务</w:t>
      </w:r>
      <w:r w:rsidRPr="00107DDC">
        <w:rPr>
          <w:rFonts w:ascii="黑体" w:eastAsia="黑体" w:hAnsi="黑体" w:hint="eastAsia"/>
          <w:sz w:val="22"/>
        </w:rPr>
        <w:t>加给应即停止。</w:t>
      </w:r>
    </w:p>
    <w:p w14:paraId="611C64DA" w14:textId="2B769CF5" w:rsidR="004B5445" w:rsidRPr="00107DDC" w:rsidRDefault="004B5445" w:rsidP="00E340CA">
      <w:pPr>
        <w:spacing w:beforeLines="30" w:before="93" w:afterLines="30" w:after="93"/>
        <w:rPr>
          <w:rFonts w:ascii="黑体" w:eastAsia="黑体" w:hAnsi="黑体"/>
          <w:sz w:val="22"/>
        </w:rPr>
      </w:pPr>
      <w:r w:rsidRPr="00107DDC">
        <w:rPr>
          <w:rFonts w:ascii="黑体" w:eastAsia="黑体" w:hAnsi="黑体" w:hint="eastAsia"/>
          <w:sz w:val="22"/>
        </w:rPr>
        <w:t xml:space="preserve">第十八条 </w:t>
      </w:r>
      <w:r w:rsidR="00ED14AF">
        <w:rPr>
          <w:rFonts w:ascii="黑体" w:eastAsia="黑体" w:hAnsi="黑体"/>
          <w:sz w:val="22"/>
        </w:rPr>
        <w:t>员工</w:t>
      </w:r>
      <w:r w:rsidRPr="00107DDC">
        <w:rPr>
          <w:rFonts w:ascii="黑体" w:eastAsia="黑体" w:hAnsi="黑体"/>
          <w:sz w:val="22"/>
        </w:rPr>
        <w:t>工作调动，其薪金的支付如下</w:t>
      </w:r>
      <w:r w:rsidR="00DF2889">
        <w:rPr>
          <w:rFonts w:ascii="黑体" w:eastAsia="黑体" w:hAnsi="黑体" w:hint="eastAsia"/>
          <w:sz w:val="22"/>
        </w:rPr>
        <w:t>。</w:t>
      </w:r>
    </w:p>
    <w:p w14:paraId="0D825F4C" w14:textId="3CB80FBB" w:rsidR="004B5445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1.一般操作工如经短期训练调任为混凝土、锅炉工，得按薪金表等级规定重新</w:t>
      </w:r>
      <w:r w:rsidRPr="005A785C">
        <w:rPr>
          <w:rFonts w:ascii="宋体" w:eastAsia="宋体" w:hAnsi="宋体" w:hint="eastAsia"/>
        </w:rPr>
        <w:t>核薪</w:t>
      </w:r>
      <w:bookmarkStart w:id="0" w:name="_GoBack"/>
      <w:bookmarkEnd w:id="0"/>
      <w:r w:rsidR="006E4553">
        <w:rPr>
          <w:rFonts w:ascii="宋体" w:eastAsia="宋体" w:hAnsi="宋体" w:hint="eastAsia"/>
        </w:rPr>
        <w:t>。</w:t>
      </w:r>
    </w:p>
    <w:p w14:paraId="6ACAE3A8" w14:textId="3CF00294" w:rsidR="00436CEE" w:rsidRPr="005A785C" w:rsidRDefault="004B5445" w:rsidP="005A785C">
      <w:pPr>
        <w:rPr>
          <w:rFonts w:ascii="宋体" w:eastAsia="宋体" w:hAnsi="宋体"/>
        </w:rPr>
      </w:pPr>
      <w:r w:rsidRPr="005A785C">
        <w:rPr>
          <w:rFonts w:ascii="宋体" w:eastAsia="宋体" w:hAnsi="宋体"/>
        </w:rPr>
        <w:t>2.原系冷作工，因体力或视力等因素不能胜任原职，调任一般操作工时得按薪</w:t>
      </w:r>
      <w:r w:rsidRPr="005A785C">
        <w:rPr>
          <w:rFonts w:ascii="宋体" w:eastAsia="宋体" w:hAnsi="宋体" w:hint="eastAsia"/>
        </w:rPr>
        <w:t>金表规定等级重行核薪，但得考虑其年资因素，应较新进者略予提高薪级。</w:t>
      </w:r>
    </w:p>
    <w:sectPr w:rsidR="00436CEE" w:rsidRPr="005A7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3977E" w14:textId="77777777" w:rsidR="00235F83" w:rsidRDefault="00235F83" w:rsidP="004B5445">
      <w:r>
        <w:separator/>
      </w:r>
    </w:p>
  </w:endnote>
  <w:endnote w:type="continuationSeparator" w:id="0">
    <w:p w14:paraId="20D018FB" w14:textId="77777777" w:rsidR="00235F83" w:rsidRDefault="00235F83" w:rsidP="004B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DA52B" w14:textId="77777777" w:rsidR="00235F83" w:rsidRDefault="00235F83" w:rsidP="004B5445">
      <w:r>
        <w:separator/>
      </w:r>
    </w:p>
  </w:footnote>
  <w:footnote w:type="continuationSeparator" w:id="0">
    <w:p w14:paraId="125AE3E1" w14:textId="77777777" w:rsidR="00235F83" w:rsidRDefault="00235F83" w:rsidP="004B5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E26"/>
    <w:rsid w:val="00052394"/>
    <w:rsid w:val="00107DDC"/>
    <w:rsid w:val="001337F5"/>
    <w:rsid w:val="00235F83"/>
    <w:rsid w:val="003B393E"/>
    <w:rsid w:val="004B5445"/>
    <w:rsid w:val="005775E6"/>
    <w:rsid w:val="005A785C"/>
    <w:rsid w:val="006A5EF4"/>
    <w:rsid w:val="006E0291"/>
    <w:rsid w:val="006E4553"/>
    <w:rsid w:val="00836CFF"/>
    <w:rsid w:val="008C1E26"/>
    <w:rsid w:val="00B15DEA"/>
    <w:rsid w:val="00D45FCA"/>
    <w:rsid w:val="00DA4CAE"/>
    <w:rsid w:val="00DF2889"/>
    <w:rsid w:val="00E340CA"/>
    <w:rsid w:val="00ED14AF"/>
    <w:rsid w:val="00F0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14897"/>
  <w15:chartTrackingRefBased/>
  <w15:docId w15:val="{4C1B9B75-1A29-48C2-A786-843683F8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4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4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4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2019-03-27T06:30:00Z</dcterms:created>
  <dcterms:modified xsi:type="dcterms:W3CDTF">2019-04-26T07:27:00Z</dcterms:modified>
</cp:coreProperties>
</file>