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t xml:space="preserve">Escolaridade:Ensino Médio Profissionalizante Concluído término em Novembro/2019</w:t>
      </w:r>
    </w:p>
    <w:p>
      <w:pPr/>
      <w:r>
        <w:t xml:space="preserve">Instituição:Eacon</w:t>
      </w:r>
    </w:p>
    <w:p>
      <w:pPr>
        <w:rPr/>
      </w:pPr>
    </w:p>
    <w:p>
      <w:pPr>
        <w:pStyle w:val="Subtitle"/>
      </w:pPr>
    </w:p>
    <w:sectPr>
      <w:pgSz w:w="11907" w:h="16839"/>
      <w:pgMar w:top="400" w:right="1000" w:bottom="400" w:left="1000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Subtitle">
    <w:name w:val="Subtitle"/>
    <w:basedOn w:val="Normal"/>
    <w:pPr>
      <w:spacing w:after="60"/>
      <w:jc w:val="center"/>
      <w:outlineLvl w:val="1"/>
    </w:pPr>
    <w:rPr>
      <w:rFonts w:ascii="Arial" w:hAnsi="Arial" w:cs="Arial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2020-03-27T22:37:06Z</dcterms:created>
  <dcterms:modified xsi:type="dcterms:W3CDTF">2020-03-27T22:37:06Z</dcterms:modified>
</cp:coreProperties>
</file>