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Universidad Adolfo Ibáñez</w:t>
      </w:r>
    </w:p>
    <w:p>
      <w:r>
        <w:br/>
        <w:br/>
        <w:br/>
        <w:br/>
      </w:r>
    </w:p>
    <w:p>
      <w:pPr>
        <w:jc w:val="center"/>
      </w:pPr>
      <w:r>
        <w:rPr>
          <w:b/>
          <w:sz w:val="36"/>
        </w:rPr>
        <w:t>Detección de Robos y Fraudes Bancarios</w:t>
        <w:br/>
        <w:t>mediante Patrones de Comportamiento y Microexpresiones</w:t>
      </w:r>
    </w:p>
    <w:p>
      <w:r>
        <w:br/>
        <w:br/>
        <w:br/>
        <w:br/>
      </w:r>
    </w:p>
    <w:p>
      <w:pPr>
        <w:jc w:val="center"/>
      </w:pPr>
      <w:r>
        <w:t>Curso: Computer Vision</w:t>
      </w:r>
    </w:p>
    <w:p>
      <w:pPr>
        <w:jc w:val="center"/>
      </w:pPr>
      <w:r>
        <w:t>Profesor: __________________</w:t>
      </w:r>
    </w:p>
    <w:p>
      <w:pPr>
        <w:jc w:val="center"/>
      </w:pPr>
      <w:r>
        <w:t>Integrantes: __________________</w:t>
      </w:r>
    </w:p>
    <w:p>
      <w:pPr>
        <w:jc w:val="center"/>
      </w:pPr>
      <w:r>
        <w:t>Fecha: __________________</w:t>
      </w:r>
    </w:p>
    <w:p>
      <w:r>
        <w:br w:type="page"/>
      </w:r>
    </w:p>
    <w:p>
      <w:pPr>
        <w:pStyle w:val="Heading1"/>
      </w:pPr>
      <w:r>
        <w:t>Índice</w:t>
      </w:r>
    </w:p>
    <w:p>
      <w:r>
        <w:t>1. Introducción</w:t>
      </w:r>
    </w:p>
    <w:p>
      <w:r>
        <w:t>2. Marco Teórico</w:t>
      </w:r>
    </w:p>
    <w:p>
      <w:r>
        <w:t>3. Título del Proyecto</w:t>
      </w:r>
    </w:p>
    <w:p>
      <w:r>
        <w:t>4. Equipo</w:t>
      </w:r>
    </w:p>
    <w:p>
      <w:r>
        <w:t>5. Desafío</w:t>
      </w:r>
    </w:p>
    <w:p>
      <w:r>
        <w:t>6. Análisis SET y POG</w:t>
      </w:r>
    </w:p>
    <w:p>
      <w:r>
        <w:t>7. Arquitectura del Sistema propuesta</w:t>
      </w:r>
    </w:p>
    <w:p>
      <w:r>
        <w:t>8. Análisis de Algoritmos y Selección</w:t>
      </w:r>
    </w:p>
    <w:p>
      <w:r>
        <w:t>9. Análisis Comercial</w:t>
      </w:r>
    </w:p>
    <w:p>
      <w:r>
        <w:t>10. Conclusión</w:t>
      </w:r>
    </w:p>
    <w:p>
      <w:r>
        <w:t>11. Bibliografía</w:t>
      </w:r>
    </w:p>
    <w:p>
      <w:r>
        <w:t>12. Firmas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t>El fraude bancario y los robos en sucursales o cajeros automáticos representan un problema recurrente a nivel mundial y nacional. Durante las clases se discutieron ejemplos como el skimming (instalación de dispositivos para clonar tarjetas), el shoulder surfing (mirar sobre el hombro del cliente) y el uso de microexpresiones faciales como indicadores de tensión y ansiedad. La visión artificial se propone como una herramienta para complementar las medidas de seguridad tradicionales y ofrecer detección temprana.</w:t>
        <w:br/>
        <w:br/>
        <w:t>Este proyecto integra lo aprendido en las clases de Computer Vision: desde el uso de métodos tradicionales de procesamiento de imágenes hasta modelos modernos de Deep Learning como YOLO, con el objetivo de diseñar una arquitectura híbrida aplicable a la banca.</w:t>
      </w:r>
    </w:p>
    <w:p>
      <w:pPr>
        <w:pStyle w:val="Heading1"/>
      </w:pPr>
      <w:r>
        <w:t>2. Marco Teórico</w:t>
      </w:r>
    </w:p>
    <w:p>
      <w:r>
        <w:t>En la Clase 1 se destacó que la visión artificial funciona como el 'sistema perceptivo' dentro de soluciones más amplias. Se revisaron aplicaciones en robótica, seguridad y simuladores militares. Esto refuerza que nuestro proyecto debe ser parte de un ecosistema de seguridad bancaria, no un sistema aislado.</w:t>
        <w:br/>
        <w:br/>
        <w:t>En la Clase 2 se estudiaron los métodos tradicionales: filtros de bordes (Sobel, Canny), umbralización y morfología matemática. Estos permiten detectar rasgos simples o resaltar microexpresiones. También se introdujo el enfoque Data-Centric AI, que prioriza la calidad de la data sobre la complejidad del modelo, algo crítico en sucursales con cámaras de baja resolución.</w:t>
        <w:br/>
        <w:br/>
        <w:t>En la Clase 3 se profundizó en Deep Learning: redes convolucionales (CNN) y detectores de objetos como YOLO. Se analizaron proyectos de conteo de ganado, detección de inmigración ilegal y seguridad industrial, mostrando cómo CNNs pueden generalizar a diferentes dominios. El paralelismo con fraudes bancarios es claro: detectar anomalías en un flujo de personas y señales visuales.</w:t>
        <w:br/>
        <w:br/>
        <w:t>Comparando con otros proyectos de clase, el nuestro se distingue al enfocarse en microexpresiones y patrones de comportamiento, donde la fusión de técnicas tradicionales y modernas es esencial.</w:t>
      </w:r>
    </w:p>
    <w:p>
      <w:pPr>
        <w:pStyle w:val="Heading1"/>
      </w:pPr>
      <w:r>
        <w:t>3. Título del Proyecto</w:t>
      </w:r>
    </w:p>
    <w:p>
      <w:r>
        <w:t>Detección de Robos y Fraudes Bancarios mediante Patrones de Comportamiento y Microexpresiones</w:t>
      </w:r>
    </w:p>
    <w:p>
      <w:pPr>
        <w:pStyle w:val="Heading1"/>
      </w:pPr>
      <w:r>
        <w:t>4. Equipo</w:t>
      </w:r>
    </w:p>
    <w:p>
      <w:r>
        <w:t>Integrantes: __________________</w:t>
      </w:r>
    </w:p>
    <w:p>
      <w:pPr>
        <w:pStyle w:val="Heading1"/>
      </w:pPr>
      <w:r>
        <w:t>5. Desafío</w:t>
      </w:r>
    </w:p>
    <w:p>
      <w:r>
        <w:t xml:space="preserve">El desafío consiste en diseñar un sistema capaz de identificar comportamientos anómalos y microexpresiones faciales relacionadas con fraudes en tiempo real. A partir de la Clase 3, se definió la necesidad de una taxonomía de fraudes: </w:t>
        <w:br/>
        <w:t>- Skimming: instalación de dispositivos en cajeros.</w:t>
        <w:br/>
        <w:t>- Shoulder surfing: observación directa al cliente.</w:t>
        <w:br/>
        <w:t>- Microexpresiones: ansiedad, evasión o tensión.</w:t>
        <w:br/>
        <w:br/>
        <w:t>Los objetivos específicos incluyen:</w:t>
        <w:br/>
        <w:t>- Incrementar la detección temprana de fraudes.</w:t>
        <w:br/>
        <w:t>- Reducir falsos positivos mejorando el preprocesamiento de imágenes.</w:t>
        <w:br/>
        <w:t>- Integrar alertas en tiempo real con los sistemas de seguridad de la banca.</w:t>
        <w:br/>
      </w:r>
    </w:p>
    <w:p>
      <w:pPr>
        <w:pStyle w:val="Heading1"/>
      </w:pPr>
      <w:r>
        <w:t>6. Análisis SET y POG</w:t>
      </w:r>
    </w:p>
    <w:p>
      <w:r>
        <w:t>Social: El sistema debe fortalecer la confianza de los clientes sin generar estigmatización. En clase se discutieron riesgos de sesgo al aplicar visión artificial en personas.</w:t>
        <w:br/>
        <w:br/>
        <w:t>Ético: La privacidad es un factor crítico. Es necesario definir qué imágenes se almacenan, cómo se anonimiza y garantizar que siempre exista validación humana en la activación de alertas.</w:t>
        <w:br/>
        <w:br/>
        <w:t>Tecnológico: En entornos reales, las cámaras tienen limitaciones de resolución e iluminación. Esto fue recalcado en la Clase 2, donde se mostró cómo la calidad de la data puede limitar la efectividad del modelo.</w:t>
        <w:br/>
        <w:br/>
        <w:t>Personas: Los actores principales son clientes, cajeros y equipos de seguridad.</w:t>
        <w:br/>
        <w:t>Organización: El sistema debe integrarse con las áreas de Seguridad, Operaciones y Compliance.</w:t>
        <w:br/>
        <w:t>Gobernanza: Requiere protocolos de almacenamiento seguro, auditoría y cumplimiento normativo.</w:t>
      </w:r>
    </w:p>
    <w:p>
      <w:pPr>
        <w:pStyle w:val="Heading1"/>
      </w:pPr>
      <w:r>
        <w:t>7. Arquitectura del Sistema propuesta</w:t>
      </w:r>
    </w:p>
    <w:p>
      <w:r>
        <w:t>La arquitectura propuesta sigue un flujo modular:</w:t>
        <w:br/>
        <w:t>1. Captura de video desde cámaras.</w:t>
        <w:br/>
        <w:t>2. Preprocesamiento: estabilización, reducción de ruido, normalización de luz.</w:t>
        <w:br/>
        <w:t>3. Extracción de características: landmarks faciales para microexpresiones, patrones de movimiento con tracking.</w:t>
        <w:br/>
        <w:t>4. Modelos de Deep Learning: CNN para rostros, YOLO para objetos sospechosos en cajeros.</w:t>
        <w:br/>
        <w:t>5. Fusión de resultados en un motor de decisión que calcula un score de riesgo.</w:t>
        <w:br/>
        <w:t>6. Emisión de alertas al SOC y registro en base de datos.</w:t>
        <w:br/>
        <w:br/>
        <w:t>Ejemplo comparativo: al igual que en proyectos de inspección industrial analizados en Clase 2, primero se filtra la imagen para eliminar ruido antes de aplicar modelos de detección compleja.</w:t>
      </w:r>
    </w:p>
    <w:p>
      <w:pPr>
        <w:pStyle w:val="Heading1"/>
      </w:pPr>
      <w:r>
        <w:t>8. Análisis de Algoritmos y Selección</w:t>
      </w:r>
    </w:p>
    <w:p>
      <w:r>
        <w:t>Durante el curso se analizaron múltiples enfoques:</w:t>
        <w:br/>
        <w:br/>
        <w:t>Métodos tradicionales:</w:t>
        <w:br/>
        <w:t>- LBP-TOP y Optical Flow: útiles en ambientes controlados, interpretables, bajo costo.</w:t>
        <w:br/>
        <w:t>- Limitación: poca robustez frente a condiciones reales.</w:t>
        <w:br/>
        <w:br/>
        <w:t>Deep Learning:</w:t>
        <w:br/>
        <w:t>- CNN y YOLO: alta capacidad para detectar microexpresiones y anomalías como dispositivos extraños.</w:t>
        <w:br/>
        <w:t>- Requiere grandes volúmenes de datos y recursos computacionales.</w:t>
        <w:br/>
        <w:br/>
        <w:t>Enfoque híbrido (seleccionado):</w:t>
        <w:br/>
        <w:t>- Combina el preprocesamiento tradicional (filtros, bordes, segmentación) con CNNs y YOLO.</w:t>
        <w:br/>
        <w:t>- Justificación: en Clase 3 se discutió que los proyectos más exitosos integran ambos enfoques, como en detección de ganado y seguridad industrial.</w:t>
        <w:br/>
        <w:t>- Permite robustez en ambientes reales y viabilidad en implementación bancaria.</w:t>
      </w:r>
    </w:p>
    <w:p>
      <w:pPr>
        <w:pStyle w:val="Heading1"/>
      </w:pPr>
      <w:r>
        <w:t>9. Análisis Comercial</w:t>
      </w:r>
    </w:p>
    <w:p>
      <w:r>
        <w:t>Problema: Las pérdidas por fraude físico en la banca son cuantiosas y afectan la reputación.</w:t>
        <w:br/>
        <w:br/>
        <w:t>Beneficios:</w:t>
        <w:br/>
        <w:t>- Reducción de incidentes de fraude.</w:t>
        <w:br/>
        <w:t>- Mayor confianza en los clientes.</w:t>
        <w:br/>
        <w:t>- Mejor tiempo de respuesta del equipo de seguridad.</w:t>
        <w:br/>
        <w:br/>
        <w:t>KPIs:</w:t>
        <w:br/>
        <w:t>- Tasa de detección.</w:t>
        <w:br/>
        <w:t>- Falsos positivos.</w:t>
        <w:br/>
        <w:t>- Tiempo medio de respuesta.</w:t>
        <w:br/>
        <w:br/>
        <w:t>Costos: inversión en hardware (cámaras, servidores edge) y en entrenamiento de modelos.</w:t>
        <w:br/>
        <w:t>Riesgos: sesgos, privacidad, deriva de modelos en el tiempo.</w:t>
        <w:br/>
        <w:t>ROI: reducción de pérdidas directas y menor impacto reputacional justifican la inversión.</w:t>
      </w:r>
    </w:p>
    <w:p>
      <w:pPr>
        <w:pStyle w:val="Heading1"/>
      </w:pPr>
      <w:r>
        <w:t>10. Conclusión</w:t>
      </w:r>
    </w:p>
    <w:p>
      <w:r>
        <w:t>El proyecto de detección de fraudes bancarios mediante visión artificial se fundamenta en lo aprendido en clase. La revisión de métodos tradicionales y modernos, así como los ejemplos discutidos (desde agricultura hasta seguridad industrial), demuestra la importancia de un enfoque híbrido. La propuesta es académicamente sólida, tecnológicamente viable y con alto potencial de impacto en la seguridad bancaria.</w:t>
        <w:br/>
        <w:br/>
        <w:t>La implementación futura debe considerar pruebas piloto en sucursales, validación ética y mejoras continuas en los modelos.</w:t>
      </w:r>
    </w:p>
    <w:p>
      <w:pPr>
        <w:pStyle w:val="Heading1"/>
      </w:pPr>
      <w:r>
        <w:t>11. Bibliografía</w:t>
      </w:r>
    </w:p>
    <w:p>
      <w:r>
        <w:t>[1] Goodfellow, I., Bengio, Y., &amp; Courville, A. (2016). Deep Learning. MIT Press.</w:t>
      </w:r>
    </w:p>
    <w:p>
      <w:r>
        <w:t>[2] OpenCV Documentation. https://docs.opencv.org/</w:t>
      </w:r>
    </w:p>
    <w:p>
      <w:r>
        <w:t>[3] Redmon, J., &amp; Farhadi, A. (2018). YOLOv3: An Incremental Improvement.</w:t>
      </w:r>
    </w:p>
    <w:p>
      <w:r>
        <w:t>[4] Ekman, P. (2009). Telling Lies: Clues to Deceit in the Marketplace, Politics, and Marriage.</w:t>
      </w:r>
    </w:p>
    <w:p>
      <w:r>
        <w:t>[5] Material de clases de Computer Vision, Universidad Adolfo Ibáñez (2025).</w:t>
      </w:r>
    </w:p>
    <w:p>
      <w:pPr>
        <w:pStyle w:val="Heading1"/>
      </w:pPr>
      <w:r>
        <w:t>12. Firmas</w:t>
      </w:r>
    </w:p>
    <w:p>
      <w:r>
        <w:t>Profesor: ___________________________</w:t>
      </w:r>
    </w:p>
    <w:p>
      <w:r>
        <w:t>Integrante 1: _______________________</w:t>
      </w:r>
    </w:p>
    <w:p>
      <w:r>
        <w:t>Integrante 2: _______________________</w:t>
      </w:r>
    </w:p>
    <w:p>
      <w:r>
        <w:t>Integrante 3: 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