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68397" cy="43818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397" cy="438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749.2182103610676"/>
        <w:gridCol w:w="6645.84301412873"/>
        <w:tblGridChange w:id="0">
          <w:tblGrid>
            <w:gridCol w:w="1442.938775510204"/>
            <w:gridCol w:w="749.2182103610676"/>
            <w:gridCol w:w="6645.84301412873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C.U.1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Usuario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Sebastián Gutiérrez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Rector, Jefe de inventario.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25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rector será registrado por los desarrolladores del sistema (Administradores) en donde se le dará una clave y este elegirá su tipo de documento y </w:t>
            </w:r>
            <w:r w:rsidDel="00000000" w:rsidR="00000000" w:rsidRPr="00000000">
              <w:rPr>
                <w:rtl w:val="0"/>
              </w:rPr>
              <w:t xml:space="preserve">digitará</w:t>
            </w:r>
            <w:r w:rsidDel="00000000" w:rsidR="00000000" w:rsidRPr="00000000">
              <w:rPr>
                <w:rtl w:val="0"/>
              </w:rPr>
              <w:t xml:space="preserve"> su número de documento. El rector luego de ser registrado será el encargado de brindar al usuario una clave de registro y este también tendrá que elegir el tipo de documento y digitar su número de documento.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tener que realizar una modificación a uno o varios usuarios por lo cual el actor realizará la gestión, cambiando el estado de los usuarios.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C.U.2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que se llene el registro completamente sin dejar espacios vacíos ya que en caso de que eso suceda no se realizará el  registro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ingresa al sistema para registrar  otros usuarios en 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Gestionar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rector selecciona la opción registro de usuarios.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que tiene las secciones: Nombres, Apellidos, Cargo establecido en la institución y Tipo de documento.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llena el formulario dependiendo de los datos de los usuarios.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da click en el botón Registrar Usuario.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agrega al usuario a la base de datos.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usuarios.</w:t>
            </w:r>
          </w:p>
        </w:tc>
      </w:tr>
      <w:tr>
        <w:trPr>
          <w:trHeight w:val="21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 No se tienen los datos necesarios para registrar al usuario.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Indefinida dependiendo de la cantidad de usuarios que registre el actor.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749.2182103610676"/>
        <w:gridCol w:w="6645.84301412873"/>
        <w:tblGridChange w:id="0">
          <w:tblGrid>
            <w:gridCol w:w="1442.938775510204"/>
            <w:gridCol w:w="749.2182103610676"/>
            <w:gridCol w:w="6645.84301412873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C.U.2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Migrar Datos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Sebastián Gutiérrez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25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elegir si desea registrar usuarios masivamente y en este caso se utilizará la migración de datos.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C.U.1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utilizará la migración de datos solo si el actor desea registrar usuarios masivamente.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ingresa al sistema para migrar datos ya que debe registrar usuarios masivamente.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Migrar Datos: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en la cual el actor podrá migrar datos de los registros de usuarios.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dará click en el botón migrar datos.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elige la base de datos que desea migrar.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los datos almacenados.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los registros.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registrados por la migración de datos podrán iniciar sesion normalmente.</w:t>
            </w:r>
          </w:p>
        </w:tc>
      </w:tr>
      <w:tr>
        <w:trPr>
          <w:trHeight w:val="21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1.1 Si el actor solo desea registrar un usuario no se utilizara la migración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 No hay registros por los cuales se deba utilizar la migración de datos.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Indefinida dependiendo de la cantidad de usuarios que registre el actor.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749.2182103610676"/>
        <w:gridCol w:w="6645.84301412873"/>
        <w:tblGridChange w:id="0">
          <w:tblGrid>
            <w:gridCol w:w="1442.938775510204"/>
            <w:gridCol w:w="749.2182103610676"/>
            <w:gridCol w:w="6645.84301412873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C.U.3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Sebastian Gutierrez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inventario, Usuario.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deberá ingresar al sistema según su No. Documento y su clave que fue registrada anteriormente.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C.U.1, C.U.3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 haberse registrado.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va ingresar al sistema después de haberse registrado.</w:t>
            </w:r>
          </w:p>
        </w:tc>
      </w:tr>
      <w:tr>
        <w:trPr>
          <w:trHeight w:val="278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con las opciones Tipo de Documento, No. Documento, clave, olvido de clave y un checkbox en el cual el usuario elegirá si desea mantener su sesión iniciada además de tener un botón de inicio de sesión y otro de registro por si el usuario aún no se ha registrado.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seleccionara</w:t>
            </w:r>
            <w:r w:rsidDel="00000000" w:rsidR="00000000" w:rsidRPr="00000000">
              <w:rPr>
                <w:rtl w:val="0"/>
              </w:rPr>
              <w:t xml:space="preserve"> su Tipo de Documento.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digitara en el apartado No. Documento su número de identificación.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digitara en el apartado clave,  la  clave que se le habrá sido asignada.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</w:t>
            </w: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  <w:t xml:space="preserve"> en el botón de ingresar.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los datos almacenados en 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interactuar con el sistema.</w:t>
            </w:r>
          </w:p>
        </w:tc>
      </w:tr>
      <w:tr>
        <w:trPr>
          <w:trHeight w:val="1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 Si el actor no se ha registrado dará clic en registrarse y el sistema lo llevara la interfaz de registro.</w:t>
            </w:r>
          </w:p>
          <w:p w:rsidR="00000000" w:rsidDel="00000000" w:rsidP="00000000" w:rsidRDefault="00000000" w:rsidRPr="00000000" w14:paraId="000000C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 Si el actor olvidó su clave el sistema lo llevará a una interfaz en la cual digitara su No. Documento y su correo para que el sistema envíe un correo de recuperación de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Indefinida dependiendo de cuantas veces al día, semana mes o año el usuario inicie sesión.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749.2182103610676"/>
        <w:gridCol w:w="6645.84301412873"/>
        <w:tblGridChange w:id="0">
          <w:tblGrid>
            <w:gridCol w:w="1442.938775510204"/>
            <w:gridCol w:w="749.2182103610676"/>
            <w:gridCol w:w="6645.84301412873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C.U.4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Recuperar Clave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Sebastian Gutierrez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inventario, Usuario.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pierde o no recuerda su clave con la cual está registrado y desea recuperarla. 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C.U.3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de haber olvidado su clave.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llena el formulario de inicio de sesión de manera incompleta ya que este olvido su clave con la que ha sido asignado.</w:t>
            </w:r>
          </w:p>
        </w:tc>
      </w:tr>
      <w:tr>
        <w:trPr>
          <w:trHeight w:val="20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de inicio de sesión.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olvidó su clave.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selecciona la opción recuperar clave.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llevará al usuario a un nuevo formulario en donde se llenará el campo Correo electrónico para luego dar click en un botón llamado recuperar clave.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un correo para la recuperación de clave y le menciona al usuario el envío al correo.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revisa el correo con la clave provisional generada.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ingresa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iniciar sesion como lo hacía normalmente.</w:t>
            </w:r>
          </w:p>
        </w:tc>
      </w:tr>
      <w:tr>
        <w:trPr>
          <w:trHeight w:val="15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 El usuario no se ha registrado.</w:t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Frecuencia indeterminada (dependiendo de todas las veces que el usuario olvide su clave).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652.0973312401884"/>
        <w:gridCol w:w="6742.963893249608"/>
        <w:tblGridChange w:id="0">
          <w:tblGrid>
            <w:gridCol w:w="1442.938775510204"/>
            <w:gridCol w:w="652.0973312401884"/>
            <w:gridCol w:w="6742.963893249608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C.U.5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Aula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Sebastian Gutierrez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desea gestionar un aula ya sea creando una nueva, cambiando el nombre del aula y/o estado por alguna de las siguientes opciones “Activo” o “Inactivo”.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C.U.6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Solo el Jefe de inventario y rector podrán hacer esta gestión.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desea gestionar las aulas respecto a las novedades que haya.</w:t>
            </w:r>
          </w:p>
        </w:tc>
      </w:tr>
      <w:tr>
        <w:trPr>
          <w:trHeight w:val="20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Gestionar Aula: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ya estando en la vista de la página principal, hara click en el botón aula para gestionar.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la lista de aulas registradas en la base de datos y a la vez mostrará  los botones de crear, modificar,  y acceder.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podrá seleccionar un tipo de estado, ya sea “Activo ” o “Inactivo”.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podrá dar click en el botón crear para originar una nueva aula.  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registrará los cambios realizados por el actor en la gestión del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luego de acceder a estas aulas podrá empezar a gestionar el mobiliario.</w:t>
            </w:r>
          </w:p>
        </w:tc>
      </w:tr>
      <w:tr>
        <w:trPr>
          <w:trHeight w:val="98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 El actor no desea gestionar ningún aula ya que no hay novedades de aulas.</w:t>
            </w:r>
          </w:p>
          <w:p w:rsidR="00000000" w:rsidDel="00000000" w:rsidP="00000000" w:rsidRDefault="00000000" w:rsidRPr="00000000" w14:paraId="0000015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Frecuencia Indefinida dependiendo de las novedades presentadas.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1"/>
        <w:gridCol w:w="594"/>
        <w:gridCol w:w="7619"/>
        <w:tblGridChange w:id="0">
          <w:tblGrid>
            <w:gridCol w:w="1371"/>
            <w:gridCol w:w="594"/>
            <w:gridCol w:w="7619"/>
          </w:tblGrid>
        </w:tblGridChange>
      </w:tblGrid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C.U.6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Mobiliario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Sebastian Gutierrez Pintor.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 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desea registrar, cambiar de estado, o observar el mobiliario.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C.U.5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de ingresar a un aula para poder gestionar el mobiliario.</w:t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 El actor inicia sesión en el sistema para poder gestionar mobiliario en base a las novedades presentadas en a lo largo del día.</w:t>
            </w:r>
          </w:p>
        </w:tc>
      </w:tr>
      <w:tr>
        <w:trPr>
          <w:trHeight w:val="580" w:hRule="atLeast"/>
        </w:trPr>
        <w:tc>
          <w:tcPr>
            <w:gridSpan w:val="3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Gestionar Mobiliario: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</w:t>
            </w: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  <w:t xml:space="preserve"> en el botón aulas de la sección gestionar.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en  hace click en el botón acceder en el nombre del aula.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listado de mobiliario en el aula junto con la opción crear (para crear/agregar nuevo mobiliario) un listado del mobiliario del aula con la opción de seleccionar el estado del mobiliario para cada uno, los cuales son: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Daño, Dado de alta, Dado de baja, Reparación, Robo, Bueno, Malo o Regular.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dependiendo de las novedades del dia decide el estado que corresponderá a cada mobiliario.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los cambios hechos.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 El actor no puede gestionar ningún tipo de mobiliario ya que no se han presentado novedades.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 El estado queda intacto ya que no hubo ningún tipo de cambio en el mobiliario.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Frecuente Indefinida, cada vez que se enliste una novedad en el mobiliario de un aula.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1"/>
        <w:gridCol w:w="594"/>
        <w:gridCol w:w="7619"/>
        <w:tblGridChange w:id="0">
          <w:tblGrid>
            <w:gridCol w:w="1371"/>
            <w:gridCol w:w="594"/>
            <w:gridCol w:w="7619"/>
          </w:tblGrid>
        </w:tblGridChange>
      </w:tblGrid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C.U.7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Reportes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Sebastian Gutierrez Pintor.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 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desea consultar los reportes, novedades o registrar alguna novedad que se haya hecho. 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C.U.6 y C.U.5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desea revisar la observaciones guardadas en el sistema para verificarlo con los reportes. </w:t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(como se a repetido en los otros  casos de uso extendido, el inicio de sesión en el décimo caso se tomará como ya habiendo ingresado) El actor ingresa al sistema y revisa en detalle las observaciones que están guardadas en el.</w:t>
            </w:r>
          </w:p>
        </w:tc>
      </w:tr>
      <w:tr>
        <w:trPr>
          <w:trHeight w:val="580" w:hRule="atLeast"/>
        </w:trPr>
        <w:tc>
          <w:tcPr>
            <w:gridSpan w:val="3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pantalla de sesión correspondiente al usuario.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clic en la opción observaciones.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listado de observaciones hechas teniendo enfrente el botón de revisar y el botón de modificar para cada observación.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clic en el botón revisar.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todos los detalles de la observación seleccionada.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revisa y verifica todos los detalles que hay en las observaciones del sistema.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revisar estos reportes dependiendo las veces que se necesite.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 El actor hace clic en el botón modificar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 El sistema muestra la pantalla de modificación de la observación seleccionada.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Frecuente Indefinida, siempre que se necesite revisar o modificar algo de un aula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8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938775510204"/>
        <w:gridCol w:w="749.2182103610676"/>
        <w:gridCol w:w="6645.84301412873"/>
        <w:tblGridChange w:id="0">
          <w:tblGrid>
            <w:gridCol w:w="1442.938775510204"/>
            <w:gridCol w:w="749.2182103610676"/>
            <w:gridCol w:w="6645.84301412873"/>
          </w:tblGrid>
        </w:tblGridChange>
      </w:tblGrid>
      <w:tr>
        <w:trPr>
          <w:trHeight w:val="7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C.U.8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Cerrar Sesión.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Felipe Gamba Russi, Diego Alejandro Serrano Amaya, Luis Gabriel Ramirez Molina, Arley Sebastián Gutiérrez Pintor.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trimestre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3.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Rector, Jefe de inventario, usuario.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desea salir o cerrar su cuenta en el sistema dando click en el botón cerrar sesión.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C.U.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de haber iniciado sesión. 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line="276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  <w:t xml:space="preserve"> El actor ingresa al sistema y hace las gestiones correspondientes relación a las novedades anotadas a lo largo del día en el mobiliario.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232">
            <w:pPr>
              <w:spacing w:after="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termina de interactuar con el sistema.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hace clic en el botón cerrar sesión.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el cierre o término de sesión abierta.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tendrá que volver a iniciar sesión si quiere interactuar de nuevo con el sistema.</w:t>
            </w:r>
          </w:p>
        </w:tc>
      </w:tr>
      <w:tr>
        <w:trPr>
          <w:trHeight w:val="21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3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 El usuario no gestiono ningún tipo de novedad en el sistema.</w:t>
            </w:r>
          </w:p>
          <w:p w:rsidR="00000000" w:rsidDel="00000000" w:rsidP="00000000" w:rsidRDefault="00000000" w:rsidRPr="00000000" w14:paraId="0000023D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 El usuario debe seguir gestionando.</w:t>
            </w:r>
          </w:p>
          <w:p w:rsidR="00000000" w:rsidDel="00000000" w:rsidP="00000000" w:rsidRDefault="00000000" w:rsidRPr="00000000" w14:paraId="0000023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Indefinida, dependiendo de las veces que el usuario cierre su sesión. 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